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DA6" w:rsidRPr="00C53A69" w:rsidRDefault="004B4DA6" w:rsidP="004B4DA6">
      <w:pPr>
        <w:pStyle w:val="Poromisin"/>
        <w:jc w:val="center"/>
        <w:rPr>
          <w:rStyle w:val="Ninguno"/>
          <w:rFonts w:ascii="Arial" w:hAnsi="Arial" w:cs="Arial"/>
          <w:b/>
          <w:color w:val="0D0D0D" w:themeColor="text1" w:themeTint="F2"/>
        </w:rPr>
      </w:pPr>
      <w:bookmarkStart w:id="0" w:name="1"/>
      <w:r w:rsidRPr="00C53A69">
        <w:rPr>
          <w:rStyle w:val="Ninguno"/>
          <w:rFonts w:ascii="Arial" w:hAnsi="Arial" w:cs="Arial"/>
          <w:b/>
          <w:color w:val="0D0D0D" w:themeColor="text1" w:themeTint="F2"/>
        </w:rPr>
        <w:t xml:space="preserve">PROYECTO DE LEY NÚMERO _______ DE 2019 </w:t>
      </w:r>
    </w:p>
    <w:p w:rsidR="004B4DA6" w:rsidRPr="00C53A69" w:rsidRDefault="004B4DA6" w:rsidP="004B4DA6">
      <w:pPr>
        <w:pStyle w:val="Poromisin"/>
        <w:jc w:val="center"/>
        <w:rPr>
          <w:rStyle w:val="Ninguno"/>
          <w:rFonts w:ascii="Arial" w:eastAsia="Avenir Book" w:hAnsi="Arial" w:cs="Arial"/>
          <w:b/>
          <w:color w:val="0D0D0D" w:themeColor="text1" w:themeTint="F2"/>
        </w:rPr>
      </w:pPr>
    </w:p>
    <w:p w:rsidR="004B4DA6" w:rsidRPr="00C53A69" w:rsidRDefault="004B4DA6" w:rsidP="004B4DA6">
      <w:pPr>
        <w:pStyle w:val="Poromisin"/>
        <w:jc w:val="center"/>
        <w:rPr>
          <w:rFonts w:ascii="Arial" w:hAnsi="Arial" w:cs="Arial"/>
          <w:i/>
          <w:color w:val="0D0D0D" w:themeColor="text1" w:themeTint="F2"/>
        </w:rPr>
      </w:pPr>
    </w:p>
    <w:p w:rsidR="004B4DA6" w:rsidRPr="00C53A69" w:rsidRDefault="004B4DA6" w:rsidP="00E74ACF">
      <w:pPr>
        <w:jc w:val="center"/>
        <w:rPr>
          <w:rStyle w:val="Ninguno"/>
          <w:rFonts w:ascii="Arial" w:eastAsia="Avenir Book" w:hAnsi="Arial" w:cs="Arial"/>
          <w:color w:val="0D0D0D" w:themeColor="text1" w:themeTint="F2"/>
          <w:sz w:val="22"/>
          <w:szCs w:val="22"/>
        </w:rPr>
      </w:pPr>
      <w:r w:rsidRPr="00C53A69">
        <w:rPr>
          <w:rFonts w:ascii="Arial" w:hAnsi="Arial" w:cs="Arial"/>
          <w:i/>
          <w:color w:val="0D0D0D" w:themeColor="text1" w:themeTint="F2"/>
          <w:sz w:val="22"/>
          <w:szCs w:val="22"/>
        </w:rPr>
        <w:t xml:space="preserve">“Por medio de la cual se declara </w:t>
      </w:r>
      <w:r w:rsidR="003505B5" w:rsidRPr="00C53A69">
        <w:rPr>
          <w:rFonts w:ascii="Arial" w:hAnsi="Arial" w:cs="Arial"/>
          <w:i/>
          <w:color w:val="0D0D0D" w:themeColor="text1" w:themeTint="F2"/>
          <w:sz w:val="22"/>
          <w:szCs w:val="22"/>
        </w:rPr>
        <w:t>patrimonio</w:t>
      </w:r>
      <w:r w:rsidR="00CA7E42" w:rsidRPr="00C53A69">
        <w:rPr>
          <w:rFonts w:ascii="Arial" w:hAnsi="Arial" w:cs="Arial"/>
          <w:i/>
          <w:color w:val="0D0D0D" w:themeColor="text1" w:themeTint="F2"/>
          <w:sz w:val="22"/>
          <w:szCs w:val="22"/>
        </w:rPr>
        <w:t xml:space="preserve"> cultural</w:t>
      </w:r>
      <w:r w:rsidR="005444F9" w:rsidRPr="00C53A69">
        <w:rPr>
          <w:rFonts w:ascii="Arial" w:hAnsi="Arial" w:cs="Arial"/>
          <w:i/>
          <w:color w:val="0D0D0D" w:themeColor="text1" w:themeTint="F2"/>
          <w:sz w:val="22"/>
          <w:szCs w:val="22"/>
        </w:rPr>
        <w:t xml:space="preserve"> nacional a</w:t>
      </w:r>
      <w:r w:rsidR="003505B5" w:rsidRPr="00C53A69">
        <w:rPr>
          <w:rFonts w:ascii="Arial" w:hAnsi="Arial" w:cs="Arial"/>
          <w:i/>
          <w:color w:val="0D0D0D" w:themeColor="text1" w:themeTint="F2"/>
          <w:sz w:val="22"/>
          <w:szCs w:val="22"/>
        </w:rPr>
        <w:t xml:space="preserve"> </w:t>
      </w:r>
      <w:r w:rsidR="005776E8" w:rsidRPr="00C53A69">
        <w:rPr>
          <w:rFonts w:ascii="Arial" w:hAnsi="Arial" w:cs="Arial"/>
          <w:i/>
          <w:color w:val="0D0D0D" w:themeColor="text1" w:themeTint="F2"/>
          <w:sz w:val="22"/>
          <w:szCs w:val="22"/>
        </w:rPr>
        <w:t>algunos</w:t>
      </w:r>
      <w:r w:rsidR="005444F9" w:rsidRPr="00C53A69">
        <w:rPr>
          <w:rFonts w:ascii="Arial" w:hAnsi="Arial" w:cs="Arial"/>
          <w:i/>
          <w:color w:val="0D0D0D" w:themeColor="text1" w:themeTint="F2"/>
          <w:sz w:val="22"/>
          <w:szCs w:val="22"/>
        </w:rPr>
        <w:t xml:space="preserve"> barrios de Bogotá por su carácter urbanístico y se dictan otras disposiciones</w:t>
      </w:r>
      <w:r w:rsidRPr="00C53A69">
        <w:rPr>
          <w:rFonts w:ascii="Arial" w:hAnsi="Arial" w:cs="Arial"/>
          <w:i/>
          <w:color w:val="0D0D0D" w:themeColor="text1" w:themeTint="F2"/>
          <w:sz w:val="22"/>
          <w:szCs w:val="22"/>
        </w:rPr>
        <w:t>”</w:t>
      </w:r>
    </w:p>
    <w:p w:rsidR="004B4DA6" w:rsidRPr="00C53A69" w:rsidRDefault="004B4DA6" w:rsidP="004B4DA6">
      <w:pPr>
        <w:pStyle w:val="Poromisin"/>
        <w:jc w:val="center"/>
        <w:rPr>
          <w:rStyle w:val="Ninguno"/>
          <w:rFonts w:ascii="Arial" w:hAnsi="Arial" w:cs="Arial"/>
          <w:color w:val="0D0D0D" w:themeColor="text1" w:themeTint="F2"/>
        </w:rPr>
      </w:pPr>
    </w:p>
    <w:p w:rsidR="004B4DA6" w:rsidRPr="00C53A69" w:rsidRDefault="004B4DA6" w:rsidP="004B4DA6">
      <w:pPr>
        <w:pStyle w:val="Poromisin"/>
        <w:jc w:val="center"/>
        <w:rPr>
          <w:rStyle w:val="Ninguno"/>
          <w:rFonts w:ascii="Arial" w:hAnsi="Arial" w:cs="Arial"/>
          <w:color w:val="0D0D0D" w:themeColor="text1" w:themeTint="F2"/>
        </w:rPr>
      </w:pPr>
      <w:r w:rsidRPr="00C53A69">
        <w:rPr>
          <w:rStyle w:val="Ninguno"/>
          <w:rFonts w:ascii="Arial" w:hAnsi="Arial" w:cs="Arial"/>
          <w:color w:val="0D0D0D" w:themeColor="text1" w:themeTint="F2"/>
        </w:rPr>
        <w:t>El Congreso de Colombia</w:t>
      </w:r>
    </w:p>
    <w:p w:rsidR="004B4DA6" w:rsidRPr="00C53A69" w:rsidRDefault="004B4DA6" w:rsidP="004B4DA6">
      <w:pPr>
        <w:pStyle w:val="Poromisin"/>
        <w:jc w:val="center"/>
        <w:rPr>
          <w:rStyle w:val="Ninguno"/>
          <w:rFonts w:ascii="Arial" w:hAnsi="Arial" w:cs="Arial"/>
          <w:color w:val="0D0D0D" w:themeColor="text1" w:themeTint="F2"/>
        </w:rPr>
      </w:pPr>
    </w:p>
    <w:p w:rsidR="004B4DA6" w:rsidRPr="00C53A69" w:rsidRDefault="004B4DA6" w:rsidP="004B4DA6">
      <w:pPr>
        <w:pStyle w:val="Poromisin"/>
        <w:jc w:val="center"/>
        <w:rPr>
          <w:rStyle w:val="Ninguno"/>
          <w:rFonts w:ascii="Arial" w:eastAsia="Avenir Book" w:hAnsi="Arial" w:cs="Arial"/>
          <w:color w:val="0D0D0D" w:themeColor="text1" w:themeTint="F2"/>
        </w:rPr>
      </w:pPr>
    </w:p>
    <w:p w:rsidR="004B4DA6" w:rsidRPr="00C53A69" w:rsidRDefault="004B4DA6" w:rsidP="004B4DA6">
      <w:pPr>
        <w:pStyle w:val="Poromisin"/>
        <w:jc w:val="center"/>
        <w:rPr>
          <w:rStyle w:val="Ninguno"/>
          <w:rFonts w:ascii="Arial" w:eastAsia="Avenir Book" w:hAnsi="Arial" w:cs="Arial"/>
          <w:color w:val="0D0D0D" w:themeColor="text1" w:themeTint="F2"/>
        </w:rPr>
      </w:pPr>
      <w:r w:rsidRPr="00C53A69">
        <w:rPr>
          <w:rStyle w:val="Ninguno"/>
          <w:rFonts w:ascii="Arial" w:hAnsi="Arial" w:cs="Arial"/>
          <w:color w:val="0D0D0D" w:themeColor="text1" w:themeTint="F2"/>
        </w:rPr>
        <w:t>DECRETA:</w:t>
      </w:r>
    </w:p>
    <w:p w:rsidR="004B4DA6" w:rsidRPr="00C53A69" w:rsidRDefault="004B4DA6" w:rsidP="00FD54ED">
      <w:pPr>
        <w:pBdr>
          <w:top w:val="nil"/>
          <w:left w:val="nil"/>
          <w:bottom w:val="nil"/>
          <w:right w:val="nil"/>
          <w:between w:val="nil"/>
        </w:pBdr>
        <w:contextualSpacing/>
        <w:jc w:val="both"/>
        <w:rPr>
          <w:rFonts w:ascii="Arial" w:hAnsi="Arial" w:cs="Arial"/>
          <w:b/>
          <w:bCs/>
          <w:color w:val="0D0D0D" w:themeColor="text1" w:themeTint="F2"/>
          <w:sz w:val="22"/>
          <w:szCs w:val="22"/>
        </w:rPr>
      </w:pPr>
    </w:p>
    <w:p w:rsidR="004B4DA6" w:rsidRPr="00C53A69" w:rsidRDefault="004B4DA6" w:rsidP="00F46FA8">
      <w:pPr>
        <w:pStyle w:val="Poromisin"/>
        <w:rPr>
          <w:rStyle w:val="Ninguno"/>
          <w:rFonts w:ascii="Arial" w:hAnsi="Arial" w:cs="Arial"/>
          <w:color w:val="0D0D0D" w:themeColor="text1" w:themeTint="F2"/>
        </w:rPr>
      </w:pPr>
    </w:p>
    <w:p w:rsidR="00AE58E9" w:rsidRPr="00C53A69" w:rsidRDefault="00AE58E9" w:rsidP="00E74ACF">
      <w:pPr>
        <w:pStyle w:val="Poromisin"/>
        <w:jc w:val="both"/>
        <w:rPr>
          <w:rStyle w:val="Ninguno"/>
          <w:rFonts w:ascii="Arial" w:hAnsi="Arial" w:cs="Arial"/>
          <w:color w:val="0D0D0D" w:themeColor="text1" w:themeTint="F2"/>
        </w:rPr>
      </w:pPr>
      <w:r w:rsidRPr="00C53A69">
        <w:rPr>
          <w:rStyle w:val="Ninguno"/>
          <w:rFonts w:ascii="Arial" w:hAnsi="Arial" w:cs="Arial"/>
          <w:b/>
          <w:bCs/>
          <w:color w:val="0D0D0D" w:themeColor="text1" w:themeTint="F2"/>
        </w:rPr>
        <w:t>ARTÍCULO 1o</w:t>
      </w:r>
      <w:r w:rsidRPr="00C53A69">
        <w:rPr>
          <w:rStyle w:val="Ninguno"/>
          <w:rFonts w:ascii="Arial" w:hAnsi="Arial" w:cs="Arial"/>
          <w:color w:val="0D0D0D" w:themeColor="text1" w:themeTint="F2"/>
        </w:rPr>
        <w:t>.</w:t>
      </w:r>
      <w:bookmarkEnd w:id="0"/>
      <w:r w:rsidRPr="00C53A69">
        <w:rPr>
          <w:rStyle w:val="Ninguno"/>
          <w:rFonts w:ascii="Arial" w:hAnsi="Arial" w:cs="Arial"/>
          <w:color w:val="0D0D0D" w:themeColor="text1" w:themeTint="F2"/>
        </w:rPr>
        <w:t xml:space="preserve"> Declárase patrimonio </w:t>
      </w:r>
      <w:r w:rsidR="00CA7E42" w:rsidRPr="00C53A69">
        <w:rPr>
          <w:rStyle w:val="Ninguno"/>
          <w:rFonts w:ascii="Arial" w:hAnsi="Arial" w:cs="Arial"/>
          <w:color w:val="0D0D0D" w:themeColor="text1" w:themeTint="F2"/>
        </w:rPr>
        <w:t xml:space="preserve">cultural </w:t>
      </w:r>
      <w:r w:rsidR="003505B5" w:rsidRPr="00C53A69">
        <w:rPr>
          <w:rStyle w:val="Ninguno"/>
          <w:rFonts w:ascii="Arial" w:hAnsi="Arial" w:cs="Arial"/>
          <w:color w:val="0D0D0D" w:themeColor="text1" w:themeTint="F2"/>
        </w:rPr>
        <w:t xml:space="preserve">los barrios </w:t>
      </w:r>
      <w:r w:rsidR="009D16B7" w:rsidRPr="00C53A69">
        <w:rPr>
          <w:rStyle w:val="Ninguno"/>
          <w:rFonts w:ascii="Arial" w:hAnsi="Arial" w:cs="Arial"/>
          <w:color w:val="0D0D0D" w:themeColor="text1" w:themeTint="F2"/>
        </w:rPr>
        <w:t>Palermo</w:t>
      </w:r>
      <w:r w:rsidR="005444F9" w:rsidRPr="00C53A69">
        <w:rPr>
          <w:rStyle w:val="Ninguno"/>
          <w:rFonts w:ascii="Arial" w:hAnsi="Arial" w:cs="Arial"/>
          <w:color w:val="0D0D0D" w:themeColor="text1" w:themeTint="F2"/>
        </w:rPr>
        <w:t xml:space="preserve">, </w:t>
      </w:r>
      <w:r w:rsidR="001740FD" w:rsidRPr="00C53A69">
        <w:rPr>
          <w:rStyle w:val="Ninguno"/>
          <w:rFonts w:ascii="Arial" w:hAnsi="Arial" w:cs="Arial"/>
          <w:color w:val="0D0D0D" w:themeColor="text1" w:themeTint="F2"/>
        </w:rPr>
        <w:t>Pablo VI, La Esmeralda, El Polo y las</w:t>
      </w:r>
      <w:r w:rsidR="00AD0028" w:rsidRPr="00C53A69">
        <w:rPr>
          <w:rStyle w:val="Ninguno"/>
          <w:rFonts w:ascii="Arial" w:hAnsi="Arial" w:cs="Arial"/>
          <w:color w:val="0D0D0D" w:themeColor="text1" w:themeTint="F2"/>
        </w:rPr>
        <w:t xml:space="preserve"> plazas fundacionales </w:t>
      </w:r>
      <w:r w:rsidR="005444F9" w:rsidRPr="00C53A69">
        <w:rPr>
          <w:rStyle w:val="Ninguno"/>
          <w:rFonts w:ascii="Arial" w:hAnsi="Arial" w:cs="Arial"/>
          <w:color w:val="0D0D0D" w:themeColor="text1" w:themeTint="F2"/>
        </w:rPr>
        <w:t>de la ciudad de Bogotá</w:t>
      </w:r>
      <w:r w:rsidR="00FE6EE6" w:rsidRPr="00C53A69">
        <w:rPr>
          <w:rStyle w:val="Ninguno"/>
          <w:rFonts w:ascii="Arial" w:hAnsi="Arial" w:cs="Arial"/>
          <w:color w:val="0D0D0D" w:themeColor="text1" w:themeTint="F2"/>
        </w:rPr>
        <w:t xml:space="preserve"> con su área de influencia en 200 metros</w:t>
      </w:r>
      <w:r w:rsidR="005444F9" w:rsidRPr="00C53A69">
        <w:rPr>
          <w:rStyle w:val="Ninguno"/>
          <w:rFonts w:ascii="Arial" w:hAnsi="Arial" w:cs="Arial"/>
          <w:color w:val="0D0D0D" w:themeColor="text1" w:themeTint="F2"/>
        </w:rPr>
        <w:t xml:space="preserve">. </w:t>
      </w:r>
    </w:p>
    <w:p w:rsidR="00694E26" w:rsidRPr="00C53A69" w:rsidRDefault="00694E26" w:rsidP="00E74ACF">
      <w:pPr>
        <w:pStyle w:val="Poromisin"/>
        <w:jc w:val="both"/>
        <w:rPr>
          <w:rStyle w:val="Ninguno"/>
          <w:rFonts w:ascii="Arial" w:hAnsi="Arial" w:cs="Arial"/>
          <w:color w:val="0D0D0D" w:themeColor="text1" w:themeTint="F2"/>
        </w:rPr>
      </w:pPr>
    </w:p>
    <w:p w:rsidR="00694E26" w:rsidRPr="00C53A69" w:rsidRDefault="00577714" w:rsidP="00E74ACF">
      <w:pPr>
        <w:jc w:val="both"/>
        <w:rPr>
          <w:rStyle w:val="Ninguno"/>
          <w:rFonts w:ascii="Arial" w:eastAsia="Arial Unicode MS" w:hAnsi="Arial" w:cs="Arial"/>
          <w:color w:val="0D0D0D" w:themeColor="text1" w:themeTint="F2"/>
          <w:sz w:val="22"/>
          <w:szCs w:val="22"/>
          <w:u w:color="000000"/>
          <w:bdr w:val="nil"/>
          <w:lang w:val="es-CO" w:eastAsia="es-CO"/>
        </w:rPr>
      </w:pPr>
      <w:r w:rsidRPr="00C53A69">
        <w:rPr>
          <w:rStyle w:val="Ninguno"/>
          <w:rFonts w:ascii="Arial" w:hAnsi="Arial" w:cs="Arial"/>
          <w:b/>
          <w:bCs/>
          <w:color w:val="0D0D0D" w:themeColor="text1" w:themeTint="F2"/>
          <w:sz w:val="22"/>
          <w:szCs w:val="22"/>
        </w:rPr>
        <w:t>ARTÍCULO 2o</w:t>
      </w:r>
      <w:r w:rsidR="00694E26" w:rsidRPr="00C53A69">
        <w:rPr>
          <w:rStyle w:val="Ninguno"/>
          <w:rFonts w:ascii="Arial" w:eastAsia="Arial Unicode MS" w:hAnsi="Arial" w:cs="Arial"/>
          <w:b/>
          <w:bCs/>
          <w:color w:val="0D0D0D" w:themeColor="text1" w:themeTint="F2"/>
          <w:sz w:val="22"/>
          <w:szCs w:val="22"/>
          <w:u w:color="000000"/>
          <w:bdr w:val="nil"/>
          <w:lang w:val="es-CO" w:eastAsia="es-CO"/>
        </w:rPr>
        <w:t>.</w:t>
      </w:r>
      <w:r w:rsidR="00694E26" w:rsidRPr="00C53A69">
        <w:rPr>
          <w:rStyle w:val="Ninguno"/>
          <w:rFonts w:ascii="Arial" w:eastAsia="Arial Unicode MS" w:hAnsi="Arial" w:cs="Arial"/>
          <w:color w:val="0D0D0D" w:themeColor="text1" w:themeTint="F2"/>
          <w:sz w:val="22"/>
          <w:szCs w:val="22"/>
          <w:u w:color="000000"/>
          <w:bdr w:val="nil"/>
          <w:lang w:val="es-CO" w:eastAsia="es-CO"/>
        </w:rPr>
        <w:t xml:space="preserve"> El Gobierno Nacional, a través del Ministerio de Cultura, establecerá el </w:t>
      </w:r>
      <w:r w:rsidR="002B0D58" w:rsidRPr="00C53A69">
        <w:rPr>
          <w:rStyle w:val="Ninguno"/>
          <w:rFonts w:ascii="Arial" w:eastAsia="Arial Unicode MS" w:hAnsi="Arial" w:cs="Arial"/>
          <w:color w:val="0D0D0D" w:themeColor="text1" w:themeTint="F2"/>
          <w:sz w:val="22"/>
          <w:szCs w:val="22"/>
          <w:u w:color="000000"/>
          <w:bdr w:val="nil"/>
          <w:lang w:val="es-CO" w:eastAsia="es-CO"/>
        </w:rPr>
        <w:t xml:space="preserve">plan </w:t>
      </w:r>
      <w:r w:rsidR="00694E26" w:rsidRPr="00C53A69">
        <w:rPr>
          <w:rStyle w:val="Ninguno"/>
          <w:rFonts w:ascii="Arial" w:eastAsia="Arial Unicode MS" w:hAnsi="Arial" w:cs="Arial"/>
          <w:color w:val="0D0D0D" w:themeColor="text1" w:themeTint="F2"/>
          <w:sz w:val="22"/>
          <w:szCs w:val="22"/>
          <w:u w:color="000000"/>
          <w:bdr w:val="nil"/>
          <w:lang w:val="es-CO" w:eastAsia="es-CO"/>
        </w:rPr>
        <w:t xml:space="preserve">especial de salvaguardia, protección, sostenibilidad, divulgación y estímulo para </w:t>
      </w:r>
      <w:r w:rsidRPr="00C53A69">
        <w:rPr>
          <w:rStyle w:val="Ninguno"/>
          <w:rFonts w:ascii="Arial" w:eastAsia="Arial Unicode MS" w:hAnsi="Arial" w:cs="Arial"/>
          <w:color w:val="0D0D0D" w:themeColor="text1" w:themeTint="F2"/>
          <w:sz w:val="22"/>
          <w:szCs w:val="22"/>
          <w:u w:color="000000"/>
          <w:bdr w:val="nil"/>
          <w:lang w:val="es-CO" w:eastAsia="es-CO"/>
        </w:rPr>
        <w:t>el patrimonio urbanístico y de planeamiento de barrios históricos por su concepción urbana.</w:t>
      </w:r>
    </w:p>
    <w:p w:rsidR="00AE58E9" w:rsidRPr="00C53A69" w:rsidRDefault="00AE58E9" w:rsidP="00E74ACF">
      <w:pPr>
        <w:pStyle w:val="Poromisin"/>
        <w:jc w:val="both"/>
        <w:rPr>
          <w:rStyle w:val="Ninguno"/>
          <w:rFonts w:ascii="Arial" w:hAnsi="Arial" w:cs="Arial"/>
          <w:color w:val="0D0D0D" w:themeColor="text1" w:themeTint="F2"/>
        </w:rPr>
      </w:pPr>
    </w:p>
    <w:p w:rsidR="00577714" w:rsidRPr="00C53A69" w:rsidRDefault="00577714" w:rsidP="00E74ACF">
      <w:pPr>
        <w:pStyle w:val="NormalWeb"/>
        <w:shd w:val="clear" w:color="auto" w:fill="FFFFFF"/>
        <w:spacing w:before="0" w:beforeAutospacing="0" w:after="150" w:afterAutospacing="0"/>
        <w:jc w:val="both"/>
        <w:rPr>
          <w:rStyle w:val="Ninguno"/>
          <w:rFonts w:ascii="Arial" w:eastAsia="Arial Unicode MS" w:hAnsi="Arial" w:cs="Arial"/>
          <w:color w:val="0D0D0D" w:themeColor="text1" w:themeTint="F2"/>
          <w:sz w:val="22"/>
          <w:szCs w:val="22"/>
          <w:u w:color="000000"/>
          <w:bdr w:val="nil"/>
          <w:lang w:val="es-CO"/>
        </w:rPr>
      </w:pPr>
      <w:r w:rsidRPr="00C53A69">
        <w:rPr>
          <w:rStyle w:val="Ninguno"/>
          <w:rFonts w:ascii="Arial" w:eastAsia="Arial Unicode MS" w:hAnsi="Arial" w:cs="Arial"/>
          <w:b/>
          <w:bCs/>
          <w:color w:val="0D0D0D" w:themeColor="text1" w:themeTint="F2"/>
          <w:sz w:val="22"/>
          <w:szCs w:val="22"/>
          <w:u w:color="000000"/>
          <w:bdr w:val="nil"/>
          <w:lang w:val="es-CO"/>
        </w:rPr>
        <w:t>Parágrafo 1.</w:t>
      </w:r>
      <w:r w:rsidRPr="00C53A69">
        <w:rPr>
          <w:rStyle w:val="Ninguno"/>
          <w:rFonts w:ascii="Arial" w:eastAsia="Arial Unicode MS" w:hAnsi="Arial" w:cs="Arial"/>
          <w:color w:val="0D0D0D" w:themeColor="text1" w:themeTint="F2"/>
          <w:sz w:val="22"/>
          <w:szCs w:val="22"/>
          <w:u w:color="000000"/>
          <w:bdr w:val="nil"/>
          <w:lang w:val="es-CO"/>
        </w:rPr>
        <w:t xml:space="preserve"> Dicho </w:t>
      </w:r>
      <w:r w:rsidR="002B0D58" w:rsidRPr="00C53A69">
        <w:rPr>
          <w:rStyle w:val="Ninguno"/>
          <w:rFonts w:ascii="Arial" w:eastAsia="Arial Unicode MS" w:hAnsi="Arial" w:cs="Arial"/>
          <w:color w:val="0D0D0D" w:themeColor="text1" w:themeTint="F2"/>
          <w:sz w:val="22"/>
          <w:szCs w:val="22"/>
          <w:u w:color="000000"/>
          <w:bdr w:val="nil"/>
          <w:lang w:val="es-CO"/>
        </w:rPr>
        <w:t>p</w:t>
      </w:r>
      <w:r w:rsidRPr="00C53A69">
        <w:rPr>
          <w:rStyle w:val="Ninguno"/>
          <w:rFonts w:ascii="Arial" w:eastAsia="Arial Unicode MS" w:hAnsi="Arial" w:cs="Arial"/>
          <w:color w:val="0D0D0D" w:themeColor="text1" w:themeTint="F2"/>
          <w:sz w:val="22"/>
          <w:szCs w:val="22"/>
          <w:u w:color="000000"/>
          <w:bdr w:val="nil"/>
          <w:lang w:val="es-CO"/>
        </w:rPr>
        <w:t>lan contendrá</w:t>
      </w:r>
      <w:r w:rsidR="00451C7A" w:rsidRPr="00C53A69">
        <w:rPr>
          <w:rStyle w:val="Ninguno"/>
          <w:rFonts w:ascii="Arial" w:eastAsia="Arial Unicode MS" w:hAnsi="Arial" w:cs="Arial"/>
          <w:color w:val="0D0D0D" w:themeColor="text1" w:themeTint="F2"/>
          <w:sz w:val="22"/>
          <w:szCs w:val="22"/>
          <w:u w:color="000000"/>
          <w:bdr w:val="nil"/>
          <w:lang w:val="es-CO"/>
        </w:rPr>
        <w:t>,</w:t>
      </w:r>
      <w:r w:rsidRPr="00C53A69">
        <w:rPr>
          <w:rStyle w:val="Ninguno"/>
          <w:rFonts w:ascii="Arial" w:eastAsia="Arial Unicode MS" w:hAnsi="Arial" w:cs="Arial"/>
          <w:color w:val="0D0D0D" w:themeColor="text1" w:themeTint="F2"/>
          <w:sz w:val="22"/>
          <w:szCs w:val="22"/>
          <w:u w:color="000000"/>
          <w:bdr w:val="nil"/>
          <w:lang w:val="es-CO"/>
        </w:rPr>
        <w:t xml:space="preserve"> como mínimo:</w:t>
      </w:r>
    </w:p>
    <w:p w:rsidR="00577714" w:rsidRPr="00C53A69" w:rsidRDefault="00577714" w:rsidP="00E74ACF">
      <w:pPr>
        <w:pStyle w:val="NormalWeb"/>
        <w:numPr>
          <w:ilvl w:val="0"/>
          <w:numId w:val="5"/>
        </w:numPr>
        <w:shd w:val="clear" w:color="auto" w:fill="FFFFFF"/>
        <w:spacing w:before="0" w:beforeAutospacing="0" w:after="150" w:afterAutospacing="0"/>
        <w:jc w:val="both"/>
        <w:rPr>
          <w:rStyle w:val="Ninguno"/>
          <w:rFonts w:ascii="Arial" w:eastAsia="Arial Unicode MS" w:hAnsi="Arial" w:cs="Arial"/>
          <w:color w:val="0D0D0D" w:themeColor="text1" w:themeTint="F2"/>
          <w:sz w:val="22"/>
          <w:szCs w:val="22"/>
          <w:u w:color="000000"/>
          <w:bdr w:val="nil"/>
          <w:lang w:val="es-CO"/>
        </w:rPr>
      </w:pPr>
      <w:r w:rsidRPr="00C53A69">
        <w:rPr>
          <w:rStyle w:val="Ninguno"/>
          <w:rFonts w:ascii="Arial" w:eastAsia="Arial Unicode MS" w:hAnsi="Arial" w:cs="Arial"/>
          <w:color w:val="0D0D0D" w:themeColor="text1" w:themeTint="F2"/>
          <w:sz w:val="22"/>
          <w:szCs w:val="22"/>
          <w:u w:color="000000"/>
          <w:bdr w:val="nil"/>
          <w:lang w:val="es-CO"/>
        </w:rPr>
        <w:t>Análisis de los hitos urbanísticos</w:t>
      </w:r>
      <w:r w:rsidR="00451C7A" w:rsidRPr="00C53A69">
        <w:rPr>
          <w:rStyle w:val="Ninguno"/>
          <w:rFonts w:ascii="Arial" w:eastAsia="Arial Unicode MS" w:hAnsi="Arial" w:cs="Arial"/>
          <w:color w:val="0D0D0D" w:themeColor="text1" w:themeTint="F2"/>
          <w:sz w:val="22"/>
          <w:szCs w:val="22"/>
          <w:u w:color="000000"/>
          <w:bdr w:val="nil"/>
          <w:lang w:val="es-CO"/>
        </w:rPr>
        <w:t>,</w:t>
      </w:r>
      <w:r w:rsidRPr="00C53A69">
        <w:rPr>
          <w:rStyle w:val="Ninguno"/>
          <w:rFonts w:ascii="Arial" w:eastAsia="Arial Unicode MS" w:hAnsi="Arial" w:cs="Arial"/>
          <w:color w:val="0D0D0D" w:themeColor="text1" w:themeTint="F2"/>
          <w:sz w:val="22"/>
          <w:szCs w:val="22"/>
          <w:u w:color="000000"/>
          <w:bdr w:val="nil"/>
          <w:lang w:val="es-CO"/>
        </w:rPr>
        <w:t xml:space="preserve"> en el planeamiento de las ciudades</w:t>
      </w:r>
      <w:r w:rsidR="00451C7A" w:rsidRPr="00C53A69">
        <w:rPr>
          <w:rStyle w:val="Ninguno"/>
          <w:rFonts w:ascii="Arial" w:eastAsia="Arial Unicode MS" w:hAnsi="Arial" w:cs="Arial"/>
          <w:color w:val="0D0D0D" w:themeColor="text1" w:themeTint="F2"/>
          <w:sz w:val="22"/>
          <w:szCs w:val="22"/>
          <w:u w:color="000000"/>
          <w:bdr w:val="nil"/>
          <w:lang w:val="es-CO"/>
        </w:rPr>
        <w:t>,</w:t>
      </w:r>
      <w:r w:rsidRPr="00C53A69">
        <w:rPr>
          <w:rStyle w:val="Ninguno"/>
          <w:rFonts w:ascii="Arial" w:eastAsia="Arial Unicode MS" w:hAnsi="Arial" w:cs="Arial"/>
          <w:color w:val="0D0D0D" w:themeColor="text1" w:themeTint="F2"/>
          <w:sz w:val="22"/>
          <w:szCs w:val="22"/>
          <w:u w:color="000000"/>
          <w:bdr w:val="nil"/>
          <w:lang w:val="es-CO"/>
        </w:rPr>
        <w:t xml:space="preserve"> que deben ser conservados por su carácter</w:t>
      </w:r>
      <w:r w:rsidR="00451C7A" w:rsidRPr="00C53A69">
        <w:rPr>
          <w:rStyle w:val="Ninguno"/>
          <w:rFonts w:ascii="Arial" w:eastAsia="Arial Unicode MS" w:hAnsi="Arial" w:cs="Arial"/>
          <w:color w:val="0D0D0D" w:themeColor="text1" w:themeTint="F2"/>
          <w:sz w:val="22"/>
          <w:szCs w:val="22"/>
          <w:u w:color="000000"/>
          <w:bdr w:val="nil"/>
          <w:lang w:val="es-CO"/>
        </w:rPr>
        <w:t>; hecho por el Ministerio de Cultura.</w:t>
      </w:r>
      <w:r w:rsidR="00C26B95" w:rsidRPr="00C53A69">
        <w:rPr>
          <w:rStyle w:val="Ninguno"/>
          <w:rFonts w:ascii="Arial" w:eastAsia="Arial Unicode MS" w:hAnsi="Arial" w:cs="Arial"/>
          <w:color w:val="0D0D0D" w:themeColor="text1" w:themeTint="F2"/>
          <w:sz w:val="22"/>
          <w:szCs w:val="22"/>
          <w:u w:color="000000"/>
          <w:bdr w:val="nil"/>
          <w:lang w:val="es-CO"/>
        </w:rPr>
        <w:t xml:space="preserve"> </w:t>
      </w:r>
    </w:p>
    <w:p w:rsidR="00577714" w:rsidRPr="00C53A69" w:rsidRDefault="00577714" w:rsidP="00E74ACF">
      <w:pPr>
        <w:pStyle w:val="NormalWeb"/>
        <w:numPr>
          <w:ilvl w:val="0"/>
          <w:numId w:val="5"/>
        </w:numPr>
        <w:shd w:val="clear" w:color="auto" w:fill="FFFFFF"/>
        <w:spacing w:before="0" w:beforeAutospacing="0" w:after="150" w:afterAutospacing="0"/>
        <w:jc w:val="both"/>
        <w:rPr>
          <w:rStyle w:val="Ninguno"/>
          <w:rFonts w:ascii="Arial" w:eastAsia="Arial Unicode MS" w:hAnsi="Arial" w:cs="Arial"/>
          <w:color w:val="0D0D0D" w:themeColor="text1" w:themeTint="F2"/>
          <w:sz w:val="22"/>
          <w:szCs w:val="22"/>
          <w:u w:color="000000"/>
          <w:bdr w:val="nil"/>
          <w:lang w:val="es-CO"/>
        </w:rPr>
      </w:pPr>
      <w:r w:rsidRPr="00C53A69">
        <w:rPr>
          <w:rStyle w:val="Ninguno"/>
          <w:rFonts w:ascii="Arial" w:eastAsia="Arial Unicode MS" w:hAnsi="Arial" w:cs="Arial"/>
          <w:color w:val="0D0D0D" w:themeColor="text1" w:themeTint="F2"/>
          <w:sz w:val="22"/>
          <w:szCs w:val="22"/>
          <w:u w:color="000000"/>
          <w:bdr w:val="nil"/>
          <w:lang w:val="es-CO"/>
        </w:rPr>
        <w:t>C</w:t>
      </w:r>
      <w:r w:rsidR="00C26B95" w:rsidRPr="00C53A69">
        <w:rPr>
          <w:rStyle w:val="Ninguno"/>
          <w:rFonts w:ascii="Arial" w:eastAsia="Arial Unicode MS" w:hAnsi="Arial" w:cs="Arial"/>
          <w:color w:val="0D0D0D" w:themeColor="text1" w:themeTint="F2"/>
          <w:sz w:val="22"/>
          <w:szCs w:val="22"/>
          <w:u w:color="000000"/>
          <w:bdr w:val="nil"/>
          <w:lang w:val="es-CO"/>
        </w:rPr>
        <w:t>reación de programas de preservación del patrimonio cultural urbano</w:t>
      </w:r>
      <w:r w:rsidRPr="00C53A69">
        <w:rPr>
          <w:rStyle w:val="Ninguno"/>
          <w:rFonts w:ascii="Arial" w:eastAsia="Arial Unicode MS" w:hAnsi="Arial" w:cs="Arial"/>
          <w:color w:val="0D0D0D" w:themeColor="text1" w:themeTint="F2"/>
          <w:sz w:val="22"/>
          <w:szCs w:val="22"/>
          <w:u w:color="000000"/>
          <w:bdr w:val="nil"/>
          <w:lang w:val="es-CO"/>
        </w:rPr>
        <w:t>.</w:t>
      </w:r>
    </w:p>
    <w:p w:rsidR="00577714" w:rsidRPr="00C53A69" w:rsidRDefault="00577714" w:rsidP="00E74ACF">
      <w:pPr>
        <w:pStyle w:val="Poromisin"/>
        <w:jc w:val="both"/>
        <w:rPr>
          <w:rStyle w:val="Ninguno"/>
          <w:rFonts w:ascii="Arial" w:hAnsi="Arial" w:cs="Arial"/>
          <w:color w:val="0D0D0D" w:themeColor="text1" w:themeTint="F2"/>
        </w:rPr>
      </w:pPr>
    </w:p>
    <w:p w:rsidR="000C5BB9" w:rsidRPr="00C53A69" w:rsidRDefault="00577714" w:rsidP="00E74ACF">
      <w:pPr>
        <w:pStyle w:val="Poromisin"/>
        <w:jc w:val="both"/>
        <w:rPr>
          <w:rStyle w:val="Ninguno"/>
          <w:rFonts w:ascii="Arial" w:hAnsi="Arial" w:cs="Arial"/>
          <w:color w:val="0D0D0D" w:themeColor="text1" w:themeTint="F2"/>
        </w:rPr>
      </w:pPr>
      <w:bookmarkStart w:id="1" w:name="3"/>
      <w:r w:rsidRPr="00C53A69">
        <w:rPr>
          <w:rStyle w:val="Ninguno"/>
          <w:rFonts w:ascii="Arial" w:hAnsi="Arial" w:cs="Arial"/>
          <w:b/>
          <w:bCs/>
          <w:color w:val="0D0D0D" w:themeColor="text1" w:themeTint="F2"/>
        </w:rPr>
        <w:t>ARTÍCULO 3</w:t>
      </w:r>
      <w:r w:rsidR="00AE58E9" w:rsidRPr="00C53A69">
        <w:rPr>
          <w:rStyle w:val="Ninguno"/>
          <w:rFonts w:ascii="Arial" w:hAnsi="Arial" w:cs="Arial"/>
          <w:b/>
          <w:bCs/>
          <w:color w:val="0D0D0D" w:themeColor="text1" w:themeTint="F2"/>
        </w:rPr>
        <w:t>o.</w:t>
      </w:r>
      <w:bookmarkEnd w:id="1"/>
      <w:r w:rsidR="00AE58E9" w:rsidRPr="00C53A69">
        <w:rPr>
          <w:rStyle w:val="Ninguno"/>
          <w:rFonts w:ascii="Arial" w:hAnsi="Arial" w:cs="Arial"/>
          <w:color w:val="0D0D0D" w:themeColor="text1" w:themeTint="F2"/>
        </w:rPr>
        <w:t> </w:t>
      </w:r>
      <w:r w:rsidR="006807E5" w:rsidRPr="00C53A69">
        <w:rPr>
          <w:rStyle w:val="Ninguno"/>
          <w:rFonts w:ascii="Arial" w:hAnsi="Arial" w:cs="Arial"/>
          <w:color w:val="0D0D0D" w:themeColor="text1" w:themeTint="F2"/>
        </w:rPr>
        <w:t xml:space="preserve">A su cargo, la </w:t>
      </w:r>
      <w:r w:rsidR="009F387A" w:rsidRPr="00C53A69">
        <w:rPr>
          <w:rStyle w:val="Ninguno"/>
          <w:rFonts w:ascii="Arial" w:hAnsi="Arial" w:cs="Arial"/>
          <w:color w:val="0D0D0D" w:themeColor="text1" w:themeTint="F2"/>
        </w:rPr>
        <w:t>Secretar</w:t>
      </w:r>
      <w:r w:rsidR="00451C7A" w:rsidRPr="00C53A69">
        <w:rPr>
          <w:rStyle w:val="Ninguno"/>
          <w:rFonts w:ascii="Arial" w:hAnsi="Arial" w:cs="Arial"/>
          <w:color w:val="0D0D0D" w:themeColor="text1" w:themeTint="F2"/>
        </w:rPr>
        <w:t>í</w:t>
      </w:r>
      <w:r w:rsidR="009F387A" w:rsidRPr="00C53A69">
        <w:rPr>
          <w:rStyle w:val="Ninguno"/>
          <w:rFonts w:ascii="Arial" w:hAnsi="Arial" w:cs="Arial"/>
          <w:color w:val="0D0D0D" w:themeColor="text1" w:themeTint="F2"/>
        </w:rPr>
        <w:t xml:space="preserve">a </w:t>
      </w:r>
      <w:r w:rsidR="00451C7A" w:rsidRPr="00C53A69">
        <w:rPr>
          <w:rStyle w:val="Ninguno"/>
          <w:rFonts w:ascii="Arial" w:hAnsi="Arial" w:cs="Arial"/>
          <w:color w:val="0D0D0D" w:themeColor="text1" w:themeTint="F2"/>
        </w:rPr>
        <w:t xml:space="preserve">Distrital </w:t>
      </w:r>
      <w:r w:rsidR="009F387A" w:rsidRPr="00C53A69">
        <w:rPr>
          <w:rStyle w:val="Ninguno"/>
          <w:rFonts w:ascii="Arial" w:hAnsi="Arial" w:cs="Arial"/>
          <w:color w:val="0D0D0D" w:themeColor="text1" w:themeTint="F2"/>
        </w:rPr>
        <w:t>de Cultura</w:t>
      </w:r>
      <w:r w:rsidR="004E5B0E" w:rsidRPr="00C53A69">
        <w:rPr>
          <w:rStyle w:val="Ninguno"/>
          <w:rFonts w:ascii="Arial" w:hAnsi="Arial" w:cs="Arial"/>
          <w:color w:val="0D0D0D" w:themeColor="text1" w:themeTint="F2"/>
        </w:rPr>
        <w:t>, Recreación y Deporte</w:t>
      </w:r>
      <w:r w:rsidR="009F387A" w:rsidRPr="00C53A69">
        <w:rPr>
          <w:rStyle w:val="Ninguno"/>
          <w:rFonts w:ascii="Arial" w:hAnsi="Arial" w:cs="Arial"/>
          <w:color w:val="0D0D0D" w:themeColor="text1" w:themeTint="F2"/>
        </w:rPr>
        <w:t xml:space="preserve"> </w:t>
      </w:r>
      <w:r w:rsidR="00451C7A" w:rsidRPr="00C53A69">
        <w:rPr>
          <w:rStyle w:val="Ninguno"/>
          <w:rFonts w:ascii="Arial" w:hAnsi="Arial" w:cs="Arial"/>
          <w:color w:val="0D0D0D" w:themeColor="text1" w:themeTint="F2"/>
        </w:rPr>
        <w:t>de Bogotá</w:t>
      </w:r>
      <w:r w:rsidR="00AE58E9" w:rsidRPr="00C53A69">
        <w:rPr>
          <w:rStyle w:val="Ninguno"/>
          <w:rFonts w:ascii="Arial" w:hAnsi="Arial" w:cs="Arial"/>
          <w:color w:val="0D0D0D" w:themeColor="text1" w:themeTint="F2"/>
        </w:rPr>
        <w:t xml:space="preserve"> </w:t>
      </w:r>
      <w:r w:rsidR="004B1423" w:rsidRPr="00C53A69">
        <w:rPr>
          <w:rStyle w:val="Ninguno"/>
          <w:rFonts w:ascii="Arial" w:hAnsi="Arial" w:cs="Arial"/>
          <w:color w:val="0D0D0D" w:themeColor="text1" w:themeTint="F2"/>
        </w:rPr>
        <w:t xml:space="preserve">elaborará una recopilación documental sobre el urbanismo </w:t>
      </w:r>
      <w:r w:rsidR="006807E5" w:rsidRPr="00C53A69">
        <w:rPr>
          <w:rStyle w:val="Ninguno"/>
          <w:rFonts w:ascii="Arial" w:hAnsi="Arial" w:cs="Arial"/>
          <w:color w:val="0D0D0D" w:themeColor="text1" w:themeTint="F2"/>
        </w:rPr>
        <w:t>b</w:t>
      </w:r>
      <w:r w:rsidR="004B1423" w:rsidRPr="00C53A69">
        <w:rPr>
          <w:rStyle w:val="Ninguno"/>
          <w:rFonts w:ascii="Arial" w:hAnsi="Arial" w:cs="Arial"/>
          <w:color w:val="0D0D0D" w:themeColor="text1" w:themeTint="F2"/>
        </w:rPr>
        <w:t xml:space="preserve">ogotano recuperando la historia urbana y su planeamiento </w:t>
      </w:r>
      <w:r w:rsidR="003543DE" w:rsidRPr="00C53A69">
        <w:rPr>
          <w:rStyle w:val="Ninguno"/>
          <w:rFonts w:ascii="Arial" w:hAnsi="Arial" w:cs="Arial"/>
          <w:color w:val="0D0D0D" w:themeColor="text1" w:themeTint="F2"/>
        </w:rPr>
        <w:t>para publicar cinco mil (5.000) ejemplares de la misma.</w:t>
      </w:r>
    </w:p>
    <w:p w:rsidR="004B1423" w:rsidRPr="00C53A69" w:rsidRDefault="004B1423" w:rsidP="00E74ACF">
      <w:pPr>
        <w:pStyle w:val="Poromisin"/>
        <w:jc w:val="both"/>
        <w:rPr>
          <w:rStyle w:val="Ninguno"/>
          <w:rFonts w:ascii="Arial" w:hAnsi="Arial" w:cs="Arial"/>
          <w:color w:val="0D0D0D" w:themeColor="text1" w:themeTint="F2"/>
        </w:rPr>
      </w:pPr>
    </w:p>
    <w:p w:rsidR="000C5BB9" w:rsidRPr="00C53A69" w:rsidRDefault="00577714" w:rsidP="00E74ACF">
      <w:pPr>
        <w:pStyle w:val="Poromisin"/>
        <w:jc w:val="both"/>
        <w:rPr>
          <w:rStyle w:val="Ninguno"/>
          <w:rFonts w:ascii="Arial" w:hAnsi="Arial" w:cs="Arial"/>
          <w:color w:val="0D0D0D" w:themeColor="text1" w:themeTint="F2"/>
        </w:rPr>
      </w:pPr>
      <w:bookmarkStart w:id="2" w:name="5"/>
      <w:r w:rsidRPr="00C53A69">
        <w:rPr>
          <w:rStyle w:val="Ninguno"/>
          <w:rFonts w:ascii="Arial" w:hAnsi="Arial" w:cs="Arial"/>
          <w:b/>
          <w:bCs/>
          <w:color w:val="0D0D0D" w:themeColor="text1" w:themeTint="F2"/>
        </w:rPr>
        <w:t>ARTÍCULO 4</w:t>
      </w:r>
      <w:r w:rsidR="000C5BB9" w:rsidRPr="00C53A69">
        <w:rPr>
          <w:rStyle w:val="Ninguno"/>
          <w:rFonts w:ascii="Arial" w:hAnsi="Arial" w:cs="Arial"/>
          <w:b/>
          <w:bCs/>
          <w:color w:val="0D0D0D" w:themeColor="text1" w:themeTint="F2"/>
        </w:rPr>
        <w:t>o.</w:t>
      </w:r>
      <w:bookmarkEnd w:id="2"/>
      <w:r w:rsidR="000C5BB9" w:rsidRPr="00C53A69">
        <w:rPr>
          <w:rStyle w:val="Ninguno"/>
          <w:rFonts w:ascii="Arial" w:hAnsi="Arial" w:cs="Arial"/>
          <w:color w:val="0D0D0D" w:themeColor="text1" w:themeTint="F2"/>
        </w:rPr>
        <w:t> </w:t>
      </w:r>
      <w:r w:rsidR="00E74ACF" w:rsidRPr="00C53A69">
        <w:rPr>
          <w:rStyle w:val="Ninguno"/>
          <w:rFonts w:ascii="Arial" w:hAnsi="Arial" w:cs="Arial"/>
          <w:color w:val="0D0D0D" w:themeColor="text1" w:themeTint="F2"/>
        </w:rPr>
        <w:t>Autor</w:t>
      </w:r>
      <w:r w:rsidR="006807E5" w:rsidRPr="00C53A69">
        <w:rPr>
          <w:rStyle w:val="Ninguno"/>
          <w:rFonts w:ascii="Arial" w:hAnsi="Arial" w:cs="Arial"/>
          <w:color w:val="0D0D0D" w:themeColor="text1" w:themeTint="F2"/>
        </w:rPr>
        <w:t>í</w:t>
      </w:r>
      <w:r w:rsidR="00E74ACF" w:rsidRPr="00C53A69">
        <w:rPr>
          <w:rStyle w:val="Ninguno"/>
          <w:rFonts w:ascii="Arial" w:hAnsi="Arial" w:cs="Arial"/>
          <w:color w:val="0D0D0D" w:themeColor="text1" w:themeTint="F2"/>
        </w:rPr>
        <w:t>zase</w:t>
      </w:r>
      <w:r w:rsidR="000C5BB9" w:rsidRPr="00C53A69">
        <w:rPr>
          <w:rStyle w:val="Ninguno"/>
          <w:rFonts w:ascii="Arial" w:hAnsi="Arial" w:cs="Arial"/>
          <w:color w:val="0D0D0D" w:themeColor="text1" w:themeTint="F2"/>
        </w:rPr>
        <w:t xml:space="preserve"> al Gobierno Nacional para hacer</w:t>
      </w:r>
      <w:r w:rsidR="006807E5" w:rsidRPr="00C53A69">
        <w:rPr>
          <w:rStyle w:val="Ninguno"/>
          <w:rFonts w:ascii="Arial" w:hAnsi="Arial" w:cs="Arial"/>
          <w:color w:val="0D0D0D" w:themeColor="text1" w:themeTint="F2"/>
        </w:rPr>
        <w:t>,</w:t>
      </w:r>
      <w:r w:rsidR="000C5BB9" w:rsidRPr="00C53A69">
        <w:rPr>
          <w:rStyle w:val="Ninguno"/>
          <w:rFonts w:ascii="Arial" w:hAnsi="Arial" w:cs="Arial"/>
          <w:color w:val="0D0D0D" w:themeColor="text1" w:themeTint="F2"/>
        </w:rPr>
        <w:t xml:space="preserve"> anualmente</w:t>
      </w:r>
      <w:r w:rsidR="006807E5" w:rsidRPr="00C53A69">
        <w:rPr>
          <w:rStyle w:val="Ninguno"/>
          <w:rFonts w:ascii="Arial" w:hAnsi="Arial" w:cs="Arial"/>
          <w:color w:val="0D0D0D" w:themeColor="text1" w:themeTint="F2"/>
        </w:rPr>
        <w:t>,</w:t>
      </w:r>
      <w:r w:rsidR="000C5BB9" w:rsidRPr="00C53A69">
        <w:rPr>
          <w:rStyle w:val="Ninguno"/>
          <w:rFonts w:ascii="Arial" w:hAnsi="Arial" w:cs="Arial"/>
          <w:color w:val="0D0D0D" w:themeColor="text1" w:themeTint="F2"/>
        </w:rPr>
        <w:t xml:space="preserve"> la apropiación presupues</w:t>
      </w:r>
      <w:r w:rsidR="00F46FA8" w:rsidRPr="00C53A69">
        <w:rPr>
          <w:rStyle w:val="Ninguno"/>
          <w:rFonts w:ascii="Arial" w:hAnsi="Arial" w:cs="Arial"/>
          <w:color w:val="0D0D0D" w:themeColor="text1" w:themeTint="F2"/>
        </w:rPr>
        <w:t>ta</w:t>
      </w:r>
      <w:r w:rsidR="009D16B7" w:rsidRPr="00C53A69">
        <w:rPr>
          <w:rStyle w:val="Ninguno"/>
          <w:rFonts w:ascii="Arial" w:hAnsi="Arial" w:cs="Arial"/>
          <w:color w:val="0D0D0D" w:themeColor="text1" w:themeTint="F2"/>
        </w:rPr>
        <w:t xml:space="preserve">l con el fin de dar permanente protección al patrimonio urbanístico de la ciudad de Bogotá. </w:t>
      </w:r>
    </w:p>
    <w:p w:rsidR="00E74ACF" w:rsidRPr="00C53A69" w:rsidRDefault="00E74ACF" w:rsidP="00E74ACF">
      <w:pPr>
        <w:pStyle w:val="Poromisin"/>
        <w:jc w:val="both"/>
        <w:rPr>
          <w:rStyle w:val="Ninguno"/>
          <w:rFonts w:ascii="Arial" w:hAnsi="Arial" w:cs="Arial"/>
          <w:color w:val="0D0D0D" w:themeColor="text1" w:themeTint="F2"/>
        </w:rPr>
      </w:pPr>
    </w:p>
    <w:p w:rsidR="00E74ACF" w:rsidRPr="00C53A69" w:rsidRDefault="00E74ACF" w:rsidP="00E74ACF">
      <w:pPr>
        <w:pStyle w:val="Poromisin"/>
        <w:jc w:val="both"/>
        <w:rPr>
          <w:rStyle w:val="Ninguno"/>
          <w:rFonts w:ascii="Arial" w:hAnsi="Arial" w:cs="Arial"/>
          <w:color w:val="0D0D0D" w:themeColor="text1" w:themeTint="F2"/>
        </w:rPr>
      </w:pPr>
      <w:r w:rsidRPr="00C53A69">
        <w:rPr>
          <w:rStyle w:val="Ninguno"/>
          <w:rFonts w:ascii="Arial" w:hAnsi="Arial" w:cs="Arial"/>
          <w:b/>
          <w:bCs/>
          <w:color w:val="0D0D0D" w:themeColor="text1" w:themeTint="F2"/>
        </w:rPr>
        <w:t xml:space="preserve">ARTÍCULO </w:t>
      </w:r>
      <w:r w:rsidR="007B6180" w:rsidRPr="00C53A69">
        <w:rPr>
          <w:rStyle w:val="Ninguno"/>
          <w:rFonts w:ascii="Arial" w:hAnsi="Arial" w:cs="Arial"/>
          <w:b/>
          <w:bCs/>
          <w:color w:val="0D0D0D" w:themeColor="text1" w:themeTint="F2"/>
        </w:rPr>
        <w:t>5</w:t>
      </w:r>
      <w:r w:rsidRPr="00C53A69">
        <w:rPr>
          <w:rStyle w:val="Ninguno"/>
          <w:rFonts w:ascii="Arial" w:hAnsi="Arial" w:cs="Arial"/>
          <w:b/>
          <w:bCs/>
          <w:color w:val="0D0D0D" w:themeColor="text1" w:themeTint="F2"/>
        </w:rPr>
        <w:t>o. VIGENCIA.</w:t>
      </w:r>
      <w:r w:rsidRPr="00C53A69">
        <w:rPr>
          <w:rStyle w:val="Ninguno"/>
          <w:rFonts w:ascii="Arial" w:hAnsi="Arial" w:cs="Arial"/>
          <w:color w:val="0D0D0D" w:themeColor="text1" w:themeTint="F2"/>
        </w:rPr>
        <w:t xml:space="preserve"> La presente </w:t>
      </w:r>
      <w:r w:rsidR="006807E5" w:rsidRPr="00C53A69">
        <w:rPr>
          <w:rStyle w:val="Ninguno"/>
          <w:rFonts w:ascii="Arial" w:hAnsi="Arial" w:cs="Arial"/>
          <w:color w:val="0D0D0D" w:themeColor="text1" w:themeTint="F2"/>
        </w:rPr>
        <w:t>l</w:t>
      </w:r>
      <w:r w:rsidRPr="00C53A69">
        <w:rPr>
          <w:rStyle w:val="Ninguno"/>
          <w:rFonts w:ascii="Arial" w:hAnsi="Arial" w:cs="Arial"/>
          <w:color w:val="0D0D0D" w:themeColor="text1" w:themeTint="F2"/>
        </w:rPr>
        <w:t>ey rige a partir de su promulgación y deroga todas las disposiciones que le sean contrarias.</w:t>
      </w:r>
    </w:p>
    <w:p w:rsidR="000C5BB9" w:rsidRPr="00C53A69" w:rsidRDefault="000C5BB9" w:rsidP="00E74ACF">
      <w:pPr>
        <w:pStyle w:val="Poromisin"/>
        <w:jc w:val="both"/>
        <w:rPr>
          <w:rStyle w:val="Ninguno"/>
          <w:rFonts w:ascii="Arial" w:hAnsi="Arial" w:cs="Arial"/>
          <w:color w:val="0D0D0D" w:themeColor="text1" w:themeTint="F2"/>
        </w:rPr>
      </w:pPr>
    </w:p>
    <w:tbl>
      <w:tblPr>
        <w:tblW w:w="8828" w:type="dxa"/>
        <w:tblLayout w:type="fixed"/>
        <w:tblLook w:val="0400" w:firstRow="0" w:lastRow="0" w:firstColumn="0" w:lastColumn="0" w:noHBand="0" w:noVBand="1"/>
      </w:tblPr>
      <w:tblGrid>
        <w:gridCol w:w="4414"/>
        <w:gridCol w:w="4414"/>
      </w:tblGrid>
      <w:tr w:rsidR="008164E1" w:rsidRPr="00C53A69" w:rsidTr="00E74ACF">
        <w:trPr>
          <w:trHeight w:val="977"/>
        </w:trPr>
        <w:tc>
          <w:tcPr>
            <w:tcW w:w="4414" w:type="dxa"/>
          </w:tcPr>
          <w:p w:rsidR="000C5BB9" w:rsidRPr="00C53A69" w:rsidRDefault="000C5BB9" w:rsidP="00E74ACF">
            <w:pPr>
              <w:jc w:val="both"/>
              <w:rPr>
                <w:rFonts w:ascii="Arial" w:eastAsia="Arial" w:hAnsi="Arial" w:cs="Arial"/>
                <w:color w:val="0D0D0D" w:themeColor="text1" w:themeTint="F2"/>
                <w:sz w:val="22"/>
                <w:szCs w:val="22"/>
              </w:rPr>
            </w:pPr>
          </w:p>
          <w:p w:rsidR="000C5BB9" w:rsidRPr="00C53A69" w:rsidRDefault="000C5BB9" w:rsidP="00E74ACF">
            <w:pPr>
              <w:pBdr>
                <w:top w:val="nil"/>
                <w:left w:val="nil"/>
                <w:bottom w:val="nil"/>
                <w:right w:val="nil"/>
                <w:between w:val="nil"/>
              </w:pBdr>
              <w:jc w:val="both"/>
              <w:rPr>
                <w:rFonts w:ascii="Arial" w:eastAsia="Arial" w:hAnsi="Arial" w:cs="Arial"/>
                <w:b/>
                <w:color w:val="0D0D0D" w:themeColor="text1" w:themeTint="F2"/>
                <w:sz w:val="22"/>
                <w:szCs w:val="22"/>
              </w:rPr>
            </w:pPr>
          </w:p>
          <w:p w:rsidR="000C5BB9" w:rsidRPr="00C53A69" w:rsidRDefault="000C5BB9" w:rsidP="00E74ACF">
            <w:pPr>
              <w:pBdr>
                <w:top w:val="nil"/>
                <w:left w:val="nil"/>
                <w:bottom w:val="nil"/>
                <w:right w:val="nil"/>
                <w:between w:val="nil"/>
              </w:pBdr>
              <w:jc w:val="both"/>
              <w:rPr>
                <w:rFonts w:ascii="Arial" w:eastAsia="Arial" w:hAnsi="Arial" w:cs="Arial"/>
                <w:b/>
                <w:color w:val="0D0D0D" w:themeColor="text1" w:themeTint="F2"/>
                <w:sz w:val="22"/>
                <w:szCs w:val="22"/>
              </w:rPr>
            </w:pPr>
          </w:p>
          <w:p w:rsidR="000C5BB9" w:rsidRPr="00C53A69" w:rsidRDefault="000C5BB9" w:rsidP="00E74ACF">
            <w:pPr>
              <w:pBdr>
                <w:top w:val="nil"/>
                <w:left w:val="nil"/>
                <w:bottom w:val="nil"/>
                <w:right w:val="nil"/>
                <w:between w:val="nil"/>
              </w:pBdr>
              <w:jc w:val="both"/>
              <w:rPr>
                <w:rFonts w:ascii="Arial" w:eastAsia="Arial" w:hAnsi="Arial" w:cs="Arial"/>
                <w:b/>
                <w:color w:val="0D0D0D" w:themeColor="text1" w:themeTint="F2"/>
                <w:sz w:val="22"/>
                <w:szCs w:val="22"/>
              </w:rPr>
            </w:pPr>
          </w:p>
          <w:p w:rsidR="000C5BB9" w:rsidRPr="00C53A69" w:rsidRDefault="000C5BB9" w:rsidP="00E74ACF">
            <w:pPr>
              <w:pBdr>
                <w:top w:val="nil"/>
                <w:left w:val="nil"/>
                <w:bottom w:val="nil"/>
                <w:right w:val="nil"/>
                <w:between w:val="nil"/>
              </w:pBdr>
              <w:jc w:val="both"/>
              <w:rPr>
                <w:rFonts w:ascii="Arial" w:eastAsia="Arial" w:hAnsi="Arial" w:cs="Arial"/>
                <w:b/>
                <w:color w:val="0D0D0D" w:themeColor="text1" w:themeTint="F2"/>
                <w:sz w:val="22"/>
                <w:szCs w:val="22"/>
              </w:rPr>
            </w:pPr>
            <w:r w:rsidRPr="00C53A69">
              <w:rPr>
                <w:rFonts w:ascii="Arial" w:eastAsia="Arial" w:hAnsi="Arial" w:cs="Arial"/>
                <w:b/>
                <w:color w:val="0D0D0D" w:themeColor="text1" w:themeTint="F2"/>
                <w:sz w:val="22"/>
                <w:szCs w:val="22"/>
              </w:rPr>
              <w:t>KATHERINE MIRANDA PEÑA</w:t>
            </w:r>
          </w:p>
          <w:p w:rsidR="000C5BB9" w:rsidRPr="00C53A69" w:rsidRDefault="000C5BB9" w:rsidP="00E74ACF">
            <w:pPr>
              <w:pBdr>
                <w:top w:val="nil"/>
                <w:left w:val="nil"/>
                <w:bottom w:val="nil"/>
                <w:right w:val="nil"/>
                <w:between w:val="nil"/>
              </w:pBd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Representante a la Cámara por Bogotá</w:t>
            </w:r>
          </w:p>
          <w:p w:rsidR="000C5BB9" w:rsidRPr="00C53A69" w:rsidRDefault="000C5BB9" w:rsidP="00E74ACF">
            <w:pPr>
              <w:pBdr>
                <w:top w:val="nil"/>
                <w:left w:val="nil"/>
                <w:bottom w:val="nil"/>
                <w:right w:val="nil"/>
                <w:between w:val="nil"/>
              </w:pBd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Partido Alianza Verde</w:t>
            </w:r>
          </w:p>
        </w:tc>
        <w:tc>
          <w:tcPr>
            <w:tcW w:w="4414" w:type="dxa"/>
          </w:tcPr>
          <w:p w:rsidR="000C5BB9" w:rsidRPr="00C53A69" w:rsidRDefault="000C5BB9" w:rsidP="00E74ACF">
            <w:pPr>
              <w:jc w:val="both"/>
              <w:rPr>
                <w:rFonts w:ascii="Arial" w:eastAsia="Arial" w:hAnsi="Arial" w:cs="Arial"/>
                <w:b/>
                <w:color w:val="0D0D0D" w:themeColor="text1" w:themeTint="F2"/>
                <w:sz w:val="22"/>
                <w:szCs w:val="22"/>
              </w:rPr>
            </w:pPr>
          </w:p>
          <w:p w:rsidR="000C5BB9" w:rsidRPr="00C53A69" w:rsidRDefault="000C5BB9" w:rsidP="00E74ACF">
            <w:pPr>
              <w:jc w:val="both"/>
              <w:rPr>
                <w:rFonts w:ascii="Arial" w:eastAsia="Arial" w:hAnsi="Arial" w:cs="Arial"/>
                <w:b/>
                <w:color w:val="0D0D0D" w:themeColor="text1" w:themeTint="F2"/>
                <w:sz w:val="22"/>
                <w:szCs w:val="22"/>
              </w:rPr>
            </w:pPr>
          </w:p>
          <w:p w:rsidR="000C5BB9" w:rsidRPr="00C53A69" w:rsidRDefault="000C5BB9" w:rsidP="00E74ACF">
            <w:pPr>
              <w:jc w:val="both"/>
              <w:rPr>
                <w:rFonts w:ascii="Arial" w:eastAsia="Arial" w:hAnsi="Arial" w:cs="Arial"/>
                <w:b/>
                <w:color w:val="0D0D0D" w:themeColor="text1" w:themeTint="F2"/>
                <w:sz w:val="22"/>
                <w:szCs w:val="22"/>
              </w:rPr>
            </w:pPr>
          </w:p>
          <w:p w:rsidR="000C5BB9" w:rsidRPr="00C53A69" w:rsidRDefault="000C5BB9" w:rsidP="00E74ACF">
            <w:pPr>
              <w:jc w:val="both"/>
              <w:rPr>
                <w:rFonts w:ascii="Arial" w:eastAsia="Arial" w:hAnsi="Arial" w:cs="Arial"/>
                <w:b/>
                <w:color w:val="0D0D0D" w:themeColor="text1" w:themeTint="F2"/>
                <w:sz w:val="22"/>
                <w:szCs w:val="22"/>
              </w:rPr>
            </w:pPr>
          </w:p>
          <w:p w:rsidR="00C53A69" w:rsidRPr="00C53A69" w:rsidRDefault="00C53A69" w:rsidP="00E74ACF">
            <w:pPr>
              <w:jc w:val="both"/>
              <w:rPr>
                <w:rFonts w:ascii="Arial" w:eastAsia="Arial" w:hAnsi="Arial" w:cs="Arial"/>
                <w:b/>
                <w:color w:val="0D0D0D" w:themeColor="text1" w:themeTint="F2"/>
                <w:sz w:val="22"/>
                <w:szCs w:val="22"/>
              </w:rPr>
            </w:pPr>
            <w:r w:rsidRPr="00C53A69">
              <w:rPr>
                <w:rFonts w:ascii="Arial" w:eastAsia="Arial" w:hAnsi="Arial" w:cs="Arial"/>
                <w:b/>
                <w:color w:val="0D0D0D" w:themeColor="text1" w:themeTint="F2"/>
                <w:sz w:val="22"/>
                <w:szCs w:val="22"/>
              </w:rPr>
              <w:t>GERMÁN NAVAS TALERO</w:t>
            </w:r>
          </w:p>
          <w:p w:rsidR="000C5BB9" w:rsidRPr="00C53A69" w:rsidRDefault="00C53A69" w:rsidP="00E74ACF">
            <w:pP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Representante a la Cámara por Bogotá</w:t>
            </w:r>
          </w:p>
          <w:p w:rsidR="000C5BB9" w:rsidRPr="00C53A69" w:rsidRDefault="00C53A69" w:rsidP="007B6180">
            <w:pPr>
              <w:jc w:val="both"/>
              <w:rPr>
                <w:rFonts w:ascii="Arial" w:eastAsia="Arial" w:hAnsi="Arial" w:cs="Arial"/>
                <w:b/>
                <w:color w:val="0D0D0D" w:themeColor="text1" w:themeTint="F2"/>
                <w:sz w:val="22"/>
                <w:szCs w:val="22"/>
              </w:rPr>
            </w:pPr>
            <w:r w:rsidRPr="00C53A69">
              <w:rPr>
                <w:rFonts w:ascii="Arial" w:eastAsia="Arial" w:hAnsi="Arial" w:cs="Arial"/>
                <w:color w:val="0D0D0D" w:themeColor="text1" w:themeTint="F2"/>
                <w:sz w:val="22"/>
                <w:szCs w:val="22"/>
              </w:rPr>
              <w:t>Partido Polo Democrático Alternativo</w:t>
            </w:r>
          </w:p>
        </w:tc>
      </w:tr>
    </w:tbl>
    <w:p w:rsidR="000C5BB9" w:rsidRPr="00C53A69" w:rsidRDefault="000C5BB9" w:rsidP="00E74ACF">
      <w:pPr>
        <w:pStyle w:val="Poromisin"/>
        <w:jc w:val="both"/>
        <w:rPr>
          <w:rFonts w:ascii="Arial" w:hAnsi="Arial" w:cs="Arial"/>
          <w:color w:val="0D0D0D" w:themeColor="text1" w:themeTint="F2"/>
        </w:rPr>
      </w:pPr>
    </w:p>
    <w:p w:rsidR="000C5BB9" w:rsidRPr="00C53A69" w:rsidRDefault="000C5BB9" w:rsidP="00E74ACF">
      <w:pPr>
        <w:pBdr>
          <w:top w:val="nil"/>
          <w:left w:val="nil"/>
          <w:bottom w:val="nil"/>
          <w:right w:val="nil"/>
          <w:between w:val="nil"/>
        </w:pBdr>
        <w:ind w:left="720"/>
        <w:contextualSpacing/>
        <w:jc w:val="both"/>
        <w:rPr>
          <w:rFonts w:ascii="Arial" w:eastAsia="Bookman Old Style" w:hAnsi="Arial" w:cs="Arial"/>
          <w:color w:val="0D0D0D" w:themeColor="text1" w:themeTint="F2"/>
          <w:sz w:val="22"/>
          <w:szCs w:val="22"/>
        </w:rPr>
      </w:pPr>
    </w:p>
    <w:p w:rsidR="00316326" w:rsidRPr="00C53A69" w:rsidRDefault="00316326" w:rsidP="00E74ACF">
      <w:pPr>
        <w:pBdr>
          <w:top w:val="nil"/>
          <w:left w:val="nil"/>
          <w:bottom w:val="nil"/>
          <w:right w:val="nil"/>
          <w:between w:val="nil"/>
        </w:pBdr>
        <w:contextualSpacing/>
        <w:jc w:val="center"/>
        <w:rPr>
          <w:rFonts w:ascii="Arial" w:eastAsia="Bookman Old Style" w:hAnsi="Arial" w:cs="Arial"/>
          <w:b/>
          <w:color w:val="0D0D0D" w:themeColor="text1" w:themeTint="F2"/>
          <w:sz w:val="22"/>
          <w:szCs w:val="22"/>
        </w:rPr>
      </w:pPr>
      <w:r w:rsidRPr="00C53A69">
        <w:rPr>
          <w:rFonts w:ascii="Arial" w:eastAsia="Bookman Old Style" w:hAnsi="Arial" w:cs="Arial"/>
          <w:b/>
          <w:color w:val="0D0D0D" w:themeColor="text1" w:themeTint="F2"/>
          <w:sz w:val="22"/>
          <w:szCs w:val="22"/>
        </w:rPr>
        <w:t>EXPOSICIÓN DE MOTIVOS</w:t>
      </w:r>
    </w:p>
    <w:p w:rsidR="00316326" w:rsidRPr="00C53A69" w:rsidRDefault="00316326" w:rsidP="00E74ACF">
      <w:pPr>
        <w:pBdr>
          <w:top w:val="nil"/>
          <w:left w:val="nil"/>
          <w:bottom w:val="nil"/>
          <w:right w:val="nil"/>
          <w:between w:val="nil"/>
        </w:pBdr>
        <w:ind w:left="720"/>
        <w:contextualSpacing/>
        <w:jc w:val="both"/>
        <w:rPr>
          <w:rFonts w:ascii="Arial" w:eastAsia="Bookman Old Style" w:hAnsi="Arial" w:cs="Arial"/>
          <w:i/>
          <w:iCs/>
          <w:color w:val="0D0D0D" w:themeColor="text1" w:themeTint="F2"/>
          <w:sz w:val="22"/>
          <w:szCs w:val="22"/>
        </w:rPr>
      </w:pPr>
    </w:p>
    <w:p w:rsidR="00316326" w:rsidRPr="00C53A69" w:rsidRDefault="00316326" w:rsidP="00735B98">
      <w:pPr>
        <w:pBdr>
          <w:top w:val="nil"/>
          <w:left w:val="nil"/>
          <w:bottom w:val="nil"/>
          <w:right w:val="nil"/>
          <w:between w:val="nil"/>
        </w:pBdr>
        <w:contextualSpacing/>
        <w:jc w:val="center"/>
        <w:rPr>
          <w:rFonts w:ascii="Arial" w:eastAsia="Bookman Old Style" w:hAnsi="Arial" w:cs="Arial"/>
          <w:i/>
          <w:iCs/>
          <w:color w:val="0D0D0D" w:themeColor="text1" w:themeTint="F2"/>
          <w:sz w:val="22"/>
          <w:szCs w:val="22"/>
        </w:rPr>
      </w:pPr>
      <w:r w:rsidRPr="00C53A69">
        <w:rPr>
          <w:rFonts w:ascii="Arial" w:eastAsia="Bookman Old Style" w:hAnsi="Arial" w:cs="Arial"/>
          <w:i/>
          <w:iCs/>
          <w:color w:val="0D0D0D" w:themeColor="text1" w:themeTint="F2"/>
          <w:sz w:val="22"/>
          <w:szCs w:val="22"/>
        </w:rPr>
        <w:t xml:space="preserve">“Por medio de la cual se declara patrimonio </w:t>
      </w:r>
      <w:r w:rsidR="00CA7E42" w:rsidRPr="00C53A69">
        <w:rPr>
          <w:rFonts w:ascii="Arial" w:eastAsia="Bookman Old Style" w:hAnsi="Arial" w:cs="Arial"/>
          <w:i/>
          <w:iCs/>
          <w:color w:val="0D0D0D" w:themeColor="text1" w:themeTint="F2"/>
          <w:sz w:val="22"/>
          <w:szCs w:val="22"/>
        </w:rPr>
        <w:t xml:space="preserve">cultural </w:t>
      </w:r>
      <w:r w:rsidRPr="00C53A69">
        <w:rPr>
          <w:rFonts w:ascii="Arial" w:eastAsia="Bookman Old Style" w:hAnsi="Arial" w:cs="Arial"/>
          <w:i/>
          <w:iCs/>
          <w:color w:val="0D0D0D" w:themeColor="text1" w:themeTint="F2"/>
          <w:sz w:val="22"/>
          <w:szCs w:val="22"/>
        </w:rPr>
        <w:t xml:space="preserve">nacional a </w:t>
      </w:r>
      <w:r w:rsidR="00823C10" w:rsidRPr="00C53A69">
        <w:rPr>
          <w:rFonts w:ascii="Arial" w:eastAsia="Bookman Old Style" w:hAnsi="Arial" w:cs="Arial"/>
          <w:i/>
          <w:iCs/>
          <w:color w:val="0D0D0D" w:themeColor="text1" w:themeTint="F2"/>
          <w:sz w:val="22"/>
          <w:szCs w:val="22"/>
        </w:rPr>
        <w:t>algunos</w:t>
      </w:r>
      <w:r w:rsidRPr="00C53A69">
        <w:rPr>
          <w:rFonts w:ascii="Arial" w:eastAsia="Bookman Old Style" w:hAnsi="Arial" w:cs="Arial"/>
          <w:i/>
          <w:iCs/>
          <w:color w:val="0D0D0D" w:themeColor="text1" w:themeTint="F2"/>
          <w:sz w:val="22"/>
          <w:szCs w:val="22"/>
        </w:rPr>
        <w:t xml:space="preserve"> barrios de Bogotá por su carácter urbanístico y </w:t>
      </w:r>
      <w:r w:rsidR="00125E80" w:rsidRPr="00C53A69">
        <w:rPr>
          <w:rFonts w:ascii="Arial" w:eastAsia="Bookman Old Style" w:hAnsi="Arial" w:cs="Arial"/>
          <w:i/>
          <w:iCs/>
          <w:color w:val="0D0D0D" w:themeColor="text1" w:themeTint="F2"/>
          <w:sz w:val="22"/>
          <w:szCs w:val="22"/>
        </w:rPr>
        <w:t>las plaz</w:t>
      </w:r>
      <w:r w:rsidR="00B40231" w:rsidRPr="00C53A69">
        <w:rPr>
          <w:rFonts w:ascii="Arial" w:eastAsia="Bookman Old Style" w:hAnsi="Arial" w:cs="Arial"/>
          <w:i/>
          <w:iCs/>
          <w:color w:val="0D0D0D" w:themeColor="text1" w:themeTint="F2"/>
          <w:sz w:val="22"/>
          <w:szCs w:val="22"/>
        </w:rPr>
        <w:t>a</w:t>
      </w:r>
      <w:r w:rsidR="00125E80" w:rsidRPr="00C53A69">
        <w:rPr>
          <w:rFonts w:ascii="Arial" w:eastAsia="Bookman Old Style" w:hAnsi="Arial" w:cs="Arial"/>
          <w:i/>
          <w:iCs/>
          <w:color w:val="0D0D0D" w:themeColor="text1" w:themeTint="F2"/>
          <w:sz w:val="22"/>
          <w:szCs w:val="22"/>
        </w:rPr>
        <w:t>s fu</w:t>
      </w:r>
      <w:r w:rsidR="00B40231" w:rsidRPr="00C53A69">
        <w:rPr>
          <w:rFonts w:ascii="Arial" w:eastAsia="Bookman Old Style" w:hAnsi="Arial" w:cs="Arial"/>
          <w:i/>
          <w:iCs/>
          <w:color w:val="0D0D0D" w:themeColor="text1" w:themeTint="F2"/>
          <w:sz w:val="22"/>
          <w:szCs w:val="22"/>
        </w:rPr>
        <w:t xml:space="preserve">ndacionales, </w:t>
      </w:r>
      <w:r w:rsidRPr="00C53A69">
        <w:rPr>
          <w:rFonts w:ascii="Arial" w:eastAsia="Bookman Old Style" w:hAnsi="Arial" w:cs="Arial"/>
          <w:i/>
          <w:iCs/>
          <w:color w:val="0D0D0D" w:themeColor="text1" w:themeTint="F2"/>
          <w:sz w:val="22"/>
          <w:szCs w:val="22"/>
        </w:rPr>
        <w:t>se dictan otras disposiciones”</w:t>
      </w:r>
    </w:p>
    <w:p w:rsidR="00316326" w:rsidRPr="00C53A69" w:rsidRDefault="00316326" w:rsidP="00E74ACF">
      <w:pPr>
        <w:pBdr>
          <w:top w:val="nil"/>
          <w:left w:val="nil"/>
          <w:bottom w:val="nil"/>
          <w:right w:val="nil"/>
          <w:between w:val="nil"/>
        </w:pBdr>
        <w:ind w:left="720"/>
        <w:contextualSpacing/>
        <w:jc w:val="both"/>
        <w:rPr>
          <w:rFonts w:ascii="Arial" w:eastAsia="Bookman Old Style" w:hAnsi="Arial" w:cs="Arial"/>
          <w:color w:val="0D0D0D" w:themeColor="text1" w:themeTint="F2"/>
          <w:sz w:val="22"/>
          <w:szCs w:val="22"/>
        </w:rPr>
      </w:pPr>
    </w:p>
    <w:p w:rsidR="00FD54ED" w:rsidRPr="00C53A69" w:rsidRDefault="00FD54ED" w:rsidP="00E74ACF">
      <w:pPr>
        <w:numPr>
          <w:ilvl w:val="0"/>
          <w:numId w:val="2"/>
        </w:numPr>
        <w:pBdr>
          <w:top w:val="nil"/>
          <w:left w:val="nil"/>
          <w:bottom w:val="nil"/>
          <w:right w:val="nil"/>
          <w:between w:val="nil"/>
        </w:pBdr>
        <w:contextualSpacing/>
        <w:jc w:val="both"/>
        <w:rPr>
          <w:rFonts w:ascii="Arial" w:eastAsia="Bookman Old Style" w:hAnsi="Arial" w:cs="Arial"/>
          <w:color w:val="0D0D0D" w:themeColor="text1" w:themeTint="F2"/>
          <w:sz w:val="22"/>
          <w:szCs w:val="22"/>
        </w:rPr>
      </w:pPr>
      <w:r w:rsidRPr="00C53A69">
        <w:rPr>
          <w:rFonts w:ascii="Arial" w:eastAsia="Bookman Old Style" w:hAnsi="Arial" w:cs="Arial"/>
          <w:b/>
          <w:color w:val="0D0D0D" w:themeColor="text1" w:themeTint="F2"/>
          <w:sz w:val="22"/>
          <w:szCs w:val="22"/>
        </w:rPr>
        <w:t>OBJETO</w:t>
      </w:r>
    </w:p>
    <w:p w:rsidR="005444F9" w:rsidRPr="00C53A69" w:rsidRDefault="005444F9" w:rsidP="00E74ACF">
      <w:pPr>
        <w:pBdr>
          <w:top w:val="nil"/>
          <w:left w:val="nil"/>
          <w:bottom w:val="nil"/>
          <w:right w:val="nil"/>
          <w:between w:val="nil"/>
        </w:pBdr>
        <w:contextualSpacing/>
        <w:jc w:val="both"/>
        <w:rPr>
          <w:rFonts w:ascii="Arial" w:eastAsia="Bookman Old Style" w:hAnsi="Arial" w:cs="Arial"/>
          <w:b/>
          <w:color w:val="0D0D0D" w:themeColor="text1" w:themeTint="F2"/>
          <w:sz w:val="22"/>
          <w:szCs w:val="22"/>
        </w:rPr>
      </w:pPr>
    </w:p>
    <w:p w:rsidR="005444F9" w:rsidRPr="00C53A69" w:rsidRDefault="005444F9" w:rsidP="00E74ACF">
      <w:pPr>
        <w:jc w:val="both"/>
        <w:rPr>
          <w:rFonts w:ascii="Arial" w:hAnsi="Arial" w:cs="Arial"/>
          <w:bCs/>
          <w:color w:val="0D0D0D" w:themeColor="text1" w:themeTint="F2"/>
          <w:sz w:val="22"/>
          <w:szCs w:val="22"/>
        </w:rPr>
      </w:pPr>
      <w:r w:rsidRPr="00C53A69">
        <w:rPr>
          <w:rFonts w:ascii="Arial" w:hAnsi="Arial" w:cs="Arial"/>
          <w:bCs/>
          <w:color w:val="0D0D0D" w:themeColor="text1" w:themeTint="F2"/>
          <w:sz w:val="22"/>
          <w:szCs w:val="22"/>
        </w:rPr>
        <w:t xml:space="preserve">El presente proyecto de ley </w:t>
      </w:r>
      <w:r w:rsidRPr="00C53A69">
        <w:rPr>
          <w:rFonts w:ascii="Arial" w:hAnsi="Arial" w:cs="Arial"/>
          <w:bCs/>
          <w:i/>
          <w:color w:val="0D0D0D" w:themeColor="text1" w:themeTint="F2"/>
          <w:sz w:val="22"/>
          <w:szCs w:val="22"/>
        </w:rPr>
        <w:t>“Por la cual se declara</w:t>
      </w:r>
      <w:r w:rsidR="006F3D09" w:rsidRPr="00C53A69">
        <w:rPr>
          <w:rFonts w:ascii="Arial" w:hAnsi="Arial" w:cs="Arial"/>
          <w:bCs/>
          <w:i/>
          <w:color w:val="0D0D0D" w:themeColor="text1" w:themeTint="F2"/>
          <w:sz w:val="22"/>
          <w:szCs w:val="22"/>
        </w:rPr>
        <w:t xml:space="preserve"> </w:t>
      </w:r>
      <w:r w:rsidR="006F3D09" w:rsidRPr="00C53A69">
        <w:rPr>
          <w:rFonts w:ascii="Arial" w:hAnsi="Arial" w:cs="Arial"/>
          <w:i/>
          <w:color w:val="0D0D0D" w:themeColor="text1" w:themeTint="F2"/>
          <w:sz w:val="22"/>
          <w:szCs w:val="22"/>
        </w:rPr>
        <w:t xml:space="preserve">patrimonio </w:t>
      </w:r>
      <w:r w:rsidR="00CA7E42" w:rsidRPr="00C53A69">
        <w:rPr>
          <w:rFonts w:ascii="Arial" w:hAnsi="Arial" w:cs="Arial"/>
          <w:i/>
          <w:color w:val="0D0D0D" w:themeColor="text1" w:themeTint="F2"/>
          <w:sz w:val="22"/>
          <w:szCs w:val="22"/>
        </w:rPr>
        <w:t>cultural</w:t>
      </w:r>
      <w:r w:rsidR="006F3D09" w:rsidRPr="00C53A69">
        <w:rPr>
          <w:rFonts w:ascii="Arial" w:hAnsi="Arial" w:cs="Arial"/>
          <w:i/>
          <w:color w:val="0D0D0D" w:themeColor="text1" w:themeTint="F2"/>
          <w:sz w:val="22"/>
          <w:szCs w:val="22"/>
        </w:rPr>
        <w:t xml:space="preserve"> nacional a </w:t>
      </w:r>
      <w:r w:rsidR="00C579EA" w:rsidRPr="00C53A69">
        <w:rPr>
          <w:rFonts w:ascii="Arial" w:hAnsi="Arial" w:cs="Arial"/>
          <w:i/>
          <w:color w:val="0D0D0D" w:themeColor="text1" w:themeTint="F2"/>
          <w:sz w:val="22"/>
          <w:szCs w:val="22"/>
        </w:rPr>
        <w:t>algunos</w:t>
      </w:r>
      <w:r w:rsidR="006F3D09" w:rsidRPr="00C53A69">
        <w:rPr>
          <w:rFonts w:ascii="Arial" w:hAnsi="Arial" w:cs="Arial"/>
          <w:i/>
          <w:color w:val="0D0D0D" w:themeColor="text1" w:themeTint="F2"/>
          <w:sz w:val="22"/>
          <w:szCs w:val="22"/>
        </w:rPr>
        <w:t xml:space="preserve"> barrios de Bogotá por su carácter urbanístico</w:t>
      </w:r>
      <w:r w:rsidR="00125E80" w:rsidRPr="00C53A69">
        <w:rPr>
          <w:rFonts w:ascii="Arial" w:hAnsi="Arial" w:cs="Arial"/>
          <w:i/>
          <w:color w:val="0D0D0D" w:themeColor="text1" w:themeTint="F2"/>
          <w:sz w:val="22"/>
          <w:szCs w:val="22"/>
        </w:rPr>
        <w:t xml:space="preserve"> y las plazas fundacionales de Bogotá</w:t>
      </w:r>
      <w:r w:rsidR="00B40231" w:rsidRPr="00C53A69">
        <w:rPr>
          <w:rFonts w:ascii="Arial" w:hAnsi="Arial" w:cs="Arial"/>
          <w:i/>
          <w:color w:val="0D0D0D" w:themeColor="text1" w:themeTint="F2"/>
          <w:sz w:val="22"/>
          <w:szCs w:val="22"/>
        </w:rPr>
        <w:t xml:space="preserve">, </w:t>
      </w:r>
      <w:r w:rsidR="006F3D09" w:rsidRPr="00C53A69">
        <w:rPr>
          <w:rFonts w:ascii="Arial" w:hAnsi="Arial" w:cs="Arial"/>
          <w:i/>
          <w:color w:val="0D0D0D" w:themeColor="text1" w:themeTint="F2"/>
          <w:sz w:val="22"/>
          <w:szCs w:val="22"/>
        </w:rPr>
        <w:t>se dictan otras disposiciones</w:t>
      </w:r>
      <w:r w:rsidRPr="00C53A69">
        <w:rPr>
          <w:rFonts w:ascii="Arial" w:hAnsi="Arial" w:cs="Arial"/>
          <w:bCs/>
          <w:i/>
          <w:color w:val="0D0D0D" w:themeColor="text1" w:themeTint="F2"/>
          <w:sz w:val="22"/>
          <w:szCs w:val="22"/>
        </w:rPr>
        <w:t xml:space="preserve">” </w:t>
      </w:r>
      <w:r w:rsidRPr="00C53A69">
        <w:rPr>
          <w:rFonts w:ascii="Arial" w:hAnsi="Arial" w:cs="Arial"/>
          <w:bCs/>
          <w:color w:val="0D0D0D" w:themeColor="text1" w:themeTint="F2"/>
          <w:sz w:val="22"/>
          <w:szCs w:val="22"/>
        </w:rPr>
        <w:t xml:space="preserve">es una propuesta para materializar la protección del </w:t>
      </w:r>
      <w:r w:rsidR="006F3D09" w:rsidRPr="00C53A69">
        <w:rPr>
          <w:rFonts w:ascii="Arial" w:hAnsi="Arial" w:cs="Arial"/>
          <w:bCs/>
          <w:color w:val="0D0D0D" w:themeColor="text1" w:themeTint="F2"/>
          <w:sz w:val="22"/>
          <w:szCs w:val="22"/>
        </w:rPr>
        <w:t xml:space="preserve">patrimonio urbano de la ciudad de Bogotá. </w:t>
      </w:r>
      <w:r w:rsidRPr="00C53A69">
        <w:rPr>
          <w:rFonts w:ascii="Arial" w:hAnsi="Arial" w:cs="Arial"/>
          <w:bCs/>
          <w:color w:val="0D0D0D" w:themeColor="text1" w:themeTint="F2"/>
          <w:sz w:val="22"/>
          <w:szCs w:val="22"/>
        </w:rPr>
        <w:t xml:space="preserve"> </w:t>
      </w:r>
      <w:r w:rsidR="00A16E54" w:rsidRPr="00C53A69">
        <w:rPr>
          <w:rFonts w:ascii="Arial" w:hAnsi="Arial" w:cs="Arial"/>
          <w:bCs/>
          <w:color w:val="0D0D0D" w:themeColor="text1" w:themeTint="F2"/>
          <w:sz w:val="22"/>
          <w:szCs w:val="22"/>
        </w:rPr>
        <w:t>Es importante reconocer</w:t>
      </w:r>
      <w:r w:rsidR="00C579EA" w:rsidRPr="00C53A69">
        <w:rPr>
          <w:rFonts w:ascii="Arial" w:hAnsi="Arial" w:cs="Arial"/>
          <w:bCs/>
          <w:color w:val="0D0D0D" w:themeColor="text1" w:themeTint="F2"/>
          <w:sz w:val="22"/>
          <w:szCs w:val="22"/>
        </w:rPr>
        <w:t>,</w:t>
      </w:r>
      <w:r w:rsidR="00A16E54" w:rsidRPr="00C53A69">
        <w:rPr>
          <w:rFonts w:ascii="Arial" w:hAnsi="Arial" w:cs="Arial"/>
          <w:bCs/>
          <w:color w:val="0D0D0D" w:themeColor="text1" w:themeTint="F2"/>
          <w:sz w:val="22"/>
          <w:szCs w:val="22"/>
        </w:rPr>
        <w:t xml:space="preserve"> </w:t>
      </w:r>
      <w:r w:rsidR="00CA7E42" w:rsidRPr="00C53A69">
        <w:rPr>
          <w:rFonts w:ascii="Arial" w:hAnsi="Arial" w:cs="Arial"/>
          <w:bCs/>
          <w:color w:val="0D0D0D" w:themeColor="text1" w:themeTint="F2"/>
          <w:sz w:val="22"/>
          <w:szCs w:val="22"/>
        </w:rPr>
        <w:t>de manera innovadora</w:t>
      </w:r>
      <w:r w:rsidR="00C579EA" w:rsidRPr="00C53A69">
        <w:rPr>
          <w:rFonts w:ascii="Arial" w:hAnsi="Arial" w:cs="Arial"/>
          <w:bCs/>
          <w:color w:val="0D0D0D" w:themeColor="text1" w:themeTint="F2"/>
          <w:sz w:val="22"/>
          <w:szCs w:val="22"/>
        </w:rPr>
        <w:t>,</w:t>
      </w:r>
      <w:r w:rsidR="00CA7E42" w:rsidRPr="00C53A69">
        <w:rPr>
          <w:rFonts w:ascii="Arial" w:hAnsi="Arial" w:cs="Arial"/>
          <w:bCs/>
          <w:color w:val="0D0D0D" w:themeColor="text1" w:themeTint="F2"/>
          <w:sz w:val="22"/>
          <w:szCs w:val="22"/>
        </w:rPr>
        <w:t xml:space="preserve"> </w:t>
      </w:r>
      <w:r w:rsidR="00A16E54" w:rsidRPr="00C53A69">
        <w:rPr>
          <w:rFonts w:ascii="Arial" w:hAnsi="Arial" w:cs="Arial"/>
          <w:bCs/>
          <w:color w:val="0D0D0D" w:themeColor="text1" w:themeTint="F2"/>
          <w:sz w:val="22"/>
          <w:szCs w:val="22"/>
        </w:rPr>
        <w:t xml:space="preserve">que el patrimonio cultural inmueble del desarrollo histórico de la ciudad </w:t>
      </w:r>
      <w:r w:rsidR="00CA7E42" w:rsidRPr="00C53A69">
        <w:rPr>
          <w:rFonts w:ascii="Arial" w:hAnsi="Arial" w:cs="Arial"/>
          <w:bCs/>
          <w:color w:val="0D0D0D" w:themeColor="text1" w:themeTint="F2"/>
          <w:sz w:val="22"/>
          <w:szCs w:val="22"/>
        </w:rPr>
        <w:t xml:space="preserve">de Bogotá </w:t>
      </w:r>
      <w:r w:rsidR="00A16E54" w:rsidRPr="00C53A69">
        <w:rPr>
          <w:rFonts w:ascii="Arial" w:hAnsi="Arial" w:cs="Arial"/>
          <w:bCs/>
          <w:color w:val="0D0D0D" w:themeColor="text1" w:themeTint="F2"/>
          <w:sz w:val="22"/>
          <w:szCs w:val="22"/>
        </w:rPr>
        <w:t>está dado</w:t>
      </w:r>
      <w:r w:rsidR="00C579EA" w:rsidRPr="00C53A69">
        <w:rPr>
          <w:rFonts w:ascii="Arial" w:hAnsi="Arial" w:cs="Arial"/>
          <w:bCs/>
          <w:color w:val="0D0D0D" w:themeColor="text1" w:themeTint="F2"/>
          <w:sz w:val="22"/>
          <w:szCs w:val="22"/>
        </w:rPr>
        <w:t>,</w:t>
      </w:r>
      <w:r w:rsidR="00A16E54" w:rsidRPr="00C53A69">
        <w:rPr>
          <w:rFonts w:ascii="Arial" w:hAnsi="Arial" w:cs="Arial"/>
          <w:bCs/>
          <w:color w:val="0D0D0D" w:themeColor="text1" w:themeTint="F2"/>
          <w:sz w:val="22"/>
          <w:szCs w:val="22"/>
        </w:rPr>
        <w:t xml:space="preserve"> </w:t>
      </w:r>
      <w:r w:rsidR="00CA7E42" w:rsidRPr="00C53A69">
        <w:rPr>
          <w:rFonts w:ascii="Arial" w:hAnsi="Arial" w:cs="Arial"/>
          <w:bCs/>
          <w:color w:val="0D0D0D" w:themeColor="text1" w:themeTint="F2"/>
          <w:sz w:val="22"/>
          <w:szCs w:val="22"/>
        </w:rPr>
        <w:t xml:space="preserve">igualmente, </w:t>
      </w:r>
      <w:r w:rsidR="00A16E54" w:rsidRPr="00C53A69">
        <w:rPr>
          <w:rFonts w:ascii="Arial" w:hAnsi="Arial" w:cs="Arial"/>
          <w:bCs/>
          <w:color w:val="0D0D0D" w:themeColor="text1" w:themeTint="F2"/>
          <w:sz w:val="22"/>
          <w:szCs w:val="22"/>
        </w:rPr>
        <w:t>por l</w:t>
      </w:r>
      <w:r w:rsidR="007B6180" w:rsidRPr="00C53A69">
        <w:rPr>
          <w:rFonts w:ascii="Arial" w:hAnsi="Arial" w:cs="Arial"/>
          <w:bCs/>
          <w:color w:val="0D0D0D" w:themeColor="text1" w:themeTint="F2"/>
          <w:sz w:val="22"/>
          <w:szCs w:val="22"/>
        </w:rPr>
        <w:t>a planificación que se ha dado</w:t>
      </w:r>
      <w:r w:rsidR="00C579EA" w:rsidRPr="00C53A69">
        <w:rPr>
          <w:rFonts w:ascii="Arial" w:hAnsi="Arial" w:cs="Arial"/>
          <w:bCs/>
          <w:color w:val="0D0D0D" w:themeColor="text1" w:themeTint="F2"/>
          <w:sz w:val="22"/>
          <w:szCs w:val="22"/>
        </w:rPr>
        <w:t xml:space="preserve"> y</w:t>
      </w:r>
      <w:r w:rsidR="007B6180" w:rsidRPr="00C53A69">
        <w:rPr>
          <w:rFonts w:ascii="Arial" w:hAnsi="Arial" w:cs="Arial"/>
          <w:bCs/>
          <w:color w:val="0D0D0D" w:themeColor="text1" w:themeTint="F2"/>
          <w:sz w:val="22"/>
          <w:szCs w:val="22"/>
        </w:rPr>
        <w:t xml:space="preserve"> que se ha</w:t>
      </w:r>
      <w:r w:rsidR="00A16E54" w:rsidRPr="00C53A69">
        <w:rPr>
          <w:rFonts w:ascii="Arial" w:hAnsi="Arial" w:cs="Arial"/>
          <w:bCs/>
          <w:color w:val="0D0D0D" w:themeColor="text1" w:themeTint="F2"/>
          <w:sz w:val="22"/>
          <w:szCs w:val="22"/>
        </w:rPr>
        <w:t xml:space="preserve"> construido</w:t>
      </w:r>
      <w:r w:rsidR="00D8082F" w:rsidRPr="00C53A69">
        <w:rPr>
          <w:rFonts w:ascii="Arial" w:hAnsi="Arial" w:cs="Arial"/>
          <w:bCs/>
          <w:color w:val="0D0D0D" w:themeColor="text1" w:themeTint="F2"/>
          <w:sz w:val="22"/>
          <w:szCs w:val="22"/>
        </w:rPr>
        <w:t xml:space="preserve"> desde décadas</w:t>
      </w:r>
      <w:r w:rsidR="00A16E54" w:rsidRPr="00C53A69">
        <w:rPr>
          <w:rFonts w:ascii="Arial" w:hAnsi="Arial" w:cs="Arial"/>
          <w:bCs/>
          <w:color w:val="0D0D0D" w:themeColor="text1" w:themeTint="F2"/>
          <w:sz w:val="22"/>
          <w:szCs w:val="22"/>
        </w:rPr>
        <w:t>. Los barrios en Bogotá no han surgido en su totalidad de manera informal o espont</w:t>
      </w:r>
      <w:r w:rsidR="006D50E6" w:rsidRPr="00C53A69">
        <w:rPr>
          <w:rFonts w:ascii="Arial" w:hAnsi="Arial" w:cs="Arial"/>
          <w:bCs/>
          <w:color w:val="0D0D0D" w:themeColor="text1" w:themeTint="F2"/>
          <w:sz w:val="22"/>
          <w:szCs w:val="22"/>
        </w:rPr>
        <w:t>á</w:t>
      </w:r>
      <w:r w:rsidR="00A16E54" w:rsidRPr="00C53A69">
        <w:rPr>
          <w:rFonts w:ascii="Arial" w:hAnsi="Arial" w:cs="Arial"/>
          <w:bCs/>
          <w:color w:val="0D0D0D" w:themeColor="text1" w:themeTint="F2"/>
          <w:sz w:val="22"/>
          <w:szCs w:val="22"/>
        </w:rPr>
        <w:t>nea, por eso</w:t>
      </w:r>
      <w:r w:rsidR="006D50E6" w:rsidRPr="00C53A69">
        <w:rPr>
          <w:rFonts w:ascii="Arial" w:hAnsi="Arial" w:cs="Arial"/>
          <w:bCs/>
          <w:color w:val="0D0D0D" w:themeColor="text1" w:themeTint="F2"/>
          <w:sz w:val="22"/>
          <w:szCs w:val="22"/>
        </w:rPr>
        <w:t>,</w:t>
      </w:r>
      <w:r w:rsidR="00A16E54" w:rsidRPr="00C53A69">
        <w:rPr>
          <w:rFonts w:ascii="Arial" w:hAnsi="Arial" w:cs="Arial"/>
          <w:bCs/>
          <w:color w:val="0D0D0D" w:themeColor="text1" w:themeTint="F2"/>
          <w:sz w:val="22"/>
          <w:szCs w:val="22"/>
        </w:rPr>
        <w:t xml:space="preserve"> la importancia de declarar patrimonio nacional a las plazas fundacionales y algunos barrios icónicos de la ciudad capital</w:t>
      </w:r>
      <w:r w:rsidR="00CA7E42" w:rsidRPr="00C53A69">
        <w:rPr>
          <w:rFonts w:ascii="Arial" w:hAnsi="Arial" w:cs="Arial"/>
          <w:bCs/>
          <w:color w:val="0D0D0D" w:themeColor="text1" w:themeTint="F2"/>
          <w:sz w:val="22"/>
          <w:szCs w:val="22"/>
        </w:rPr>
        <w:t xml:space="preserve"> </w:t>
      </w:r>
      <w:r w:rsidR="006D50E6" w:rsidRPr="00C53A69">
        <w:rPr>
          <w:rFonts w:ascii="Arial" w:hAnsi="Arial" w:cs="Arial"/>
          <w:bCs/>
          <w:color w:val="0D0D0D" w:themeColor="text1" w:themeTint="F2"/>
          <w:sz w:val="22"/>
          <w:szCs w:val="22"/>
        </w:rPr>
        <w:t xml:space="preserve">del país </w:t>
      </w:r>
      <w:r w:rsidR="00CA7E42" w:rsidRPr="00C53A69">
        <w:rPr>
          <w:rFonts w:ascii="Arial" w:hAnsi="Arial" w:cs="Arial"/>
          <w:bCs/>
          <w:color w:val="0D0D0D" w:themeColor="text1" w:themeTint="F2"/>
          <w:sz w:val="22"/>
          <w:szCs w:val="22"/>
        </w:rPr>
        <w:t>para preservar la historia</w:t>
      </w:r>
      <w:r w:rsidR="007B6180" w:rsidRPr="00C53A69">
        <w:rPr>
          <w:rFonts w:ascii="Arial" w:hAnsi="Arial" w:cs="Arial"/>
          <w:bCs/>
          <w:color w:val="0D0D0D" w:themeColor="text1" w:themeTint="F2"/>
          <w:sz w:val="22"/>
          <w:szCs w:val="22"/>
        </w:rPr>
        <w:t xml:space="preserve"> urbanística</w:t>
      </w:r>
      <w:r w:rsidR="00CA7E42" w:rsidRPr="00C53A69">
        <w:rPr>
          <w:rFonts w:ascii="Arial" w:hAnsi="Arial" w:cs="Arial"/>
          <w:bCs/>
          <w:color w:val="0D0D0D" w:themeColor="text1" w:themeTint="F2"/>
          <w:sz w:val="22"/>
          <w:szCs w:val="22"/>
        </w:rPr>
        <w:t xml:space="preserve"> de los colombianos. </w:t>
      </w:r>
      <w:r w:rsidR="00D8082F" w:rsidRPr="00C53A69">
        <w:rPr>
          <w:rFonts w:ascii="Arial" w:hAnsi="Arial" w:cs="Arial"/>
          <w:bCs/>
          <w:color w:val="0D0D0D" w:themeColor="text1" w:themeTint="F2"/>
          <w:sz w:val="22"/>
          <w:szCs w:val="22"/>
        </w:rPr>
        <w:t xml:space="preserve"> </w:t>
      </w:r>
    </w:p>
    <w:p w:rsidR="00735B98" w:rsidRPr="00C53A69" w:rsidRDefault="00735B98" w:rsidP="00E74ACF">
      <w:pPr>
        <w:jc w:val="both"/>
        <w:rPr>
          <w:rFonts w:ascii="Arial" w:eastAsia="Arial" w:hAnsi="Arial" w:cs="Arial"/>
          <w:iCs/>
          <w:color w:val="0D0D0D" w:themeColor="text1" w:themeTint="F2"/>
          <w:sz w:val="22"/>
          <w:szCs w:val="22"/>
        </w:rPr>
      </w:pPr>
    </w:p>
    <w:p w:rsidR="00FD54ED" w:rsidRPr="00C53A69" w:rsidRDefault="00FD54ED" w:rsidP="00E74ACF">
      <w:pPr>
        <w:pStyle w:val="Prrafodelista"/>
        <w:numPr>
          <w:ilvl w:val="0"/>
          <w:numId w:val="2"/>
        </w:numPr>
        <w:pBdr>
          <w:top w:val="nil"/>
          <w:left w:val="nil"/>
          <w:bottom w:val="nil"/>
          <w:right w:val="nil"/>
          <w:between w:val="nil"/>
        </w:pBdr>
        <w:jc w:val="both"/>
        <w:rPr>
          <w:rFonts w:ascii="Arial" w:eastAsia="Bookman Old Style" w:hAnsi="Arial" w:cs="Arial"/>
          <w:b/>
          <w:color w:val="0D0D0D" w:themeColor="text1" w:themeTint="F2"/>
          <w:sz w:val="22"/>
          <w:szCs w:val="22"/>
        </w:rPr>
      </w:pPr>
      <w:r w:rsidRPr="00C53A69">
        <w:rPr>
          <w:rFonts w:ascii="Arial" w:eastAsia="Bookman Old Style" w:hAnsi="Arial" w:cs="Arial"/>
          <w:b/>
          <w:color w:val="0D0D0D" w:themeColor="text1" w:themeTint="F2"/>
          <w:sz w:val="22"/>
          <w:szCs w:val="22"/>
        </w:rPr>
        <w:t xml:space="preserve">JUSTIFICACIÓN DEL PROYECTO DE LEY </w:t>
      </w:r>
    </w:p>
    <w:p w:rsidR="00353FA1" w:rsidRPr="00C53A69" w:rsidRDefault="00353FA1" w:rsidP="00E74ACF">
      <w:pPr>
        <w:jc w:val="both"/>
        <w:rPr>
          <w:rFonts w:ascii="Arial" w:hAnsi="Arial" w:cs="Arial"/>
          <w:color w:val="0D0D0D" w:themeColor="text1" w:themeTint="F2"/>
          <w:sz w:val="22"/>
          <w:szCs w:val="22"/>
        </w:rPr>
      </w:pPr>
    </w:p>
    <w:p w:rsidR="006F3D09" w:rsidRPr="00C53A69" w:rsidRDefault="006F3D09"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El patrimonio cultural inmueble es parte estructural de la ciudad existente, </w:t>
      </w:r>
      <w:r w:rsidR="00CA7E42" w:rsidRPr="00C53A69">
        <w:rPr>
          <w:rFonts w:ascii="Arial" w:hAnsi="Arial" w:cs="Arial"/>
          <w:color w:val="0D0D0D" w:themeColor="text1" w:themeTint="F2"/>
          <w:sz w:val="22"/>
          <w:szCs w:val="22"/>
        </w:rPr>
        <w:t>la planificación de la ciudad construida es un trabajo conjunto que muestra</w:t>
      </w:r>
      <w:r w:rsidR="00582324" w:rsidRPr="00C53A69">
        <w:rPr>
          <w:rFonts w:ascii="Arial" w:hAnsi="Arial" w:cs="Arial"/>
          <w:color w:val="0D0D0D" w:themeColor="text1" w:themeTint="F2"/>
          <w:sz w:val="22"/>
          <w:szCs w:val="22"/>
        </w:rPr>
        <w:t xml:space="preserve"> </w:t>
      </w:r>
      <w:r w:rsidR="00CA7E42" w:rsidRPr="00C53A69">
        <w:rPr>
          <w:rFonts w:ascii="Arial" w:hAnsi="Arial" w:cs="Arial"/>
          <w:color w:val="0D0D0D" w:themeColor="text1" w:themeTint="F2"/>
          <w:sz w:val="22"/>
          <w:szCs w:val="22"/>
        </w:rPr>
        <w:t xml:space="preserve">muchas épocas del urbanismo colombiano. </w:t>
      </w:r>
      <w:r w:rsidRPr="00C53A69">
        <w:rPr>
          <w:rFonts w:ascii="Arial" w:hAnsi="Arial" w:cs="Arial"/>
          <w:color w:val="0D0D0D" w:themeColor="text1" w:themeTint="F2"/>
          <w:sz w:val="22"/>
          <w:szCs w:val="22"/>
        </w:rPr>
        <w:t>Es importante reconocer las edificaciones, barrios</w:t>
      </w:r>
      <w:r w:rsidR="00C26B95" w:rsidRPr="00C53A69">
        <w:rPr>
          <w:rFonts w:ascii="Arial" w:hAnsi="Arial" w:cs="Arial"/>
          <w:color w:val="0D0D0D" w:themeColor="text1" w:themeTint="F2"/>
          <w:sz w:val="22"/>
          <w:szCs w:val="22"/>
        </w:rPr>
        <w:t xml:space="preserve"> y</w:t>
      </w:r>
      <w:r w:rsidRPr="00C53A69">
        <w:rPr>
          <w:rFonts w:ascii="Arial" w:hAnsi="Arial" w:cs="Arial"/>
          <w:color w:val="0D0D0D" w:themeColor="text1" w:themeTint="F2"/>
          <w:sz w:val="22"/>
          <w:szCs w:val="22"/>
        </w:rPr>
        <w:t xml:space="preserve"> lugares en donde se desarrolló </w:t>
      </w:r>
      <w:r w:rsidR="00CA7E42" w:rsidRPr="00C53A69">
        <w:rPr>
          <w:rFonts w:ascii="Arial" w:hAnsi="Arial" w:cs="Arial"/>
          <w:color w:val="0D0D0D" w:themeColor="text1" w:themeTint="F2"/>
          <w:sz w:val="22"/>
          <w:szCs w:val="22"/>
        </w:rPr>
        <w:t>la capital de Colombia</w:t>
      </w:r>
      <w:r w:rsidR="00C81D30" w:rsidRPr="00C53A69">
        <w:rPr>
          <w:rFonts w:ascii="Arial" w:hAnsi="Arial" w:cs="Arial"/>
          <w:color w:val="0D0D0D" w:themeColor="text1" w:themeTint="F2"/>
          <w:sz w:val="22"/>
          <w:szCs w:val="22"/>
        </w:rPr>
        <w:t>.</w:t>
      </w:r>
    </w:p>
    <w:p w:rsidR="006F3D09" w:rsidRPr="00C53A69" w:rsidRDefault="006F3D09" w:rsidP="00E74ACF">
      <w:pPr>
        <w:jc w:val="both"/>
        <w:rPr>
          <w:rFonts w:ascii="Arial" w:hAnsi="Arial" w:cs="Arial"/>
          <w:color w:val="0D0D0D" w:themeColor="text1" w:themeTint="F2"/>
          <w:sz w:val="22"/>
          <w:szCs w:val="22"/>
        </w:rPr>
      </w:pPr>
    </w:p>
    <w:p w:rsidR="00C26B95" w:rsidRPr="00C53A69" w:rsidRDefault="00C95273"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L</w:t>
      </w:r>
      <w:r w:rsidR="00FF504C" w:rsidRPr="00C53A69">
        <w:rPr>
          <w:rFonts w:ascii="Arial" w:hAnsi="Arial" w:cs="Arial"/>
          <w:color w:val="0D0D0D" w:themeColor="text1" w:themeTint="F2"/>
          <w:sz w:val="22"/>
          <w:szCs w:val="22"/>
        </w:rPr>
        <w:t>a</w:t>
      </w:r>
      <w:r w:rsidR="00542151" w:rsidRPr="00C53A69">
        <w:rPr>
          <w:rFonts w:ascii="Arial" w:hAnsi="Arial" w:cs="Arial"/>
          <w:color w:val="0D0D0D" w:themeColor="text1" w:themeTint="F2"/>
          <w:sz w:val="22"/>
          <w:szCs w:val="22"/>
        </w:rPr>
        <w:t>s</w:t>
      </w:r>
      <w:r w:rsidR="00FF504C" w:rsidRPr="00C53A69">
        <w:rPr>
          <w:rFonts w:ascii="Arial" w:hAnsi="Arial" w:cs="Arial"/>
          <w:color w:val="0D0D0D" w:themeColor="text1" w:themeTint="F2"/>
          <w:sz w:val="22"/>
          <w:szCs w:val="22"/>
        </w:rPr>
        <w:t xml:space="preserve"> ciudades </w:t>
      </w:r>
      <w:r w:rsidR="00542151" w:rsidRPr="00C53A69">
        <w:rPr>
          <w:rFonts w:ascii="Arial" w:hAnsi="Arial" w:cs="Arial"/>
          <w:color w:val="0D0D0D" w:themeColor="text1" w:themeTint="F2"/>
          <w:sz w:val="22"/>
          <w:szCs w:val="22"/>
        </w:rPr>
        <w:t xml:space="preserve">han tenido desarrollo en su planeación, </w:t>
      </w:r>
      <w:r w:rsidR="0016081C" w:rsidRPr="00C53A69">
        <w:rPr>
          <w:rFonts w:ascii="Arial" w:hAnsi="Arial" w:cs="Arial"/>
          <w:color w:val="0D0D0D" w:themeColor="text1" w:themeTint="F2"/>
          <w:sz w:val="22"/>
          <w:szCs w:val="22"/>
        </w:rPr>
        <w:t xml:space="preserve">en sus edificaciones y </w:t>
      </w:r>
      <w:r w:rsidR="00170B15" w:rsidRPr="00C53A69">
        <w:rPr>
          <w:rFonts w:ascii="Arial" w:hAnsi="Arial" w:cs="Arial"/>
          <w:color w:val="0D0D0D" w:themeColor="text1" w:themeTint="F2"/>
          <w:sz w:val="22"/>
          <w:szCs w:val="22"/>
        </w:rPr>
        <w:t xml:space="preserve">en </w:t>
      </w:r>
      <w:r w:rsidR="000D5828" w:rsidRPr="00C53A69">
        <w:rPr>
          <w:rFonts w:ascii="Arial" w:hAnsi="Arial" w:cs="Arial"/>
          <w:color w:val="0D0D0D" w:themeColor="text1" w:themeTint="F2"/>
          <w:sz w:val="22"/>
          <w:szCs w:val="22"/>
        </w:rPr>
        <w:t>sus barrios</w:t>
      </w:r>
      <w:r w:rsidRPr="00C53A69">
        <w:rPr>
          <w:rFonts w:ascii="Arial" w:hAnsi="Arial" w:cs="Arial"/>
          <w:color w:val="0D0D0D" w:themeColor="text1" w:themeTint="F2"/>
          <w:sz w:val="22"/>
          <w:szCs w:val="22"/>
        </w:rPr>
        <w:t>. E</w:t>
      </w:r>
      <w:r w:rsidR="00170B15" w:rsidRPr="00C53A69">
        <w:rPr>
          <w:rFonts w:ascii="Arial" w:hAnsi="Arial" w:cs="Arial"/>
          <w:color w:val="0D0D0D" w:themeColor="text1" w:themeTint="F2"/>
          <w:sz w:val="22"/>
          <w:szCs w:val="22"/>
        </w:rPr>
        <w:t>s</w:t>
      </w:r>
      <w:r w:rsidRPr="00C53A69">
        <w:rPr>
          <w:rFonts w:ascii="Arial" w:hAnsi="Arial" w:cs="Arial"/>
          <w:color w:val="0D0D0D" w:themeColor="text1" w:themeTint="F2"/>
          <w:sz w:val="22"/>
          <w:szCs w:val="22"/>
        </w:rPr>
        <w:t xml:space="preserve"> errado pensar que las ciudades colombianas no han tenido un desarrollo urbanístico importante y que esto debe ser </w:t>
      </w:r>
      <w:r w:rsidR="00C26B95" w:rsidRPr="00C53A69">
        <w:rPr>
          <w:rFonts w:ascii="Arial" w:hAnsi="Arial" w:cs="Arial"/>
          <w:color w:val="0D0D0D" w:themeColor="text1" w:themeTint="F2"/>
          <w:sz w:val="22"/>
          <w:szCs w:val="22"/>
        </w:rPr>
        <w:t xml:space="preserve">olvidado. </w:t>
      </w:r>
      <w:r w:rsidR="00170B15" w:rsidRPr="00C53A69">
        <w:rPr>
          <w:rFonts w:ascii="Arial" w:hAnsi="Arial" w:cs="Arial"/>
          <w:color w:val="0D0D0D" w:themeColor="text1" w:themeTint="F2"/>
          <w:sz w:val="22"/>
          <w:szCs w:val="22"/>
        </w:rPr>
        <w:t>Es</w:t>
      </w:r>
      <w:r w:rsidR="00C26B95" w:rsidRPr="00C53A69">
        <w:rPr>
          <w:rFonts w:ascii="Arial" w:hAnsi="Arial" w:cs="Arial"/>
          <w:color w:val="0D0D0D" w:themeColor="text1" w:themeTint="F2"/>
          <w:sz w:val="22"/>
          <w:szCs w:val="22"/>
        </w:rPr>
        <w:t xml:space="preserve"> importante que</w:t>
      </w:r>
      <w:r w:rsidR="00C81D30" w:rsidRPr="00C53A69">
        <w:rPr>
          <w:rFonts w:ascii="Arial" w:hAnsi="Arial" w:cs="Arial"/>
          <w:color w:val="0D0D0D" w:themeColor="text1" w:themeTint="F2"/>
          <w:sz w:val="22"/>
          <w:szCs w:val="22"/>
        </w:rPr>
        <w:t xml:space="preserve"> muchos elementos de la ciudad como barrios y plazas fundacionales</w:t>
      </w:r>
      <w:r w:rsidR="0016081C" w:rsidRPr="00C53A69">
        <w:rPr>
          <w:rFonts w:ascii="Arial" w:hAnsi="Arial" w:cs="Arial"/>
          <w:color w:val="0D0D0D" w:themeColor="text1" w:themeTint="F2"/>
          <w:sz w:val="22"/>
          <w:szCs w:val="22"/>
        </w:rPr>
        <w:t xml:space="preserve"> sean considerados patrimonio </w:t>
      </w:r>
      <w:r w:rsidR="00C26B95" w:rsidRPr="00C53A69">
        <w:rPr>
          <w:rFonts w:ascii="Arial" w:hAnsi="Arial" w:cs="Arial"/>
          <w:color w:val="0D0D0D" w:themeColor="text1" w:themeTint="F2"/>
          <w:sz w:val="22"/>
          <w:szCs w:val="22"/>
        </w:rPr>
        <w:t xml:space="preserve">nacional.  </w:t>
      </w:r>
    </w:p>
    <w:p w:rsidR="00C26B95" w:rsidRPr="00C53A69" w:rsidRDefault="00C26B95" w:rsidP="00E74ACF">
      <w:pPr>
        <w:jc w:val="both"/>
        <w:rPr>
          <w:rFonts w:ascii="Arial" w:hAnsi="Arial" w:cs="Arial"/>
          <w:color w:val="0D0D0D" w:themeColor="text1" w:themeTint="F2"/>
          <w:sz w:val="22"/>
          <w:szCs w:val="22"/>
        </w:rPr>
      </w:pPr>
    </w:p>
    <w:p w:rsidR="00B75034" w:rsidRPr="00C53A69" w:rsidRDefault="00170B1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w:t>
      </w:r>
      <w:r w:rsidR="00C95273" w:rsidRPr="00C53A69">
        <w:rPr>
          <w:rFonts w:ascii="Arial" w:hAnsi="Arial" w:cs="Arial"/>
          <w:color w:val="0D0D0D" w:themeColor="text1" w:themeTint="F2"/>
          <w:sz w:val="22"/>
          <w:szCs w:val="22"/>
        </w:rPr>
        <w:t>n contextos internacionales</w:t>
      </w:r>
      <w:r w:rsidRPr="00C53A69">
        <w:rPr>
          <w:rFonts w:ascii="Arial" w:hAnsi="Arial" w:cs="Arial"/>
          <w:color w:val="0D0D0D" w:themeColor="text1" w:themeTint="F2"/>
          <w:sz w:val="22"/>
          <w:szCs w:val="22"/>
        </w:rPr>
        <w:t xml:space="preserve"> es impensable </w:t>
      </w:r>
      <w:r w:rsidR="00C95273" w:rsidRPr="00C53A69">
        <w:rPr>
          <w:rFonts w:ascii="Arial" w:hAnsi="Arial" w:cs="Arial"/>
          <w:color w:val="0D0D0D" w:themeColor="text1" w:themeTint="F2"/>
          <w:sz w:val="22"/>
          <w:szCs w:val="22"/>
        </w:rPr>
        <w:t xml:space="preserve">que las ideas concretadas de urbanistas como LeCorbusier, Karl Bruner y Doxiadis no sean </w:t>
      </w:r>
      <w:r w:rsidRPr="00C53A69">
        <w:rPr>
          <w:rFonts w:ascii="Arial" w:hAnsi="Arial" w:cs="Arial"/>
          <w:color w:val="0D0D0D" w:themeColor="text1" w:themeTint="F2"/>
          <w:sz w:val="22"/>
          <w:szCs w:val="22"/>
        </w:rPr>
        <w:t>p</w:t>
      </w:r>
      <w:r w:rsidR="00C95273" w:rsidRPr="00C53A69">
        <w:rPr>
          <w:rFonts w:ascii="Arial" w:hAnsi="Arial" w:cs="Arial"/>
          <w:color w:val="0D0D0D" w:themeColor="text1" w:themeTint="F2"/>
          <w:sz w:val="22"/>
          <w:szCs w:val="22"/>
        </w:rPr>
        <w:t>reservad</w:t>
      </w:r>
      <w:r w:rsidRPr="00C53A69">
        <w:rPr>
          <w:rFonts w:ascii="Arial" w:hAnsi="Arial" w:cs="Arial"/>
          <w:color w:val="0D0D0D" w:themeColor="text1" w:themeTint="F2"/>
          <w:sz w:val="22"/>
          <w:szCs w:val="22"/>
        </w:rPr>
        <w:t>a</w:t>
      </w:r>
      <w:r w:rsidR="00C95273" w:rsidRPr="00C53A69">
        <w:rPr>
          <w:rFonts w:ascii="Arial" w:hAnsi="Arial" w:cs="Arial"/>
          <w:color w:val="0D0D0D" w:themeColor="text1" w:themeTint="F2"/>
          <w:sz w:val="22"/>
          <w:szCs w:val="22"/>
        </w:rPr>
        <w:t>s en la ciudad</w:t>
      </w:r>
      <w:r w:rsidR="00B40231" w:rsidRPr="00C53A69">
        <w:rPr>
          <w:rFonts w:ascii="Arial" w:hAnsi="Arial" w:cs="Arial"/>
          <w:color w:val="0D0D0D" w:themeColor="text1" w:themeTint="F2"/>
          <w:sz w:val="22"/>
          <w:szCs w:val="22"/>
        </w:rPr>
        <w:t xml:space="preserve"> como parte del patrimonio</w:t>
      </w:r>
      <w:r w:rsidR="00C81D30" w:rsidRPr="00C53A69">
        <w:rPr>
          <w:rFonts w:ascii="Arial" w:hAnsi="Arial" w:cs="Arial"/>
          <w:color w:val="0D0D0D" w:themeColor="text1" w:themeTint="F2"/>
          <w:sz w:val="22"/>
          <w:szCs w:val="22"/>
        </w:rPr>
        <w:t xml:space="preserve"> </w:t>
      </w:r>
      <w:r w:rsidR="000D5828" w:rsidRPr="00C53A69">
        <w:rPr>
          <w:rFonts w:ascii="Arial" w:hAnsi="Arial" w:cs="Arial"/>
          <w:color w:val="0D0D0D" w:themeColor="text1" w:themeTint="F2"/>
          <w:sz w:val="22"/>
          <w:szCs w:val="22"/>
        </w:rPr>
        <w:t>urbanístico</w:t>
      </w:r>
      <w:r w:rsidRPr="00C53A69">
        <w:rPr>
          <w:rFonts w:ascii="Arial" w:hAnsi="Arial" w:cs="Arial"/>
          <w:color w:val="0D0D0D" w:themeColor="text1" w:themeTint="F2"/>
          <w:sz w:val="22"/>
          <w:szCs w:val="22"/>
        </w:rPr>
        <w:t xml:space="preserve">; </w:t>
      </w:r>
      <w:r w:rsidR="00B40231" w:rsidRPr="00C53A69">
        <w:rPr>
          <w:rFonts w:ascii="Arial" w:hAnsi="Arial" w:cs="Arial"/>
          <w:color w:val="0D0D0D" w:themeColor="text1" w:themeTint="F2"/>
          <w:sz w:val="22"/>
          <w:szCs w:val="22"/>
        </w:rPr>
        <w:t xml:space="preserve">con </w:t>
      </w:r>
      <w:r w:rsidR="00CA7E42" w:rsidRPr="00C53A69">
        <w:rPr>
          <w:rFonts w:ascii="Arial" w:hAnsi="Arial" w:cs="Arial"/>
          <w:color w:val="0D0D0D" w:themeColor="text1" w:themeTint="F2"/>
          <w:sz w:val="22"/>
          <w:szCs w:val="22"/>
        </w:rPr>
        <w:t xml:space="preserve">este </w:t>
      </w:r>
      <w:r w:rsidR="00C95273" w:rsidRPr="00C53A69">
        <w:rPr>
          <w:rFonts w:ascii="Arial" w:hAnsi="Arial" w:cs="Arial"/>
          <w:color w:val="0D0D0D" w:themeColor="text1" w:themeTint="F2"/>
          <w:sz w:val="22"/>
          <w:szCs w:val="22"/>
        </w:rPr>
        <w:t xml:space="preserve">proyecto </w:t>
      </w:r>
      <w:r w:rsidRPr="00C53A69">
        <w:rPr>
          <w:rFonts w:ascii="Arial" w:hAnsi="Arial" w:cs="Arial"/>
          <w:color w:val="0D0D0D" w:themeColor="text1" w:themeTint="F2"/>
          <w:sz w:val="22"/>
          <w:szCs w:val="22"/>
        </w:rPr>
        <w:t xml:space="preserve">de ley </w:t>
      </w:r>
      <w:r w:rsidR="00C95273" w:rsidRPr="00C53A69">
        <w:rPr>
          <w:rFonts w:ascii="Arial" w:hAnsi="Arial" w:cs="Arial"/>
          <w:color w:val="0D0D0D" w:themeColor="text1" w:themeTint="F2"/>
          <w:sz w:val="22"/>
          <w:szCs w:val="22"/>
        </w:rPr>
        <w:t>se busca que esas ideas</w:t>
      </w:r>
      <w:r w:rsidRPr="00C53A69">
        <w:rPr>
          <w:rFonts w:ascii="Arial" w:hAnsi="Arial" w:cs="Arial"/>
          <w:color w:val="0D0D0D" w:themeColor="text1" w:themeTint="F2"/>
          <w:sz w:val="22"/>
          <w:szCs w:val="22"/>
        </w:rPr>
        <w:t xml:space="preserve"> y</w:t>
      </w:r>
      <w:r w:rsidR="00C95273" w:rsidRPr="00C53A69">
        <w:rPr>
          <w:rFonts w:ascii="Arial" w:hAnsi="Arial" w:cs="Arial"/>
          <w:color w:val="0D0D0D" w:themeColor="text1" w:themeTint="F2"/>
          <w:sz w:val="22"/>
          <w:szCs w:val="22"/>
        </w:rPr>
        <w:t xml:space="preserve"> planes </w:t>
      </w:r>
      <w:r w:rsidR="00B75034" w:rsidRPr="00C53A69">
        <w:rPr>
          <w:rFonts w:ascii="Arial" w:hAnsi="Arial" w:cs="Arial"/>
          <w:color w:val="0D0D0D" w:themeColor="text1" w:themeTint="F2"/>
          <w:sz w:val="22"/>
          <w:szCs w:val="22"/>
        </w:rPr>
        <w:t xml:space="preserve">urbanos que se </w:t>
      </w:r>
      <w:r w:rsidRPr="00C53A69">
        <w:rPr>
          <w:rFonts w:ascii="Arial" w:hAnsi="Arial" w:cs="Arial"/>
          <w:color w:val="0D0D0D" w:themeColor="text1" w:themeTint="F2"/>
          <w:sz w:val="22"/>
          <w:szCs w:val="22"/>
        </w:rPr>
        <w:t>hicieron realidad</w:t>
      </w:r>
      <w:r w:rsidR="00B75034" w:rsidRPr="00C53A69">
        <w:rPr>
          <w:rFonts w:ascii="Arial" w:hAnsi="Arial" w:cs="Arial"/>
          <w:color w:val="0D0D0D" w:themeColor="text1" w:themeTint="F2"/>
          <w:sz w:val="22"/>
          <w:szCs w:val="22"/>
        </w:rPr>
        <w:t xml:space="preserve"> en algunas piezas urbanas no sean olvidadas por el paso de los años y </w:t>
      </w:r>
      <w:r w:rsidRPr="00C53A69">
        <w:rPr>
          <w:rFonts w:ascii="Arial" w:hAnsi="Arial" w:cs="Arial"/>
          <w:color w:val="0D0D0D" w:themeColor="text1" w:themeTint="F2"/>
          <w:sz w:val="22"/>
          <w:szCs w:val="22"/>
        </w:rPr>
        <w:t xml:space="preserve">por </w:t>
      </w:r>
      <w:r w:rsidR="00B75034" w:rsidRPr="00C53A69">
        <w:rPr>
          <w:rFonts w:ascii="Arial" w:hAnsi="Arial" w:cs="Arial"/>
          <w:color w:val="0D0D0D" w:themeColor="text1" w:themeTint="F2"/>
          <w:sz w:val="22"/>
          <w:szCs w:val="22"/>
        </w:rPr>
        <w:t xml:space="preserve">la necesidad de los promotores y constructores </w:t>
      </w:r>
      <w:r w:rsidRPr="00C53A69">
        <w:rPr>
          <w:rFonts w:ascii="Arial" w:hAnsi="Arial" w:cs="Arial"/>
          <w:color w:val="0D0D0D" w:themeColor="text1" w:themeTint="F2"/>
          <w:sz w:val="22"/>
          <w:szCs w:val="22"/>
        </w:rPr>
        <w:t>de acceder a</w:t>
      </w:r>
      <w:r w:rsidR="00B75034" w:rsidRPr="00C53A69">
        <w:rPr>
          <w:rFonts w:ascii="Arial" w:hAnsi="Arial" w:cs="Arial"/>
          <w:color w:val="0D0D0D" w:themeColor="text1" w:themeTint="F2"/>
          <w:sz w:val="22"/>
          <w:szCs w:val="22"/>
        </w:rPr>
        <w:t xml:space="preserve"> suelo libre y de calida</w:t>
      </w:r>
      <w:r w:rsidR="001C6D31" w:rsidRPr="00C53A69">
        <w:rPr>
          <w:rFonts w:ascii="Arial" w:hAnsi="Arial" w:cs="Arial"/>
          <w:color w:val="0D0D0D" w:themeColor="text1" w:themeTint="F2"/>
          <w:sz w:val="22"/>
          <w:szCs w:val="22"/>
        </w:rPr>
        <w:t>d,</w:t>
      </w:r>
      <w:r w:rsidR="000D5828" w:rsidRPr="00C53A69">
        <w:rPr>
          <w:rFonts w:ascii="Arial" w:hAnsi="Arial" w:cs="Arial"/>
          <w:color w:val="0D0D0D" w:themeColor="text1" w:themeTint="F2"/>
          <w:sz w:val="22"/>
          <w:szCs w:val="22"/>
        </w:rPr>
        <w:t xml:space="preserve"> esa no puede ser la </w:t>
      </w:r>
      <w:r w:rsidR="00D70171" w:rsidRPr="00C53A69">
        <w:rPr>
          <w:rFonts w:ascii="Arial" w:hAnsi="Arial" w:cs="Arial"/>
          <w:color w:val="0D0D0D" w:themeColor="text1" w:themeTint="F2"/>
          <w:sz w:val="22"/>
          <w:szCs w:val="22"/>
        </w:rPr>
        <w:t>prioridad</w:t>
      </w:r>
      <w:r w:rsidR="001C6D31" w:rsidRPr="00C53A69">
        <w:rPr>
          <w:rFonts w:ascii="Arial" w:hAnsi="Arial" w:cs="Arial"/>
          <w:color w:val="0D0D0D" w:themeColor="text1" w:themeTint="F2"/>
          <w:sz w:val="22"/>
          <w:szCs w:val="22"/>
        </w:rPr>
        <w:t>;</w:t>
      </w:r>
      <w:r w:rsidR="000D5828" w:rsidRPr="00C53A69">
        <w:rPr>
          <w:rFonts w:ascii="Arial" w:hAnsi="Arial" w:cs="Arial"/>
          <w:color w:val="0D0D0D" w:themeColor="text1" w:themeTint="F2"/>
          <w:sz w:val="22"/>
          <w:szCs w:val="22"/>
        </w:rPr>
        <w:t xml:space="preserve"> </w:t>
      </w:r>
      <w:r w:rsidRPr="00C53A69">
        <w:rPr>
          <w:rFonts w:ascii="Arial" w:hAnsi="Arial" w:cs="Arial"/>
          <w:color w:val="0D0D0D" w:themeColor="text1" w:themeTint="F2"/>
          <w:sz w:val="22"/>
          <w:szCs w:val="22"/>
        </w:rPr>
        <w:t>es imperativo</w:t>
      </w:r>
      <w:r w:rsidR="000D5828" w:rsidRPr="00C53A69">
        <w:rPr>
          <w:rFonts w:ascii="Arial" w:hAnsi="Arial" w:cs="Arial"/>
          <w:color w:val="0D0D0D" w:themeColor="text1" w:themeTint="F2"/>
          <w:sz w:val="22"/>
          <w:szCs w:val="22"/>
        </w:rPr>
        <w:t xml:space="preserve"> conservar nuestro patrimonio urbano</w:t>
      </w:r>
      <w:r w:rsidR="00C95273" w:rsidRPr="00C53A69">
        <w:rPr>
          <w:rFonts w:ascii="Arial" w:hAnsi="Arial" w:cs="Arial"/>
          <w:color w:val="0D0D0D" w:themeColor="text1" w:themeTint="F2"/>
          <w:sz w:val="22"/>
          <w:szCs w:val="22"/>
        </w:rPr>
        <w:t xml:space="preserve">. </w:t>
      </w:r>
    </w:p>
    <w:p w:rsidR="00B75034" w:rsidRPr="00C53A69" w:rsidRDefault="00B75034" w:rsidP="00E74ACF">
      <w:pPr>
        <w:jc w:val="both"/>
        <w:rPr>
          <w:rFonts w:ascii="Arial" w:hAnsi="Arial" w:cs="Arial"/>
          <w:color w:val="0D0D0D" w:themeColor="text1" w:themeTint="F2"/>
          <w:sz w:val="22"/>
          <w:szCs w:val="22"/>
        </w:rPr>
      </w:pPr>
    </w:p>
    <w:p w:rsidR="00C95273" w:rsidRPr="00C53A69" w:rsidRDefault="0016081C"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w:t>
      </w:r>
      <w:r w:rsidR="00B75034" w:rsidRPr="00C53A69">
        <w:rPr>
          <w:rFonts w:ascii="Arial" w:hAnsi="Arial" w:cs="Arial"/>
          <w:color w:val="0D0D0D" w:themeColor="text1" w:themeTint="F2"/>
          <w:sz w:val="22"/>
          <w:szCs w:val="22"/>
        </w:rPr>
        <w:t>n Bogotá se desarrollaron barrios con idea</w:t>
      </w:r>
      <w:r w:rsidR="00DC08BA" w:rsidRPr="00C53A69">
        <w:rPr>
          <w:rFonts w:ascii="Arial" w:hAnsi="Arial" w:cs="Arial"/>
          <w:color w:val="0D0D0D" w:themeColor="text1" w:themeTint="F2"/>
          <w:sz w:val="22"/>
          <w:szCs w:val="22"/>
        </w:rPr>
        <w:t>s de planes urbanos</w:t>
      </w:r>
      <w:r w:rsidR="00C27BBC" w:rsidRPr="00C53A69">
        <w:rPr>
          <w:rFonts w:ascii="Arial" w:hAnsi="Arial" w:cs="Arial"/>
          <w:color w:val="0D0D0D" w:themeColor="text1" w:themeTint="F2"/>
          <w:sz w:val="22"/>
          <w:szCs w:val="22"/>
        </w:rPr>
        <w:t xml:space="preserve"> y con </w:t>
      </w:r>
      <w:r w:rsidR="00DC08BA" w:rsidRPr="00C53A69">
        <w:rPr>
          <w:rFonts w:ascii="Arial" w:hAnsi="Arial" w:cs="Arial"/>
          <w:color w:val="0D0D0D" w:themeColor="text1" w:themeTint="F2"/>
          <w:sz w:val="22"/>
          <w:szCs w:val="22"/>
        </w:rPr>
        <w:t>viviendas ejecutad</w:t>
      </w:r>
      <w:r w:rsidR="00C27BBC" w:rsidRPr="00C53A69">
        <w:rPr>
          <w:rFonts w:ascii="Arial" w:hAnsi="Arial" w:cs="Arial"/>
          <w:color w:val="0D0D0D" w:themeColor="text1" w:themeTint="F2"/>
          <w:sz w:val="22"/>
          <w:szCs w:val="22"/>
        </w:rPr>
        <w:t>a</w:t>
      </w:r>
      <w:r w:rsidR="00DC08BA" w:rsidRPr="00C53A69">
        <w:rPr>
          <w:rFonts w:ascii="Arial" w:hAnsi="Arial" w:cs="Arial"/>
          <w:color w:val="0D0D0D" w:themeColor="text1" w:themeTint="F2"/>
          <w:sz w:val="22"/>
          <w:szCs w:val="22"/>
        </w:rPr>
        <w:t xml:space="preserve">s </w:t>
      </w:r>
      <w:r w:rsidR="00B75034" w:rsidRPr="00C53A69">
        <w:rPr>
          <w:rFonts w:ascii="Arial" w:hAnsi="Arial" w:cs="Arial"/>
          <w:color w:val="0D0D0D" w:themeColor="text1" w:themeTint="F2"/>
          <w:sz w:val="22"/>
          <w:szCs w:val="22"/>
        </w:rPr>
        <w:t>por los nuevos pobladores de la capital</w:t>
      </w:r>
      <w:r w:rsidR="000D5828" w:rsidRPr="00C53A69">
        <w:rPr>
          <w:rFonts w:ascii="Arial" w:hAnsi="Arial" w:cs="Arial"/>
          <w:color w:val="0D0D0D" w:themeColor="text1" w:themeTint="F2"/>
          <w:sz w:val="22"/>
          <w:szCs w:val="22"/>
        </w:rPr>
        <w:t xml:space="preserve"> que</w:t>
      </w:r>
      <w:r w:rsidR="00DC08BA" w:rsidRPr="00C53A69">
        <w:rPr>
          <w:rFonts w:ascii="Arial" w:hAnsi="Arial" w:cs="Arial"/>
          <w:color w:val="0D0D0D" w:themeColor="text1" w:themeTint="F2"/>
          <w:sz w:val="22"/>
          <w:szCs w:val="22"/>
        </w:rPr>
        <w:t xml:space="preserve"> llegaron de otras regiones del país</w:t>
      </w:r>
      <w:r w:rsidR="00B12A74" w:rsidRPr="00C53A69">
        <w:rPr>
          <w:rFonts w:ascii="Arial" w:hAnsi="Arial" w:cs="Arial"/>
          <w:color w:val="0D0D0D" w:themeColor="text1" w:themeTint="F2"/>
          <w:sz w:val="22"/>
          <w:szCs w:val="22"/>
        </w:rPr>
        <w:t xml:space="preserve"> con el impulso del</w:t>
      </w:r>
      <w:r w:rsidR="00B66CBE" w:rsidRPr="00C53A69">
        <w:rPr>
          <w:rFonts w:ascii="Arial" w:hAnsi="Arial" w:cs="Arial"/>
          <w:color w:val="0D0D0D" w:themeColor="text1" w:themeTint="F2"/>
          <w:sz w:val="22"/>
          <w:szCs w:val="22"/>
        </w:rPr>
        <w:t xml:space="preserve"> </w:t>
      </w:r>
      <w:r w:rsidR="00DC08BA" w:rsidRPr="00C53A69">
        <w:rPr>
          <w:rFonts w:ascii="Arial" w:hAnsi="Arial" w:cs="Arial"/>
          <w:color w:val="0D0D0D" w:themeColor="text1" w:themeTint="F2"/>
          <w:sz w:val="22"/>
          <w:szCs w:val="22"/>
        </w:rPr>
        <w:t>I</w:t>
      </w:r>
      <w:r w:rsidR="00B75034" w:rsidRPr="00C53A69">
        <w:rPr>
          <w:rFonts w:ascii="Arial" w:hAnsi="Arial" w:cs="Arial"/>
          <w:color w:val="0D0D0D" w:themeColor="text1" w:themeTint="F2"/>
          <w:sz w:val="22"/>
          <w:szCs w:val="22"/>
        </w:rPr>
        <w:t xml:space="preserve">nstituto de </w:t>
      </w:r>
      <w:r w:rsidR="00DC08BA" w:rsidRPr="00C53A69">
        <w:rPr>
          <w:rFonts w:ascii="Arial" w:hAnsi="Arial" w:cs="Arial"/>
          <w:color w:val="0D0D0D" w:themeColor="text1" w:themeTint="F2"/>
          <w:sz w:val="22"/>
          <w:szCs w:val="22"/>
        </w:rPr>
        <w:t>C</w:t>
      </w:r>
      <w:r w:rsidR="00B75034" w:rsidRPr="00C53A69">
        <w:rPr>
          <w:rFonts w:ascii="Arial" w:hAnsi="Arial" w:cs="Arial"/>
          <w:color w:val="0D0D0D" w:themeColor="text1" w:themeTint="F2"/>
          <w:sz w:val="22"/>
          <w:szCs w:val="22"/>
        </w:rPr>
        <w:t xml:space="preserve">rédito </w:t>
      </w:r>
      <w:r w:rsidR="00DC08BA" w:rsidRPr="00C53A69">
        <w:rPr>
          <w:rFonts w:ascii="Arial" w:hAnsi="Arial" w:cs="Arial"/>
          <w:color w:val="0D0D0D" w:themeColor="text1" w:themeTint="F2"/>
          <w:sz w:val="22"/>
          <w:szCs w:val="22"/>
        </w:rPr>
        <w:t>T</w:t>
      </w:r>
      <w:r w:rsidR="00B75034" w:rsidRPr="00C53A69">
        <w:rPr>
          <w:rFonts w:ascii="Arial" w:hAnsi="Arial" w:cs="Arial"/>
          <w:color w:val="0D0D0D" w:themeColor="text1" w:themeTint="F2"/>
          <w:sz w:val="22"/>
          <w:szCs w:val="22"/>
        </w:rPr>
        <w:t>erritorial</w:t>
      </w:r>
      <w:r w:rsidR="00C27BBC" w:rsidRPr="00C53A69">
        <w:rPr>
          <w:rFonts w:ascii="Arial" w:hAnsi="Arial" w:cs="Arial"/>
          <w:color w:val="0D0D0D" w:themeColor="text1" w:themeTint="F2"/>
          <w:sz w:val="22"/>
          <w:szCs w:val="22"/>
        </w:rPr>
        <w:t xml:space="preserve"> -ICT- </w:t>
      </w:r>
      <w:r w:rsidR="00B66CBE" w:rsidRPr="00C53A69">
        <w:rPr>
          <w:rFonts w:ascii="Arial" w:hAnsi="Arial" w:cs="Arial"/>
          <w:color w:val="0D0D0D" w:themeColor="text1" w:themeTint="F2"/>
          <w:sz w:val="22"/>
          <w:szCs w:val="22"/>
        </w:rPr>
        <w:t xml:space="preserve">que </w:t>
      </w:r>
      <w:r w:rsidR="00C27BBC" w:rsidRPr="00C53A69">
        <w:rPr>
          <w:rFonts w:ascii="Arial" w:hAnsi="Arial" w:cs="Arial"/>
          <w:color w:val="0D0D0D" w:themeColor="text1" w:themeTint="F2"/>
          <w:sz w:val="22"/>
          <w:szCs w:val="22"/>
        </w:rPr>
        <w:t>estimuló la</w:t>
      </w:r>
      <w:r w:rsidR="00DC08BA" w:rsidRPr="00C53A69">
        <w:rPr>
          <w:rFonts w:ascii="Arial" w:hAnsi="Arial" w:cs="Arial"/>
          <w:color w:val="0D0D0D" w:themeColor="text1" w:themeTint="F2"/>
          <w:sz w:val="22"/>
          <w:szCs w:val="22"/>
        </w:rPr>
        <w:t xml:space="preserve"> </w:t>
      </w:r>
      <w:r w:rsidR="00B75034" w:rsidRPr="00C53A69">
        <w:rPr>
          <w:rFonts w:ascii="Arial" w:hAnsi="Arial" w:cs="Arial"/>
          <w:color w:val="0D0D0D" w:themeColor="text1" w:themeTint="F2"/>
          <w:sz w:val="22"/>
          <w:szCs w:val="22"/>
        </w:rPr>
        <w:t>autoconstrucción</w:t>
      </w:r>
      <w:r w:rsidR="00DC08BA" w:rsidRPr="00C53A69">
        <w:rPr>
          <w:rFonts w:ascii="Arial" w:hAnsi="Arial" w:cs="Arial"/>
          <w:color w:val="0D0D0D" w:themeColor="text1" w:themeTint="F2"/>
          <w:sz w:val="22"/>
          <w:szCs w:val="22"/>
        </w:rPr>
        <w:t xml:space="preserve">. </w:t>
      </w:r>
      <w:r w:rsidR="00B75034" w:rsidRPr="00C53A69">
        <w:rPr>
          <w:rFonts w:ascii="Arial" w:hAnsi="Arial" w:cs="Arial"/>
          <w:color w:val="0D0D0D" w:themeColor="text1" w:themeTint="F2"/>
          <w:sz w:val="22"/>
          <w:szCs w:val="22"/>
        </w:rPr>
        <w:t xml:space="preserve">Estos barrios </w:t>
      </w:r>
      <w:r w:rsidR="00DC08BA" w:rsidRPr="00C53A69">
        <w:rPr>
          <w:rFonts w:ascii="Arial" w:hAnsi="Arial" w:cs="Arial"/>
          <w:color w:val="0D0D0D" w:themeColor="text1" w:themeTint="F2"/>
          <w:sz w:val="22"/>
          <w:szCs w:val="22"/>
        </w:rPr>
        <w:t xml:space="preserve">se </w:t>
      </w:r>
      <w:r w:rsidR="00794CD4" w:rsidRPr="00C53A69">
        <w:rPr>
          <w:rFonts w:ascii="Arial" w:hAnsi="Arial" w:cs="Arial"/>
          <w:color w:val="0D0D0D" w:themeColor="text1" w:themeTint="F2"/>
          <w:sz w:val="22"/>
          <w:szCs w:val="22"/>
        </w:rPr>
        <w:t xml:space="preserve">lograron </w:t>
      </w:r>
      <w:r w:rsidR="00DC08BA" w:rsidRPr="00C53A69">
        <w:rPr>
          <w:rFonts w:ascii="Arial" w:hAnsi="Arial" w:cs="Arial"/>
          <w:color w:val="0D0D0D" w:themeColor="text1" w:themeTint="F2"/>
          <w:sz w:val="22"/>
          <w:szCs w:val="22"/>
        </w:rPr>
        <w:t xml:space="preserve">con </w:t>
      </w:r>
      <w:r w:rsidR="00B75034" w:rsidRPr="00C53A69">
        <w:rPr>
          <w:rFonts w:ascii="Arial" w:hAnsi="Arial" w:cs="Arial"/>
          <w:color w:val="0D0D0D" w:themeColor="text1" w:themeTint="F2"/>
          <w:sz w:val="22"/>
          <w:szCs w:val="22"/>
        </w:rPr>
        <w:t>trabajo colaborativo y tienen un valor urbano sin igual ya que se construyeron a partir de las necesidades de sus pobladores</w:t>
      </w:r>
      <w:r w:rsidR="00794CD4" w:rsidRPr="00C53A69">
        <w:rPr>
          <w:rFonts w:ascii="Arial" w:hAnsi="Arial" w:cs="Arial"/>
          <w:color w:val="0D0D0D" w:themeColor="text1" w:themeTint="F2"/>
          <w:sz w:val="22"/>
          <w:szCs w:val="22"/>
        </w:rPr>
        <w:t>, barrios como</w:t>
      </w:r>
      <w:r w:rsidR="00DC08BA" w:rsidRPr="00C53A69">
        <w:rPr>
          <w:rFonts w:ascii="Arial" w:hAnsi="Arial" w:cs="Arial"/>
          <w:color w:val="0D0D0D" w:themeColor="text1" w:themeTint="F2"/>
          <w:sz w:val="22"/>
          <w:szCs w:val="22"/>
        </w:rPr>
        <w:t xml:space="preserve">: </w:t>
      </w:r>
      <w:r w:rsidR="00B75034" w:rsidRPr="00C53A69">
        <w:rPr>
          <w:rFonts w:ascii="Arial" w:hAnsi="Arial" w:cs="Arial"/>
          <w:color w:val="0D0D0D" w:themeColor="text1" w:themeTint="F2"/>
          <w:sz w:val="22"/>
          <w:szCs w:val="22"/>
        </w:rPr>
        <w:t>Muz</w:t>
      </w:r>
      <w:r w:rsidR="00B66CBE" w:rsidRPr="00C53A69">
        <w:rPr>
          <w:rFonts w:ascii="Arial" w:hAnsi="Arial" w:cs="Arial"/>
          <w:color w:val="0D0D0D" w:themeColor="text1" w:themeTint="F2"/>
          <w:sz w:val="22"/>
          <w:szCs w:val="22"/>
        </w:rPr>
        <w:t>ú</w:t>
      </w:r>
      <w:r w:rsidR="00B75034" w:rsidRPr="00C53A69">
        <w:rPr>
          <w:rFonts w:ascii="Arial" w:hAnsi="Arial" w:cs="Arial"/>
          <w:color w:val="0D0D0D" w:themeColor="text1" w:themeTint="F2"/>
          <w:sz w:val="22"/>
          <w:szCs w:val="22"/>
        </w:rPr>
        <w:t>,</w:t>
      </w:r>
      <w:r w:rsidR="00DC08BA" w:rsidRPr="00C53A69">
        <w:rPr>
          <w:rFonts w:ascii="Arial" w:hAnsi="Arial" w:cs="Arial"/>
          <w:color w:val="0D0D0D" w:themeColor="text1" w:themeTint="F2"/>
          <w:sz w:val="22"/>
          <w:szCs w:val="22"/>
        </w:rPr>
        <w:t xml:space="preserve"> </w:t>
      </w:r>
      <w:r w:rsidR="00B66CBE" w:rsidRPr="00C53A69">
        <w:rPr>
          <w:rFonts w:ascii="Arial" w:hAnsi="Arial" w:cs="Arial"/>
          <w:color w:val="0D0D0D" w:themeColor="text1" w:themeTint="F2"/>
          <w:sz w:val="22"/>
          <w:szCs w:val="22"/>
        </w:rPr>
        <w:t xml:space="preserve">Quiroga, </w:t>
      </w:r>
      <w:r w:rsidR="00DC08BA" w:rsidRPr="00C53A69">
        <w:rPr>
          <w:rFonts w:ascii="Arial" w:hAnsi="Arial" w:cs="Arial"/>
          <w:color w:val="0D0D0D" w:themeColor="text1" w:themeTint="F2"/>
          <w:sz w:val="22"/>
          <w:szCs w:val="22"/>
        </w:rPr>
        <w:t xml:space="preserve">La </w:t>
      </w:r>
      <w:r w:rsidR="00B66CBE" w:rsidRPr="00C53A69">
        <w:rPr>
          <w:rFonts w:ascii="Arial" w:hAnsi="Arial" w:cs="Arial"/>
          <w:color w:val="0D0D0D" w:themeColor="text1" w:themeTint="F2"/>
          <w:sz w:val="22"/>
          <w:szCs w:val="22"/>
        </w:rPr>
        <w:t>P</w:t>
      </w:r>
      <w:r w:rsidR="00DC08BA" w:rsidRPr="00C53A69">
        <w:rPr>
          <w:rFonts w:ascii="Arial" w:hAnsi="Arial" w:cs="Arial"/>
          <w:color w:val="0D0D0D" w:themeColor="text1" w:themeTint="F2"/>
          <w:sz w:val="22"/>
          <w:szCs w:val="22"/>
        </w:rPr>
        <w:t xml:space="preserve">erseverancia, </w:t>
      </w:r>
      <w:r w:rsidR="00B66CBE" w:rsidRPr="00C53A69">
        <w:rPr>
          <w:rFonts w:ascii="Arial" w:hAnsi="Arial" w:cs="Arial"/>
          <w:color w:val="0D0D0D" w:themeColor="text1" w:themeTint="F2"/>
          <w:sz w:val="22"/>
          <w:szCs w:val="22"/>
        </w:rPr>
        <w:t>b</w:t>
      </w:r>
      <w:r w:rsidR="00DC08BA" w:rsidRPr="00C53A69">
        <w:rPr>
          <w:rFonts w:ascii="Arial" w:hAnsi="Arial" w:cs="Arial"/>
          <w:color w:val="0D0D0D" w:themeColor="text1" w:themeTint="F2"/>
          <w:sz w:val="22"/>
          <w:szCs w:val="22"/>
        </w:rPr>
        <w:t xml:space="preserve">arrio estatal Buenos Aires, Barrio residencial Quesada, </w:t>
      </w:r>
      <w:r w:rsidR="00B66CBE" w:rsidRPr="00C53A69">
        <w:rPr>
          <w:rFonts w:ascii="Arial" w:hAnsi="Arial" w:cs="Arial"/>
          <w:color w:val="0D0D0D" w:themeColor="text1" w:themeTint="F2"/>
          <w:sz w:val="22"/>
          <w:szCs w:val="22"/>
        </w:rPr>
        <w:t>b</w:t>
      </w:r>
      <w:r w:rsidR="00CA7E42" w:rsidRPr="00C53A69">
        <w:rPr>
          <w:rFonts w:ascii="Arial" w:hAnsi="Arial" w:cs="Arial"/>
          <w:color w:val="0D0D0D" w:themeColor="text1" w:themeTint="F2"/>
          <w:sz w:val="22"/>
          <w:szCs w:val="22"/>
        </w:rPr>
        <w:t xml:space="preserve">arrio estatal </w:t>
      </w:r>
      <w:r w:rsidR="00CA7E42" w:rsidRPr="00C53A69">
        <w:rPr>
          <w:rFonts w:ascii="Arial" w:hAnsi="Arial" w:cs="Arial"/>
          <w:color w:val="0D0D0D" w:themeColor="text1" w:themeTint="F2"/>
          <w:sz w:val="22"/>
          <w:szCs w:val="22"/>
        </w:rPr>
        <w:lastRenderedPageBreak/>
        <w:t>A</w:t>
      </w:r>
      <w:r w:rsidR="00DC08BA" w:rsidRPr="00C53A69">
        <w:rPr>
          <w:rFonts w:ascii="Arial" w:hAnsi="Arial" w:cs="Arial"/>
          <w:color w:val="0D0D0D" w:themeColor="text1" w:themeTint="F2"/>
          <w:sz w:val="22"/>
          <w:szCs w:val="22"/>
        </w:rPr>
        <w:t xml:space="preserve">cevedo Tejada, </w:t>
      </w:r>
      <w:r w:rsidR="00B66CBE" w:rsidRPr="00C53A69">
        <w:rPr>
          <w:rFonts w:ascii="Arial" w:hAnsi="Arial" w:cs="Arial"/>
          <w:color w:val="0D0D0D" w:themeColor="text1" w:themeTint="F2"/>
          <w:sz w:val="22"/>
          <w:szCs w:val="22"/>
        </w:rPr>
        <w:t>b</w:t>
      </w:r>
      <w:r w:rsidR="00DC08BA" w:rsidRPr="00C53A69">
        <w:rPr>
          <w:rFonts w:ascii="Arial" w:hAnsi="Arial" w:cs="Arial"/>
          <w:color w:val="0D0D0D" w:themeColor="text1" w:themeTint="F2"/>
          <w:sz w:val="22"/>
          <w:szCs w:val="22"/>
        </w:rPr>
        <w:t xml:space="preserve">arrio popular Restrepo, </w:t>
      </w:r>
      <w:r w:rsidR="007365C5" w:rsidRPr="00C53A69">
        <w:rPr>
          <w:rFonts w:ascii="Arial" w:hAnsi="Arial" w:cs="Arial"/>
          <w:color w:val="0D0D0D" w:themeColor="text1" w:themeTint="F2"/>
          <w:sz w:val="22"/>
          <w:szCs w:val="22"/>
        </w:rPr>
        <w:t xml:space="preserve">Barrio </w:t>
      </w:r>
      <w:r w:rsidR="00B66CBE" w:rsidRPr="00C53A69">
        <w:rPr>
          <w:rFonts w:ascii="Arial" w:hAnsi="Arial" w:cs="Arial"/>
          <w:color w:val="0D0D0D" w:themeColor="text1" w:themeTint="F2"/>
          <w:sz w:val="22"/>
          <w:szCs w:val="22"/>
        </w:rPr>
        <w:t>o</w:t>
      </w:r>
      <w:r w:rsidR="007365C5" w:rsidRPr="00C53A69">
        <w:rPr>
          <w:rFonts w:ascii="Arial" w:hAnsi="Arial" w:cs="Arial"/>
          <w:color w:val="0D0D0D" w:themeColor="text1" w:themeTint="F2"/>
          <w:sz w:val="22"/>
          <w:szCs w:val="22"/>
        </w:rPr>
        <w:t xml:space="preserve">brero Santander, </w:t>
      </w:r>
      <w:r w:rsidR="00B66CBE" w:rsidRPr="00C53A69">
        <w:rPr>
          <w:rFonts w:ascii="Arial" w:hAnsi="Arial" w:cs="Arial"/>
          <w:color w:val="0D0D0D" w:themeColor="text1" w:themeTint="F2"/>
          <w:sz w:val="22"/>
          <w:szCs w:val="22"/>
        </w:rPr>
        <w:t>u</w:t>
      </w:r>
      <w:r w:rsidR="00904506" w:rsidRPr="00C53A69">
        <w:rPr>
          <w:rFonts w:ascii="Arial" w:hAnsi="Arial" w:cs="Arial"/>
          <w:color w:val="0D0D0D" w:themeColor="text1" w:themeTint="F2"/>
          <w:sz w:val="22"/>
          <w:szCs w:val="22"/>
        </w:rPr>
        <w:t>rbanización</w:t>
      </w:r>
      <w:r w:rsidR="007365C5" w:rsidRPr="00C53A69">
        <w:rPr>
          <w:rFonts w:ascii="Arial" w:hAnsi="Arial" w:cs="Arial"/>
          <w:color w:val="0D0D0D" w:themeColor="text1" w:themeTint="F2"/>
          <w:sz w:val="22"/>
          <w:szCs w:val="22"/>
        </w:rPr>
        <w:t xml:space="preserve"> Luna Park, </w:t>
      </w:r>
      <w:r w:rsidR="00B66CBE" w:rsidRPr="00C53A69">
        <w:rPr>
          <w:rFonts w:ascii="Arial" w:hAnsi="Arial" w:cs="Arial"/>
          <w:color w:val="0D0D0D" w:themeColor="text1" w:themeTint="F2"/>
          <w:sz w:val="22"/>
          <w:szCs w:val="22"/>
        </w:rPr>
        <w:t>u</w:t>
      </w:r>
      <w:r w:rsidR="00904506" w:rsidRPr="00C53A69">
        <w:rPr>
          <w:rFonts w:ascii="Arial" w:hAnsi="Arial" w:cs="Arial"/>
          <w:color w:val="0D0D0D" w:themeColor="text1" w:themeTint="F2"/>
          <w:sz w:val="22"/>
          <w:szCs w:val="22"/>
        </w:rPr>
        <w:t>rbanización</w:t>
      </w:r>
      <w:r w:rsidR="007365C5" w:rsidRPr="00C53A69">
        <w:rPr>
          <w:rFonts w:ascii="Arial" w:hAnsi="Arial" w:cs="Arial"/>
          <w:color w:val="0D0D0D" w:themeColor="text1" w:themeTint="F2"/>
          <w:sz w:val="22"/>
          <w:szCs w:val="22"/>
        </w:rPr>
        <w:t xml:space="preserve"> residencial Teusaquillo, Veraguas, Bachu</w:t>
      </w:r>
      <w:r w:rsidR="00B66CBE" w:rsidRPr="00C53A69">
        <w:rPr>
          <w:rFonts w:ascii="Arial" w:hAnsi="Arial" w:cs="Arial"/>
          <w:color w:val="0D0D0D" w:themeColor="text1" w:themeTint="F2"/>
          <w:sz w:val="22"/>
          <w:szCs w:val="22"/>
        </w:rPr>
        <w:t>é</w:t>
      </w:r>
      <w:r w:rsidR="007365C5" w:rsidRPr="00C53A69">
        <w:rPr>
          <w:rFonts w:ascii="Arial" w:hAnsi="Arial" w:cs="Arial"/>
          <w:color w:val="0D0D0D" w:themeColor="text1" w:themeTint="F2"/>
          <w:sz w:val="22"/>
          <w:szCs w:val="22"/>
        </w:rPr>
        <w:t xml:space="preserve">, </w:t>
      </w:r>
      <w:r w:rsidR="00B66CBE" w:rsidRPr="00C53A69">
        <w:rPr>
          <w:rFonts w:ascii="Arial" w:hAnsi="Arial" w:cs="Arial"/>
          <w:color w:val="0D0D0D" w:themeColor="text1" w:themeTint="F2"/>
          <w:sz w:val="22"/>
          <w:szCs w:val="22"/>
        </w:rPr>
        <w:t xml:space="preserve">El </w:t>
      </w:r>
      <w:r w:rsidR="007365C5" w:rsidRPr="00C53A69">
        <w:rPr>
          <w:rFonts w:ascii="Arial" w:hAnsi="Arial" w:cs="Arial"/>
          <w:color w:val="0D0D0D" w:themeColor="text1" w:themeTint="F2"/>
          <w:sz w:val="22"/>
          <w:szCs w:val="22"/>
        </w:rPr>
        <w:t>Polo y La Esmeralda</w:t>
      </w:r>
      <w:r w:rsidR="00D55B45" w:rsidRPr="00C53A69">
        <w:rPr>
          <w:rFonts w:ascii="Arial" w:hAnsi="Arial" w:cs="Arial"/>
          <w:color w:val="0D0D0D" w:themeColor="text1" w:themeTint="F2"/>
          <w:sz w:val="22"/>
          <w:szCs w:val="22"/>
        </w:rPr>
        <w:t>, entre muchos más</w:t>
      </w:r>
      <w:r w:rsidR="007365C5" w:rsidRPr="00C53A69">
        <w:rPr>
          <w:rFonts w:ascii="Arial" w:hAnsi="Arial" w:cs="Arial"/>
          <w:color w:val="0D0D0D" w:themeColor="text1" w:themeTint="F2"/>
          <w:sz w:val="22"/>
          <w:szCs w:val="22"/>
        </w:rPr>
        <w:t>.</w:t>
      </w:r>
    </w:p>
    <w:p w:rsidR="007365C5" w:rsidRPr="00C53A69" w:rsidRDefault="007365C5" w:rsidP="00E74ACF">
      <w:pPr>
        <w:jc w:val="both"/>
        <w:rPr>
          <w:rFonts w:ascii="Arial" w:hAnsi="Arial" w:cs="Arial"/>
          <w:color w:val="0D0D0D" w:themeColor="text1" w:themeTint="F2"/>
          <w:sz w:val="22"/>
          <w:szCs w:val="22"/>
        </w:rPr>
      </w:pPr>
    </w:p>
    <w:p w:rsidR="00D55B45" w:rsidRPr="00C53A69" w:rsidRDefault="007365C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Los procesos urbanos vividos no pueden ser olvidados por prioridades del mercado, en el que la renovación urbana sea tan arrasadora que no reconozca c</w:t>
      </w:r>
      <w:r w:rsidR="001B2971" w:rsidRPr="00C53A69">
        <w:rPr>
          <w:rFonts w:ascii="Arial" w:hAnsi="Arial" w:cs="Arial"/>
          <w:color w:val="0D0D0D" w:themeColor="text1" w:themeTint="F2"/>
          <w:sz w:val="22"/>
          <w:szCs w:val="22"/>
        </w:rPr>
        <w:t>ó</w:t>
      </w:r>
      <w:r w:rsidRPr="00C53A69">
        <w:rPr>
          <w:rFonts w:ascii="Arial" w:hAnsi="Arial" w:cs="Arial"/>
          <w:color w:val="0D0D0D" w:themeColor="text1" w:themeTint="F2"/>
          <w:sz w:val="22"/>
          <w:szCs w:val="22"/>
        </w:rPr>
        <w:t>mo se construyó la ciudad</w:t>
      </w:r>
      <w:r w:rsidR="001B2971" w:rsidRPr="00C53A69">
        <w:rPr>
          <w:rFonts w:ascii="Arial" w:hAnsi="Arial" w:cs="Arial"/>
          <w:color w:val="0D0D0D" w:themeColor="text1" w:themeTint="F2"/>
          <w:sz w:val="22"/>
          <w:szCs w:val="22"/>
        </w:rPr>
        <w:t xml:space="preserve">, sin </w:t>
      </w:r>
      <w:r w:rsidR="009E38F8" w:rsidRPr="00C53A69">
        <w:rPr>
          <w:rFonts w:ascii="Arial" w:hAnsi="Arial" w:cs="Arial"/>
          <w:color w:val="0D0D0D" w:themeColor="text1" w:themeTint="F2"/>
          <w:sz w:val="22"/>
          <w:szCs w:val="22"/>
        </w:rPr>
        <w:t>embargo,</w:t>
      </w:r>
      <w:r w:rsidR="001B2971" w:rsidRPr="00C53A69">
        <w:rPr>
          <w:rFonts w:ascii="Arial" w:hAnsi="Arial" w:cs="Arial"/>
          <w:color w:val="0D0D0D" w:themeColor="text1" w:themeTint="F2"/>
          <w:sz w:val="22"/>
          <w:szCs w:val="22"/>
        </w:rPr>
        <w:t xml:space="preserve"> Bogotá ha</w:t>
      </w:r>
      <w:r w:rsidRPr="00C53A69">
        <w:rPr>
          <w:rFonts w:ascii="Arial" w:hAnsi="Arial" w:cs="Arial"/>
          <w:color w:val="0D0D0D" w:themeColor="text1" w:themeTint="F2"/>
          <w:sz w:val="22"/>
          <w:szCs w:val="22"/>
        </w:rPr>
        <w:t xml:space="preserve"> pasado diferentes estados de planeamiento que deben ser reconocidos y valorados</w:t>
      </w:r>
      <w:r w:rsidR="001B2971" w:rsidRPr="00C53A69">
        <w:rPr>
          <w:rFonts w:ascii="Arial" w:hAnsi="Arial" w:cs="Arial"/>
          <w:color w:val="0D0D0D" w:themeColor="text1" w:themeTint="F2"/>
          <w:sz w:val="22"/>
          <w:szCs w:val="22"/>
        </w:rPr>
        <w:t xml:space="preserve"> como bien lo describe</w:t>
      </w:r>
      <w:r w:rsidR="00D55B45" w:rsidRPr="00C53A69">
        <w:rPr>
          <w:rFonts w:ascii="Arial" w:hAnsi="Arial" w:cs="Arial"/>
          <w:color w:val="0D0D0D" w:themeColor="text1" w:themeTint="F2"/>
          <w:sz w:val="22"/>
          <w:szCs w:val="22"/>
        </w:rPr>
        <w:t xml:space="preserve"> Salazar:</w:t>
      </w:r>
    </w:p>
    <w:p w:rsidR="00794CD4" w:rsidRPr="00C53A69" w:rsidRDefault="00794CD4" w:rsidP="00E74ACF">
      <w:pPr>
        <w:jc w:val="both"/>
        <w:rPr>
          <w:rFonts w:ascii="Arial" w:hAnsi="Arial" w:cs="Arial"/>
          <w:color w:val="0D0D0D" w:themeColor="text1" w:themeTint="F2"/>
          <w:sz w:val="22"/>
          <w:szCs w:val="22"/>
        </w:rPr>
      </w:pPr>
    </w:p>
    <w:p w:rsidR="007365C5" w:rsidRPr="00C53A69" w:rsidRDefault="00D55B45" w:rsidP="00D55B45">
      <w:pPr>
        <w:ind w:left="708"/>
        <w:jc w:val="both"/>
        <w:rPr>
          <w:rFonts w:ascii="Arial" w:hAnsi="Arial" w:cs="Arial"/>
          <w:color w:val="0D0D0D" w:themeColor="text1" w:themeTint="F2"/>
          <w:sz w:val="20"/>
          <w:szCs w:val="20"/>
        </w:rPr>
      </w:pPr>
      <w:r w:rsidRPr="00C53A69">
        <w:rPr>
          <w:rFonts w:ascii="Arial" w:hAnsi="Arial" w:cs="Arial"/>
          <w:color w:val="0D0D0D" w:themeColor="text1" w:themeTint="F2"/>
          <w:sz w:val="20"/>
          <w:szCs w:val="20"/>
        </w:rPr>
        <w:t>“Hacia 1930 el vertiginoso crecimiento iniciado en las tres primeras décadas del siglo XX transformó la estructura urbana y desbordó los precarios instrumentos de control […] la planificación que se practicó hasta entonces se basaba en unas pocas normas de urbanización (parcelación) y zonificación […] en adelante el urbanismo en Bogotá asumió, como muchas ciudades de la América Latina, la influencia del urbanismo europeo y norteamericano de la época, derivado por una parte de los grands travaux de Haussmann en parís y el plan de Ensanche de Cerdá para Barcelona y por el naciente City planning”</w:t>
      </w:r>
      <w:r w:rsidRPr="00C53A69">
        <w:rPr>
          <w:rStyle w:val="Refdenotaalpie"/>
          <w:rFonts w:ascii="Arial" w:hAnsi="Arial" w:cs="Arial"/>
          <w:color w:val="0D0D0D" w:themeColor="text1" w:themeTint="F2"/>
          <w:sz w:val="20"/>
          <w:szCs w:val="20"/>
        </w:rPr>
        <w:footnoteReference w:id="1"/>
      </w:r>
      <w:r w:rsidRPr="00C53A69">
        <w:rPr>
          <w:rFonts w:ascii="Arial" w:hAnsi="Arial" w:cs="Arial"/>
          <w:color w:val="0D0D0D" w:themeColor="text1" w:themeTint="F2"/>
          <w:sz w:val="20"/>
          <w:szCs w:val="20"/>
        </w:rPr>
        <w:t>.</w:t>
      </w:r>
      <w:r w:rsidR="007365C5" w:rsidRPr="00C53A69">
        <w:rPr>
          <w:rFonts w:ascii="Arial" w:hAnsi="Arial" w:cs="Arial"/>
          <w:color w:val="0D0D0D" w:themeColor="text1" w:themeTint="F2"/>
          <w:sz w:val="20"/>
          <w:szCs w:val="20"/>
        </w:rPr>
        <w:t xml:space="preserve"> </w:t>
      </w:r>
    </w:p>
    <w:p w:rsidR="007365C5" w:rsidRPr="00C53A69" w:rsidRDefault="007365C5" w:rsidP="00E74ACF">
      <w:pPr>
        <w:jc w:val="both"/>
        <w:rPr>
          <w:rFonts w:ascii="Arial" w:hAnsi="Arial" w:cs="Arial"/>
          <w:color w:val="0D0D0D" w:themeColor="text1" w:themeTint="F2"/>
          <w:sz w:val="22"/>
          <w:szCs w:val="22"/>
        </w:rPr>
      </w:pPr>
    </w:p>
    <w:p w:rsidR="007365C5" w:rsidRPr="00C53A69" w:rsidRDefault="007365C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El planeamiento urbano no es reconocido como uno de los fuertes de un </w:t>
      </w:r>
      <w:r w:rsidR="00D70171" w:rsidRPr="00C53A69">
        <w:rPr>
          <w:rFonts w:ascii="Arial" w:hAnsi="Arial" w:cs="Arial"/>
          <w:color w:val="0D0D0D" w:themeColor="text1" w:themeTint="F2"/>
          <w:sz w:val="22"/>
          <w:szCs w:val="22"/>
        </w:rPr>
        <w:t>país</w:t>
      </w:r>
      <w:r w:rsidRPr="00C53A69">
        <w:rPr>
          <w:rFonts w:ascii="Arial" w:hAnsi="Arial" w:cs="Arial"/>
          <w:color w:val="0D0D0D" w:themeColor="text1" w:themeTint="F2"/>
          <w:sz w:val="22"/>
          <w:szCs w:val="22"/>
        </w:rPr>
        <w:t xml:space="preserve"> como Colombia, </w:t>
      </w:r>
      <w:r w:rsidR="00C32C22" w:rsidRPr="00C53A69">
        <w:rPr>
          <w:rFonts w:ascii="Arial" w:hAnsi="Arial" w:cs="Arial"/>
          <w:color w:val="0D0D0D" w:themeColor="text1" w:themeTint="F2"/>
          <w:sz w:val="22"/>
          <w:szCs w:val="22"/>
        </w:rPr>
        <w:t>e</w:t>
      </w:r>
      <w:r w:rsidRPr="00C53A69">
        <w:rPr>
          <w:rFonts w:ascii="Arial" w:hAnsi="Arial" w:cs="Arial"/>
          <w:color w:val="0D0D0D" w:themeColor="text1" w:themeTint="F2"/>
          <w:sz w:val="22"/>
          <w:szCs w:val="22"/>
        </w:rPr>
        <w:t xml:space="preserve">s un </w:t>
      </w:r>
      <w:r w:rsidR="005921CB" w:rsidRPr="00C53A69">
        <w:rPr>
          <w:rFonts w:ascii="Arial" w:hAnsi="Arial" w:cs="Arial"/>
          <w:color w:val="0D0D0D" w:themeColor="text1" w:themeTint="F2"/>
          <w:sz w:val="22"/>
          <w:szCs w:val="22"/>
        </w:rPr>
        <w:t xml:space="preserve">no </w:t>
      </w:r>
      <w:r w:rsidRPr="00C53A69">
        <w:rPr>
          <w:rFonts w:ascii="Arial" w:hAnsi="Arial" w:cs="Arial"/>
          <w:color w:val="0D0D0D" w:themeColor="text1" w:themeTint="F2"/>
          <w:sz w:val="22"/>
          <w:szCs w:val="22"/>
        </w:rPr>
        <w:t>reco</w:t>
      </w:r>
      <w:r w:rsidR="005921CB" w:rsidRPr="00C53A69">
        <w:rPr>
          <w:rFonts w:ascii="Arial" w:hAnsi="Arial" w:cs="Arial"/>
          <w:color w:val="0D0D0D" w:themeColor="text1" w:themeTint="F2"/>
          <w:sz w:val="22"/>
          <w:szCs w:val="22"/>
        </w:rPr>
        <w:t>no</w:t>
      </w:r>
      <w:r w:rsidRPr="00C53A69">
        <w:rPr>
          <w:rFonts w:ascii="Arial" w:hAnsi="Arial" w:cs="Arial"/>
          <w:color w:val="0D0D0D" w:themeColor="text1" w:themeTint="F2"/>
          <w:sz w:val="22"/>
          <w:szCs w:val="22"/>
        </w:rPr>
        <w:t xml:space="preserve">cer que desde </w:t>
      </w:r>
      <w:r w:rsidR="00E959A5" w:rsidRPr="00C53A69">
        <w:rPr>
          <w:rFonts w:ascii="Arial" w:hAnsi="Arial" w:cs="Arial"/>
          <w:color w:val="0D0D0D" w:themeColor="text1" w:themeTint="F2"/>
          <w:sz w:val="22"/>
          <w:szCs w:val="22"/>
        </w:rPr>
        <w:t xml:space="preserve">hace muchos </w:t>
      </w:r>
      <w:r w:rsidRPr="00C53A69">
        <w:rPr>
          <w:rFonts w:ascii="Arial" w:hAnsi="Arial" w:cs="Arial"/>
          <w:color w:val="0D0D0D" w:themeColor="text1" w:themeTint="F2"/>
          <w:sz w:val="22"/>
          <w:szCs w:val="22"/>
        </w:rPr>
        <w:t>años hemos pensando en cómo construir una ciudad que sea integral para todos</w:t>
      </w:r>
      <w:r w:rsidR="00D55B45" w:rsidRPr="00C53A69">
        <w:rPr>
          <w:rFonts w:ascii="Arial" w:hAnsi="Arial" w:cs="Arial"/>
          <w:color w:val="0D0D0D" w:themeColor="text1" w:themeTint="F2"/>
          <w:sz w:val="22"/>
          <w:szCs w:val="22"/>
        </w:rPr>
        <w:t>, influenciados por los movimientos de otros países</w:t>
      </w:r>
      <w:r w:rsidR="00794CD4" w:rsidRPr="00C53A69">
        <w:rPr>
          <w:rFonts w:ascii="Arial" w:hAnsi="Arial" w:cs="Arial"/>
          <w:color w:val="0D0D0D" w:themeColor="text1" w:themeTint="F2"/>
          <w:sz w:val="22"/>
          <w:szCs w:val="22"/>
        </w:rPr>
        <w:t xml:space="preserve"> de los CIAM y de las teorías de Bauhaus</w:t>
      </w:r>
      <w:r w:rsidRPr="00C53A69">
        <w:rPr>
          <w:rFonts w:ascii="Arial" w:hAnsi="Arial" w:cs="Arial"/>
          <w:color w:val="0D0D0D" w:themeColor="text1" w:themeTint="F2"/>
          <w:sz w:val="22"/>
          <w:szCs w:val="22"/>
        </w:rPr>
        <w:t xml:space="preserve">. </w:t>
      </w:r>
    </w:p>
    <w:p w:rsidR="007365C5" w:rsidRPr="00C53A69" w:rsidRDefault="007365C5" w:rsidP="00E74ACF">
      <w:pPr>
        <w:jc w:val="both"/>
        <w:rPr>
          <w:rFonts w:ascii="Arial" w:hAnsi="Arial" w:cs="Arial"/>
          <w:color w:val="0D0D0D" w:themeColor="text1" w:themeTint="F2"/>
          <w:sz w:val="22"/>
          <w:szCs w:val="22"/>
        </w:rPr>
      </w:pPr>
    </w:p>
    <w:p w:rsidR="007365C5" w:rsidRPr="00C53A69" w:rsidRDefault="007365C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La visión de este proyecto de ley es que</w:t>
      </w:r>
      <w:r w:rsidR="005803F7"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en Bogotá</w:t>
      </w:r>
      <w:r w:rsidR="005803F7"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w:t>
      </w:r>
      <w:r w:rsidR="00BC2029" w:rsidRPr="00C53A69">
        <w:rPr>
          <w:rFonts w:ascii="Arial" w:hAnsi="Arial" w:cs="Arial"/>
          <w:color w:val="0D0D0D" w:themeColor="text1" w:themeTint="F2"/>
          <w:sz w:val="22"/>
          <w:szCs w:val="22"/>
        </w:rPr>
        <w:t>es necesario</w:t>
      </w:r>
      <w:r w:rsidR="00D70171" w:rsidRPr="00C53A69">
        <w:rPr>
          <w:rFonts w:ascii="Arial" w:hAnsi="Arial" w:cs="Arial"/>
          <w:color w:val="0D0D0D" w:themeColor="text1" w:themeTint="F2"/>
          <w:sz w:val="22"/>
          <w:szCs w:val="22"/>
        </w:rPr>
        <w:t xml:space="preserve"> </w:t>
      </w:r>
      <w:r w:rsidRPr="00C53A69">
        <w:rPr>
          <w:rFonts w:ascii="Arial" w:hAnsi="Arial" w:cs="Arial"/>
          <w:color w:val="0D0D0D" w:themeColor="text1" w:themeTint="F2"/>
          <w:sz w:val="22"/>
          <w:szCs w:val="22"/>
        </w:rPr>
        <w:t>conservar cada edificio, barrio y lugar particular que surgió en un determinado momento histórico y que</w:t>
      </w:r>
      <w:r w:rsidR="005803F7" w:rsidRPr="00C53A69">
        <w:rPr>
          <w:rFonts w:ascii="Arial" w:hAnsi="Arial" w:cs="Arial"/>
          <w:color w:val="0D0D0D" w:themeColor="text1" w:themeTint="F2"/>
          <w:sz w:val="22"/>
          <w:szCs w:val="22"/>
        </w:rPr>
        <w:t xml:space="preserve"> marcó</w:t>
      </w:r>
      <w:r w:rsidRPr="00C53A69">
        <w:rPr>
          <w:rFonts w:ascii="Arial" w:hAnsi="Arial" w:cs="Arial"/>
          <w:color w:val="0D0D0D" w:themeColor="text1" w:themeTint="F2"/>
          <w:sz w:val="22"/>
          <w:szCs w:val="22"/>
        </w:rPr>
        <w:t xml:space="preserve"> el desarrollo de la Bogotá futura</w:t>
      </w:r>
      <w:r w:rsidR="005803F7"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w:t>
      </w:r>
      <w:r w:rsidR="005803F7" w:rsidRPr="00C53A69">
        <w:rPr>
          <w:rFonts w:ascii="Arial" w:hAnsi="Arial" w:cs="Arial"/>
          <w:color w:val="0D0D0D" w:themeColor="text1" w:themeTint="F2"/>
          <w:sz w:val="22"/>
          <w:szCs w:val="22"/>
        </w:rPr>
        <w:t>L</w:t>
      </w:r>
      <w:r w:rsidRPr="00C53A69">
        <w:rPr>
          <w:rFonts w:ascii="Arial" w:hAnsi="Arial" w:cs="Arial"/>
          <w:color w:val="0D0D0D" w:themeColor="text1" w:themeTint="F2"/>
          <w:sz w:val="22"/>
          <w:szCs w:val="22"/>
        </w:rPr>
        <w:t xml:space="preserve">a idea de una renovación urbana arrasadora </w:t>
      </w:r>
      <w:r w:rsidR="005803F7" w:rsidRPr="00C53A69">
        <w:rPr>
          <w:rFonts w:ascii="Arial" w:hAnsi="Arial" w:cs="Arial"/>
          <w:color w:val="0D0D0D" w:themeColor="text1" w:themeTint="F2"/>
          <w:sz w:val="22"/>
          <w:szCs w:val="22"/>
        </w:rPr>
        <w:t>quedó</w:t>
      </w:r>
      <w:r w:rsidRPr="00C53A69">
        <w:rPr>
          <w:rFonts w:ascii="Arial" w:hAnsi="Arial" w:cs="Arial"/>
          <w:color w:val="0D0D0D" w:themeColor="text1" w:themeTint="F2"/>
          <w:sz w:val="22"/>
          <w:szCs w:val="22"/>
        </w:rPr>
        <w:t xml:space="preserve"> atrás en el </w:t>
      </w:r>
      <w:r w:rsidR="00E959A5" w:rsidRPr="00C53A69">
        <w:rPr>
          <w:rFonts w:ascii="Arial" w:hAnsi="Arial" w:cs="Arial"/>
          <w:color w:val="0D0D0D" w:themeColor="text1" w:themeTint="F2"/>
          <w:sz w:val="22"/>
          <w:szCs w:val="22"/>
        </w:rPr>
        <w:t>concepto de</w:t>
      </w:r>
      <w:r w:rsidRPr="00C53A69">
        <w:rPr>
          <w:rFonts w:ascii="Arial" w:hAnsi="Arial" w:cs="Arial"/>
          <w:color w:val="0D0D0D" w:themeColor="text1" w:themeTint="F2"/>
          <w:sz w:val="22"/>
          <w:szCs w:val="22"/>
        </w:rPr>
        <w:t xml:space="preserve"> la modernidad de las ciudades, donde se priorizaba</w:t>
      </w:r>
      <w:r w:rsidR="00E959A5" w:rsidRPr="00C53A69">
        <w:rPr>
          <w:rFonts w:ascii="Arial" w:hAnsi="Arial" w:cs="Arial"/>
          <w:color w:val="0D0D0D" w:themeColor="text1" w:themeTint="F2"/>
          <w:sz w:val="22"/>
          <w:szCs w:val="22"/>
        </w:rPr>
        <w:t>n</w:t>
      </w:r>
      <w:r w:rsidRPr="00C53A69">
        <w:rPr>
          <w:rFonts w:ascii="Arial" w:hAnsi="Arial" w:cs="Arial"/>
          <w:color w:val="0D0D0D" w:themeColor="text1" w:themeTint="F2"/>
          <w:sz w:val="22"/>
          <w:szCs w:val="22"/>
        </w:rPr>
        <w:t xml:space="preserve"> las grandes avenidas por encima del patrimonio de la </w:t>
      </w:r>
      <w:r w:rsidR="00E959A5" w:rsidRPr="00C53A69">
        <w:rPr>
          <w:rFonts w:ascii="Arial" w:hAnsi="Arial" w:cs="Arial"/>
          <w:color w:val="0D0D0D" w:themeColor="text1" w:themeTint="F2"/>
          <w:sz w:val="22"/>
          <w:szCs w:val="22"/>
        </w:rPr>
        <w:t>ciudad</w:t>
      </w:r>
      <w:r w:rsidR="00D70171" w:rsidRPr="00C53A69">
        <w:rPr>
          <w:rFonts w:ascii="Arial" w:hAnsi="Arial" w:cs="Arial"/>
          <w:color w:val="0D0D0D" w:themeColor="text1" w:themeTint="F2"/>
          <w:sz w:val="22"/>
          <w:szCs w:val="22"/>
        </w:rPr>
        <w:t xml:space="preserve">, </w:t>
      </w:r>
      <w:r w:rsidR="00E959A5" w:rsidRPr="00C53A69">
        <w:rPr>
          <w:rFonts w:ascii="Arial" w:hAnsi="Arial" w:cs="Arial"/>
          <w:color w:val="0D0D0D" w:themeColor="text1" w:themeTint="F2"/>
          <w:sz w:val="22"/>
          <w:szCs w:val="22"/>
        </w:rPr>
        <w:t xml:space="preserve">es tiempo </w:t>
      </w:r>
      <w:r w:rsidR="00EF53EE" w:rsidRPr="00C53A69">
        <w:rPr>
          <w:rFonts w:ascii="Arial" w:hAnsi="Arial" w:cs="Arial"/>
          <w:color w:val="0D0D0D" w:themeColor="text1" w:themeTint="F2"/>
          <w:sz w:val="22"/>
          <w:szCs w:val="22"/>
        </w:rPr>
        <w:t xml:space="preserve">de reconocer que </w:t>
      </w:r>
      <w:r w:rsidR="00D70171" w:rsidRPr="00C53A69">
        <w:rPr>
          <w:rFonts w:ascii="Arial" w:hAnsi="Arial" w:cs="Arial"/>
          <w:color w:val="0D0D0D" w:themeColor="text1" w:themeTint="F2"/>
          <w:sz w:val="22"/>
          <w:szCs w:val="22"/>
        </w:rPr>
        <w:t xml:space="preserve">estamos en la construcción de la ciudad </w:t>
      </w:r>
      <w:r w:rsidR="00113FBA" w:rsidRPr="00C53A69">
        <w:rPr>
          <w:rFonts w:ascii="Arial" w:hAnsi="Arial" w:cs="Arial"/>
          <w:color w:val="0D0D0D" w:themeColor="text1" w:themeTint="F2"/>
          <w:sz w:val="22"/>
          <w:szCs w:val="22"/>
        </w:rPr>
        <w:t>contemporánea</w:t>
      </w:r>
      <w:r w:rsidRPr="00C53A69">
        <w:rPr>
          <w:rFonts w:ascii="Arial" w:hAnsi="Arial" w:cs="Arial"/>
          <w:color w:val="0D0D0D" w:themeColor="text1" w:themeTint="F2"/>
          <w:sz w:val="22"/>
          <w:szCs w:val="22"/>
        </w:rPr>
        <w:t xml:space="preserve">. </w:t>
      </w:r>
    </w:p>
    <w:p w:rsidR="006F3D09" w:rsidRPr="00C53A69" w:rsidRDefault="006F3D09" w:rsidP="00E74ACF">
      <w:pPr>
        <w:jc w:val="both"/>
        <w:rPr>
          <w:rFonts w:ascii="Arial" w:hAnsi="Arial" w:cs="Arial"/>
          <w:color w:val="0D0D0D" w:themeColor="text1" w:themeTint="F2"/>
          <w:sz w:val="22"/>
          <w:szCs w:val="22"/>
        </w:rPr>
      </w:pPr>
    </w:p>
    <w:p w:rsidR="007365C5" w:rsidRPr="00C53A69" w:rsidRDefault="007365C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Aunque existe la </w:t>
      </w:r>
      <w:r w:rsidR="006763DE" w:rsidRPr="00C53A69">
        <w:rPr>
          <w:rFonts w:ascii="Arial" w:hAnsi="Arial" w:cs="Arial"/>
          <w:color w:val="0D0D0D" w:themeColor="text1" w:themeTint="F2"/>
          <w:sz w:val="22"/>
          <w:szCs w:val="22"/>
        </w:rPr>
        <w:t xml:space="preserve">decisión </w:t>
      </w:r>
      <w:r w:rsidRPr="00C53A69">
        <w:rPr>
          <w:rFonts w:ascii="Arial" w:hAnsi="Arial" w:cs="Arial"/>
          <w:color w:val="0D0D0D" w:themeColor="text1" w:themeTint="F2"/>
          <w:sz w:val="22"/>
          <w:szCs w:val="22"/>
        </w:rPr>
        <w:t xml:space="preserve">de conservarlo denominando algunas zonas patrimonio distrital, al elevarlo a patrimonio nacional se reconocerá </w:t>
      </w:r>
      <w:r w:rsidR="00E86873" w:rsidRPr="00C53A69">
        <w:rPr>
          <w:rFonts w:ascii="Arial" w:hAnsi="Arial" w:cs="Arial"/>
          <w:color w:val="0D0D0D" w:themeColor="text1" w:themeTint="F2"/>
          <w:sz w:val="22"/>
          <w:szCs w:val="22"/>
        </w:rPr>
        <w:t>que el patrimonio cultural urbano también tiene un valor en la memoria e historia de todos los colombianos. Sin duda los bienes y sectores de interés cultural</w:t>
      </w:r>
      <w:r w:rsidR="00BC2029" w:rsidRPr="00C53A69">
        <w:rPr>
          <w:rFonts w:ascii="Arial" w:hAnsi="Arial" w:cs="Arial"/>
          <w:color w:val="0D0D0D" w:themeColor="text1" w:themeTint="F2"/>
          <w:sz w:val="22"/>
          <w:szCs w:val="22"/>
        </w:rPr>
        <w:t>,</w:t>
      </w:r>
      <w:r w:rsidR="00E86873" w:rsidRPr="00C53A69">
        <w:rPr>
          <w:rFonts w:ascii="Arial" w:hAnsi="Arial" w:cs="Arial"/>
          <w:color w:val="0D0D0D" w:themeColor="text1" w:themeTint="F2"/>
          <w:sz w:val="22"/>
          <w:szCs w:val="22"/>
        </w:rPr>
        <w:t xml:space="preserve"> según las leyes vigentes</w:t>
      </w:r>
      <w:r w:rsidR="00BC2029" w:rsidRPr="00C53A69">
        <w:rPr>
          <w:rFonts w:ascii="Arial" w:hAnsi="Arial" w:cs="Arial"/>
          <w:color w:val="0D0D0D" w:themeColor="text1" w:themeTint="F2"/>
          <w:sz w:val="22"/>
          <w:szCs w:val="22"/>
        </w:rPr>
        <w:t>,</w:t>
      </w:r>
      <w:r w:rsidR="00E86873" w:rsidRPr="00C53A69">
        <w:rPr>
          <w:rFonts w:ascii="Arial" w:hAnsi="Arial" w:cs="Arial"/>
          <w:color w:val="0D0D0D" w:themeColor="text1" w:themeTint="F2"/>
          <w:sz w:val="22"/>
          <w:szCs w:val="22"/>
        </w:rPr>
        <w:t xml:space="preserve"> donde aplica la inclusión del mismo se valoran de acuerdo con los aspectos de su naturaleza urbana, arquitectónica, natural, histórica y sin duda uno de los más importantes lo social: </w:t>
      </w:r>
      <w:r w:rsidR="00BC2029" w:rsidRPr="00C53A69">
        <w:rPr>
          <w:rFonts w:ascii="Arial" w:hAnsi="Arial" w:cs="Arial"/>
          <w:color w:val="0D0D0D" w:themeColor="text1" w:themeTint="F2"/>
          <w:sz w:val="22"/>
          <w:szCs w:val="22"/>
        </w:rPr>
        <w:t>los habitantes.</w:t>
      </w:r>
    </w:p>
    <w:p w:rsidR="006F3D09" w:rsidRPr="00C53A69" w:rsidRDefault="006F3D09" w:rsidP="00E74ACF">
      <w:pPr>
        <w:jc w:val="both"/>
        <w:rPr>
          <w:rFonts w:ascii="Arial" w:hAnsi="Arial" w:cs="Arial"/>
          <w:color w:val="0D0D0D" w:themeColor="text1" w:themeTint="F2"/>
          <w:sz w:val="22"/>
          <w:szCs w:val="22"/>
        </w:rPr>
      </w:pPr>
    </w:p>
    <w:p w:rsidR="00E86873" w:rsidRPr="00C53A69" w:rsidRDefault="00E86873"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El análisis del patrimonio está determinado por su articulación en las diferentes escalas</w:t>
      </w:r>
      <w:r w:rsidR="00BC2029" w:rsidRPr="00C53A69">
        <w:rPr>
          <w:rFonts w:ascii="Arial" w:hAnsi="Arial" w:cs="Arial"/>
          <w:color w:val="0D0D0D" w:themeColor="text1" w:themeTint="F2"/>
          <w:sz w:val="22"/>
          <w:szCs w:val="22"/>
        </w:rPr>
        <w:t>. A</w:t>
      </w:r>
      <w:r w:rsidRPr="00C53A69">
        <w:rPr>
          <w:rFonts w:ascii="Arial" w:hAnsi="Arial" w:cs="Arial"/>
          <w:color w:val="0D0D0D" w:themeColor="text1" w:themeTint="F2"/>
          <w:sz w:val="22"/>
          <w:szCs w:val="22"/>
        </w:rPr>
        <w:t xml:space="preserve">l determinar un solo edificio o un conjunto de </w:t>
      </w:r>
      <w:r w:rsidR="00BC2029" w:rsidRPr="00C53A69">
        <w:rPr>
          <w:rFonts w:ascii="Arial" w:hAnsi="Arial" w:cs="Arial"/>
          <w:color w:val="0D0D0D" w:themeColor="text1" w:themeTint="F2"/>
          <w:sz w:val="22"/>
          <w:szCs w:val="22"/>
        </w:rPr>
        <w:t>ellos</w:t>
      </w:r>
      <w:r w:rsidRPr="00C53A69">
        <w:rPr>
          <w:rFonts w:ascii="Arial" w:hAnsi="Arial" w:cs="Arial"/>
          <w:color w:val="0D0D0D" w:themeColor="text1" w:themeTint="F2"/>
          <w:sz w:val="22"/>
          <w:szCs w:val="22"/>
        </w:rPr>
        <w:t xml:space="preserve"> como patrimonio sin reconocer el contexto en el que se construyó</w:t>
      </w:r>
      <w:r w:rsidR="00BC2029"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se desconoce</w:t>
      </w:r>
      <w:r w:rsidR="00BC2029" w:rsidRPr="00C53A69">
        <w:rPr>
          <w:rFonts w:ascii="Arial" w:hAnsi="Arial" w:cs="Arial"/>
          <w:color w:val="0D0D0D" w:themeColor="text1" w:themeTint="F2"/>
          <w:sz w:val="22"/>
          <w:szCs w:val="22"/>
        </w:rPr>
        <w:t>n</w:t>
      </w:r>
      <w:r w:rsidRPr="00C53A69">
        <w:rPr>
          <w:rFonts w:ascii="Arial" w:hAnsi="Arial" w:cs="Arial"/>
          <w:color w:val="0D0D0D" w:themeColor="text1" w:themeTint="F2"/>
          <w:sz w:val="22"/>
          <w:szCs w:val="22"/>
        </w:rPr>
        <w:t xml:space="preserve"> las dimensiones físicas, temporales y socioculturales. Al realizar el reconocimiento de un barrio como patrimonio nacional este tendrá validez en el futuro, esto debe ser respetado y al reconocer su validez histórica urbana no se puede deshacer de acuerdo </w:t>
      </w:r>
      <w:r w:rsidR="00BC2029" w:rsidRPr="00C53A69">
        <w:rPr>
          <w:rFonts w:ascii="Arial" w:hAnsi="Arial" w:cs="Arial"/>
          <w:color w:val="0D0D0D" w:themeColor="text1" w:themeTint="F2"/>
          <w:sz w:val="22"/>
          <w:szCs w:val="22"/>
        </w:rPr>
        <w:t xml:space="preserve">con </w:t>
      </w:r>
      <w:r w:rsidRPr="00C53A69">
        <w:rPr>
          <w:rFonts w:ascii="Arial" w:hAnsi="Arial" w:cs="Arial"/>
          <w:color w:val="0D0D0D" w:themeColor="text1" w:themeTint="F2"/>
          <w:sz w:val="22"/>
          <w:szCs w:val="22"/>
        </w:rPr>
        <w:t xml:space="preserve">conveniencias de </w:t>
      </w:r>
      <w:r w:rsidR="00BC2029" w:rsidRPr="00C53A69">
        <w:rPr>
          <w:rFonts w:ascii="Arial" w:hAnsi="Arial" w:cs="Arial"/>
          <w:color w:val="0D0D0D" w:themeColor="text1" w:themeTint="F2"/>
          <w:sz w:val="22"/>
          <w:szCs w:val="22"/>
        </w:rPr>
        <w:t>gobiernos</w:t>
      </w:r>
      <w:r w:rsidRPr="00C53A69">
        <w:rPr>
          <w:rFonts w:ascii="Arial" w:hAnsi="Arial" w:cs="Arial"/>
          <w:color w:val="0D0D0D" w:themeColor="text1" w:themeTint="F2"/>
          <w:sz w:val="22"/>
          <w:szCs w:val="22"/>
        </w:rPr>
        <w:t xml:space="preserve"> o </w:t>
      </w:r>
      <w:r w:rsidR="00BC2029" w:rsidRPr="00C53A69">
        <w:rPr>
          <w:rFonts w:ascii="Arial" w:hAnsi="Arial" w:cs="Arial"/>
          <w:color w:val="0D0D0D" w:themeColor="text1" w:themeTint="F2"/>
          <w:sz w:val="22"/>
          <w:szCs w:val="22"/>
        </w:rPr>
        <w:t xml:space="preserve">con la </w:t>
      </w:r>
      <w:r w:rsidRPr="00C53A69">
        <w:rPr>
          <w:rFonts w:ascii="Arial" w:hAnsi="Arial" w:cs="Arial"/>
          <w:color w:val="0D0D0D" w:themeColor="text1" w:themeTint="F2"/>
          <w:sz w:val="22"/>
          <w:szCs w:val="22"/>
        </w:rPr>
        <w:t xml:space="preserve">necesidad edificadora de los constructores.  </w:t>
      </w:r>
    </w:p>
    <w:p w:rsidR="00E86873" w:rsidRPr="00C53A69" w:rsidRDefault="00E86873" w:rsidP="00E74ACF">
      <w:pPr>
        <w:jc w:val="both"/>
        <w:rPr>
          <w:rFonts w:ascii="Arial" w:hAnsi="Arial" w:cs="Arial"/>
          <w:color w:val="0D0D0D" w:themeColor="text1" w:themeTint="F2"/>
          <w:sz w:val="22"/>
          <w:szCs w:val="22"/>
        </w:rPr>
      </w:pPr>
    </w:p>
    <w:p w:rsidR="006F3D09" w:rsidRPr="00C53A69" w:rsidRDefault="00694E26"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El patrimonio cultural inmueble es una determinante del ordenamiento territorial según la ley 388 de 1997</w:t>
      </w:r>
      <w:r w:rsidR="00113FBA" w:rsidRPr="00C53A69">
        <w:rPr>
          <w:rFonts w:ascii="Arial" w:hAnsi="Arial" w:cs="Arial"/>
          <w:color w:val="0D0D0D" w:themeColor="text1" w:themeTint="F2"/>
          <w:sz w:val="22"/>
          <w:szCs w:val="22"/>
        </w:rPr>
        <w:t xml:space="preserve"> desarrollado en su artículo 10, y es de recordar que el patrimonio cultural inmueble existe como parte de la ciudad que se ido consolidado a lo largo de la historia, aunque se discuta el valor cultural de esto. </w:t>
      </w:r>
    </w:p>
    <w:p w:rsidR="00113FBA" w:rsidRPr="00C53A69" w:rsidRDefault="00113FBA" w:rsidP="00E74ACF">
      <w:pPr>
        <w:jc w:val="both"/>
        <w:rPr>
          <w:rFonts w:ascii="Arial" w:hAnsi="Arial" w:cs="Arial"/>
          <w:color w:val="0D0D0D" w:themeColor="text1" w:themeTint="F2"/>
          <w:sz w:val="22"/>
          <w:szCs w:val="22"/>
        </w:rPr>
      </w:pPr>
    </w:p>
    <w:p w:rsidR="006F3D09" w:rsidRPr="00C53A69" w:rsidRDefault="00113FBA"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Un barrio planeado por un urbanista como LeCorbusier o Karl Bruner tiene un valor cultural en cualquier parte del mundo. En este caso se les da el peso </w:t>
      </w:r>
      <w:r w:rsidR="00877AD3" w:rsidRPr="00C53A69">
        <w:rPr>
          <w:rFonts w:ascii="Arial" w:hAnsi="Arial" w:cs="Arial"/>
          <w:color w:val="0D0D0D" w:themeColor="text1" w:themeTint="F2"/>
          <w:sz w:val="22"/>
          <w:szCs w:val="22"/>
        </w:rPr>
        <w:t>histórico</w:t>
      </w:r>
      <w:r w:rsidRPr="00C53A69">
        <w:rPr>
          <w:rFonts w:ascii="Arial" w:hAnsi="Arial" w:cs="Arial"/>
          <w:color w:val="0D0D0D" w:themeColor="text1" w:themeTint="F2"/>
          <w:sz w:val="22"/>
          <w:szCs w:val="22"/>
        </w:rPr>
        <w:t xml:space="preserve">, </w:t>
      </w:r>
      <w:r w:rsidR="00877AD3" w:rsidRPr="00C53A69">
        <w:rPr>
          <w:rFonts w:ascii="Arial" w:hAnsi="Arial" w:cs="Arial"/>
          <w:color w:val="0D0D0D" w:themeColor="text1" w:themeTint="F2"/>
          <w:sz w:val="22"/>
          <w:szCs w:val="22"/>
        </w:rPr>
        <w:t xml:space="preserve">el </w:t>
      </w:r>
      <w:r w:rsidRPr="00C53A69">
        <w:rPr>
          <w:rFonts w:ascii="Arial" w:hAnsi="Arial" w:cs="Arial"/>
          <w:color w:val="0D0D0D" w:themeColor="text1" w:themeTint="F2"/>
          <w:sz w:val="22"/>
          <w:szCs w:val="22"/>
        </w:rPr>
        <w:t xml:space="preserve">estético y </w:t>
      </w:r>
      <w:r w:rsidR="00877AD3" w:rsidRPr="00C53A69">
        <w:rPr>
          <w:rFonts w:ascii="Arial" w:hAnsi="Arial" w:cs="Arial"/>
          <w:color w:val="0D0D0D" w:themeColor="text1" w:themeTint="F2"/>
          <w:sz w:val="22"/>
          <w:szCs w:val="22"/>
        </w:rPr>
        <w:t>el</w:t>
      </w:r>
      <w:r w:rsidRPr="00C53A69">
        <w:rPr>
          <w:rFonts w:ascii="Arial" w:hAnsi="Arial" w:cs="Arial"/>
          <w:color w:val="0D0D0D" w:themeColor="text1" w:themeTint="F2"/>
          <w:sz w:val="22"/>
          <w:szCs w:val="22"/>
        </w:rPr>
        <w:t xml:space="preserve"> simbólico. Al elevar estos lugares como patrimonio cultural nacional se corrigen las distorsiones que evitan protegerlo y conservarlo. </w:t>
      </w:r>
    </w:p>
    <w:p w:rsidR="00FB0F82" w:rsidRPr="00C53A69" w:rsidRDefault="00FB0F82" w:rsidP="00E74ACF">
      <w:pPr>
        <w:jc w:val="both"/>
        <w:rPr>
          <w:rFonts w:ascii="Arial" w:hAnsi="Arial" w:cs="Arial"/>
          <w:color w:val="0D0D0D" w:themeColor="text1" w:themeTint="F2"/>
          <w:sz w:val="22"/>
          <w:szCs w:val="22"/>
        </w:rPr>
      </w:pPr>
    </w:p>
    <w:p w:rsidR="00C947EB" w:rsidRPr="00C53A69" w:rsidRDefault="001740FD"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El profesor José Salazar Ferro, en el libro </w:t>
      </w:r>
      <w:r w:rsidR="00192679"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Construir la ciudad </w:t>
      </w:r>
      <w:r w:rsidR="00192679" w:rsidRPr="00C53A69">
        <w:rPr>
          <w:rFonts w:ascii="Arial" w:hAnsi="Arial" w:cs="Arial"/>
          <w:color w:val="0D0D0D" w:themeColor="text1" w:themeTint="F2"/>
          <w:sz w:val="22"/>
          <w:szCs w:val="22"/>
        </w:rPr>
        <w:t>m</w:t>
      </w:r>
      <w:r w:rsidRPr="00C53A69">
        <w:rPr>
          <w:rFonts w:ascii="Arial" w:hAnsi="Arial" w:cs="Arial"/>
          <w:color w:val="0D0D0D" w:themeColor="text1" w:themeTint="F2"/>
          <w:sz w:val="22"/>
          <w:szCs w:val="22"/>
        </w:rPr>
        <w:t>oderna: superar el subdesarrollo, enfoque de la planeación urbana en Bogotá 1950 –</w:t>
      </w:r>
      <w:r w:rsidR="00EC22F7" w:rsidRPr="00C53A69">
        <w:rPr>
          <w:rFonts w:ascii="Arial" w:hAnsi="Arial" w:cs="Arial"/>
          <w:color w:val="0D0D0D" w:themeColor="text1" w:themeTint="F2"/>
          <w:sz w:val="22"/>
          <w:szCs w:val="22"/>
        </w:rPr>
        <w:t xml:space="preserve"> 2010</w:t>
      </w:r>
      <w:r w:rsidR="00192679" w:rsidRPr="00C53A69">
        <w:rPr>
          <w:rFonts w:ascii="Arial" w:hAnsi="Arial" w:cs="Arial"/>
          <w:color w:val="0D0D0D" w:themeColor="text1" w:themeTint="F2"/>
          <w:sz w:val="22"/>
          <w:szCs w:val="22"/>
        </w:rPr>
        <w:t>”</w:t>
      </w:r>
      <w:r w:rsidR="00EC22F7" w:rsidRPr="00C53A69">
        <w:rPr>
          <w:rFonts w:ascii="Arial" w:hAnsi="Arial" w:cs="Arial"/>
          <w:color w:val="0D0D0D" w:themeColor="text1" w:themeTint="F2"/>
          <w:sz w:val="22"/>
          <w:szCs w:val="22"/>
        </w:rPr>
        <w:t xml:space="preserve">, para superar el subdesarrollo se </w:t>
      </w:r>
      <w:r w:rsidR="00904506" w:rsidRPr="00C53A69">
        <w:rPr>
          <w:rFonts w:ascii="Arial" w:hAnsi="Arial" w:cs="Arial"/>
          <w:color w:val="0D0D0D" w:themeColor="text1" w:themeTint="F2"/>
          <w:sz w:val="22"/>
          <w:szCs w:val="22"/>
        </w:rPr>
        <w:t>realizó</w:t>
      </w:r>
      <w:r w:rsidR="00EC22F7" w:rsidRPr="00C53A69">
        <w:rPr>
          <w:rFonts w:ascii="Arial" w:hAnsi="Arial" w:cs="Arial"/>
          <w:color w:val="0D0D0D" w:themeColor="text1" w:themeTint="F2"/>
          <w:sz w:val="22"/>
          <w:szCs w:val="22"/>
        </w:rPr>
        <w:t xml:space="preserve"> diferentes planes que realizaron un proceso de la ciudad bogotana: como son el plan de K. Brunner 1936;</w:t>
      </w:r>
      <w:r w:rsidR="00C947EB" w:rsidRPr="00C53A69">
        <w:rPr>
          <w:rFonts w:ascii="Arial" w:hAnsi="Arial" w:cs="Arial"/>
          <w:color w:val="0D0D0D" w:themeColor="text1" w:themeTint="F2"/>
          <w:sz w:val="22"/>
          <w:szCs w:val="22"/>
        </w:rPr>
        <w:t xml:space="preserve"> el plan regulador 1952,</w:t>
      </w:r>
      <w:r w:rsidR="00EC22F7" w:rsidRPr="00C53A69">
        <w:rPr>
          <w:rFonts w:ascii="Arial" w:hAnsi="Arial" w:cs="Arial"/>
          <w:color w:val="0D0D0D" w:themeColor="text1" w:themeTint="F2"/>
          <w:sz w:val="22"/>
          <w:szCs w:val="22"/>
        </w:rPr>
        <w:t xml:space="preserve"> el plan para Bogotá en 1953</w:t>
      </w:r>
      <w:r w:rsidR="00C947EB" w:rsidRPr="00C53A69">
        <w:rPr>
          <w:rFonts w:ascii="Arial" w:hAnsi="Arial" w:cs="Arial"/>
          <w:color w:val="0D0D0D" w:themeColor="text1" w:themeTint="F2"/>
          <w:sz w:val="22"/>
          <w:szCs w:val="22"/>
        </w:rPr>
        <w:t xml:space="preserve">, plan vial para Bogotá 1960 y el plan Currie, entre otros. Ha mostrado que </w:t>
      </w:r>
      <w:r w:rsidR="00EF53EE" w:rsidRPr="00C53A69">
        <w:rPr>
          <w:rFonts w:ascii="Arial" w:hAnsi="Arial" w:cs="Arial"/>
          <w:color w:val="0D0D0D" w:themeColor="text1" w:themeTint="F2"/>
          <w:sz w:val="22"/>
          <w:szCs w:val="22"/>
        </w:rPr>
        <w:t xml:space="preserve">en </w:t>
      </w:r>
      <w:r w:rsidR="00C947EB" w:rsidRPr="00C53A69">
        <w:rPr>
          <w:rFonts w:ascii="Arial" w:hAnsi="Arial" w:cs="Arial"/>
          <w:color w:val="0D0D0D" w:themeColor="text1" w:themeTint="F2"/>
          <w:sz w:val="22"/>
          <w:szCs w:val="22"/>
        </w:rPr>
        <w:t xml:space="preserve">Bogotá </w:t>
      </w:r>
      <w:r w:rsidR="00EF53EE" w:rsidRPr="00C53A69">
        <w:rPr>
          <w:rFonts w:ascii="Arial" w:hAnsi="Arial" w:cs="Arial"/>
          <w:color w:val="0D0D0D" w:themeColor="text1" w:themeTint="F2"/>
          <w:sz w:val="22"/>
          <w:szCs w:val="22"/>
        </w:rPr>
        <w:t xml:space="preserve">se </w:t>
      </w:r>
      <w:r w:rsidR="00C947EB" w:rsidRPr="00C53A69">
        <w:rPr>
          <w:rFonts w:ascii="Arial" w:hAnsi="Arial" w:cs="Arial"/>
          <w:color w:val="0D0D0D" w:themeColor="text1" w:themeTint="F2"/>
          <w:sz w:val="22"/>
          <w:szCs w:val="22"/>
        </w:rPr>
        <w:t>ha tenido una planeación nutrida y que se desprenden algunos hec</w:t>
      </w:r>
      <w:r w:rsidR="00EF53EE" w:rsidRPr="00C53A69">
        <w:rPr>
          <w:rFonts w:ascii="Arial" w:hAnsi="Arial" w:cs="Arial"/>
          <w:color w:val="0D0D0D" w:themeColor="text1" w:themeTint="F2"/>
          <w:sz w:val="22"/>
          <w:szCs w:val="22"/>
        </w:rPr>
        <w:t>hos e hitos.</w:t>
      </w:r>
    </w:p>
    <w:p w:rsidR="00EF53EE" w:rsidRPr="00C53A69" w:rsidRDefault="00EF53EE" w:rsidP="00E74ACF">
      <w:pPr>
        <w:jc w:val="both"/>
        <w:rPr>
          <w:rFonts w:ascii="Arial" w:hAnsi="Arial" w:cs="Arial"/>
          <w:color w:val="0D0D0D" w:themeColor="text1" w:themeTint="F2"/>
          <w:sz w:val="22"/>
          <w:szCs w:val="22"/>
        </w:rPr>
      </w:pPr>
    </w:p>
    <w:p w:rsidR="00EF53EE" w:rsidRPr="00C53A69" w:rsidRDefault="00273A4C"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Además, </w:t>
      </w:r>
      <w:r w:rsidR="00EF53EE" w:rsidRPr="00C53A69">
        <w:rPr>
          <w:rFonts w:ascii="Arial" w:hAnsi="Arial" w:cs="Arial"/>
          <w:color w:val="0D0D0D" w:themeColor="text1" w:themeTint="F2"/>
          <w:sz w:val="22"/>
          <w:szCs w:val="22"/>
        </w:rPr>
        <w:t xml:space="preserve">existe una </w:t>
      </w:r>
      <w:r w:rsidRPr="00C53A69">
        <w:rPr>
          <w:rFonts w:ascii="Arial" w:hAnsi="Arial" w:cs="Arial"/>
          <w:color w:val="0D0D0D" w:themeColor="text1" w:themeTint="F2"/>
          <w:sz w:val="22"/>
          <w:szCs w:val="22"/>
        </w:rPr>
        <w:t>consideración adicional</w:t>
      </w:r>
      <w:r w:rsidR="009C7689"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la ciudad de Bogotá se construyó a partir de la necesidad de construir vivienda </w:t>
      </w:r>
      <w:r w:rsidR="009C7689" w:rsidRPr="00C53A69">
        <w:rPr>
          <w:rFonts w:ascii="Arial" w:hAnsi="Arial" w:cs="Arial"/>
          <w:color w:val="0D0D0D" w:themeColor="text1" w:themeTint="F2"/>
          <w:sz w:val="22"/>
          <w:szCs w:val="22"/>
        </w:rPr>
        <w:t>para</w:t>
      </w:r>
      <w:r w:rsidRPr="00C53A69">
        <w:rPr>
          <w:rFonts w:ascii="Arial" w:hAnsi="Arial" w:cs="Arial"/>
          <w:color w:val="0D0D0D" w:themeColor="text1" w:themeTint="F2"/>
          <w:sz w:val="22"/>
          <w:szCs w:val="22"/>
        </w:rPr>
        <w:t xml:space="preserve"> los nuevo</w:t>
      </w:r>
      <w:r w:rsidR="00E34299" w:rsidRPr="00C53A69">
        <w:rPr>
          <w:rFonts w:ascii="Arial" w:hAnsi="Arial" w:cs="Arial"/>
          <w:color w:val="0D0D0D" w:themeColor="text1" w:themeTint="F2"/>
          <w:sz w:val="22"/>
          <w:szCs w:val="22"/>
        </w:rPr>
        <w:t>s</w:t>
      </w:r>
      <w:r w:rsidRPr="00C53A69">
        <w:rPr>
          <w:rFonts w:ascii="Arial" w:hAnsi="Arial" w:cs="Arial"/>
          <w:color w:val="0D0D0D" w:themeColor="text1" w:themeTint="F2"/>
          <w:sz w:val="22"/>
          <w:szCs w:val="22"/>
        </w:rPr>
        <w:t xml:space="preserve"> residentes que migraron masivamente a la capital. Ronaldo Ramírez en su artículo sobre “evaluación social de las políticas </w:t>
      </w:r>
      <w:r w:rsidR="00E34299" w:rsidRPr="00C53A69">
        <w:rPr>
          <w:rFonts w:ascii="Arial" w:hAnsi="Arial" w:cs="Arial"/>
          <w:color w:val="0D0D0D" w:themeColor="text1" w:themeTint="F2"/>
          <w:sz w:val="22"/>
          <w:szCs w:val="22"/>
        </w:rPr>
        <w:t xml:space="preserve">y programas de vivienda: un análisis de la contribución de la vivienda a la reducción de la pobreza urbana”. Muestra que antes que las viviendas de interés social y prioritario se constituyeran como parte del mercado y que se le diera una solución de vivienda a los colombianos de 32 metros cuadrados para una familia hubo una capacidad del </w:t>
      </w:r>
      <w:r w:rsidR="009C7689" w:rsidRPr="00C53A69">
        <w:rPr>
          <w:rFonts w:ascii="Arial" w:hAnsi="Arial" w:cs="Arial"/>
          <w:color w:val="0D0D0D" w:themeColor="text1" w:themeTint="F2"/>
          <w:sz w:val="22"/>
          <w:szCs w:val="22"/>
        </w:rPr>
        <w:t>E</w:t>
      </w:r>
      <w:r w:rsidR="00E34299" w:rsidRPr="00C53A69">
        <w:rPr>
          <w:rFonts w:ascii="Arial" w:hAnsi="Arial" w:cs="Arial"/>
          <w:color w:val="0D0D0D" w:themeColor="text1" w:themeTint="F2"/>
          <w:sz w:val="22"/>
          <w:szCs w:val="22"/>
        </w:rPr>
        <w:t xml:space="preserve">stado para entregar una vivienda social de verdad. </w:t>
      </w:r>
    </w:p>
    <w:p w:rsidR="00E34299" w:rsidRPr="00C53A69" w:rsidRDefault="00E34299" w:rsidP="00E74ACF">
      <w:pPr>
        <w:jc w:val="both"/>
        <w:rPr>
          <w:rFonts w:ascii="Arial" w:hAnsi="Arial" w:cs="Arial"/>
          <w:color w:val="0D0D0D" w:themeColor="text1" w:themeTint="F2"/>
          <w:sz w:val="22"/>
          <w:szCs w:val="22"/>
        </w:rPr>
      </w:pPr>
    </w:p>
    <w:p w:rsidR="00E34299" w:rsidRPr="00C53A69" w:rsidRDefault="00E34299"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En el </w:t>
      </w:r>
      <w:r w:rsidR="00747A58" w:rsidRPr="00C53A69">
        <w:rPr>
          <w:rFonts w:ascii="Arial" w:hAnsi="Arial" w:cs="Arial"/>
          <w:color w:val="0D0D0D" w:themeColor="text1" w:themeTint="F2"/>
          <w:sz w:val="22"/>
          <w:szCs w:val="22"/>
        </w:rPr>
        <w:t xml:space="preserve">caso de la vivienda social existen momentos que enmarcan el urbanismo </w:t>
      </w:r>
      <w:r w:rsidR="009C7689" w:rsidRPr="00C53A69">
        <w:rPr>
          <w:rFonts w:ascii="Arial" w:hAnsi="Arial" w:cs="Arial"/>
          <w:color w:val="0D0D0D" w:themeColor="text1" w:themeTint="F2"/>
          <w:sz w:val="22"/>
          <w:szCs w:val="22"/>
        </w:rPr>
        <w:t>b</w:t>
      </w:r>
      <w:r w:rsidR="00747A58" w:rsidRPr="00C53A69">
        <w:rPr>
          <w:rFonts w:ascii="Arial" w:hAnsi="Arial" w:cs="Arial"/>
          <w:color w:val="0D0D0D" w:themeColor="text1" w:themeTint="F2"/>
          <w:sz w:val="22"/>
          <w:szCs w:val="22"/>
        </w:rPr>
        <w:t xml:space="preserve">ogotano entre ellos están: 1. Higienista: por ejemplo, </w:t>
      </w:r>
      <w:r w:rsidR="009C7689" w:rsidRPr="00C53A69">
        <w:rPr>
          <w:rFonts w:ascii="Arial" w:hAnsi="Arial" w:cs="Arial"/>
          <w:color w:val="0D0D0D" w:themeColor="text1" w:themeTint="F2"/>
          <w:sz w:val="22"/>
          <w:szCs w:val="22"/>
        </w:rPr>
        <w:t>b</w:t>
      </w:r>
      <w:r w:rsidR="00747A58" w:rsidRPr="00C53A69">
        <w:rPr>
          <w:rFonts w:ascii="Arial" w:hAnsi="Arial" w:cs="Arial"/>
          <w:color w:val="0D0D0D" w:themeColor="text1" w:themeTint="F2"/>
          <w:sz w:val="22"/>
          <w:szCs w:val="22"/>
        </w:rPr>
        <w:t xml:space="preserve">arrio residencial </w:t>
      </w:r>
      <w:r w:rsidR="009C7689" w:rsidRPr="00C53A69">
        <w:rPr>
          <w:rFonts w:ascii="Arial" w:hAnsi="Arial" w:cs="Arial"/>
          <w:color w:val="0D0D0D" w:themeColor="text1" w:themeTint="F2"/>
          <w:sz w:val="22"/>
          <w:szCs w:val="22"/>
        </w:rPr>
        <w:t>Q</w:t>
      </w:r>
      <w:r w:rsidR="00747A58" w:rsidRPr="00C53A69">
        <w:rPr>
          <w:rFonts w:ascii="Arial" w:hAnsi="Arial" w:cs="Arial"/>
          <w:color w:val="0D0D0D" w:themeColor="text1" w:themeTint="F2"/>
          <w:sz w:val="22"/>
          <w:szCs w:val="22"/>
        </w:rPr>
        <w:t xml:space="preserve">uesada, barrio </w:t>
      </w:r>
      <w:r w:rsidR="009C7689" w:rsidRPr="00C53A69">
        <w:rPr>
          <w:rFonts w:ascii="Arial" w:hAnsi="Arial" w:cs="Arial"/>
          <w:color w:val="0D0D0D" w:themeColor="text1" w:themeTint="F2"/>
          <w:sz w:val="22"/>
          <w:szCs w:val="22"/>
        </w:rPr>
        <w:t>L</w:t>
      </w:r>
      <w:r w:rsidR="00747A58" w:rsidRPr="00C53A69">
        <w:rPr>
          <w:rFonts w:ascii="Arial" w:hAnsi="Arial" w:cs="Arial"/>
          <w:color w:val="0D0D0D" w:themeColor="text1" w:themeTint="F2"/>
          <w:sz w:val="22"/>
          <w:szCs w:val="22"/>
        </w:rPr>
        <w:t xml:space="preserve">a </w:t>
      </w:r>
      <w:r w:rsidR="009C7689" w:rsidRPr="00C53A69">
        <w:rPr>
          <w:rFonts w:ascii="Arial" w:hAnsi="Arial" w:cs="Arial"/>
          <w:color w:val="0D0D0D" w:themeColor="text1" w:themeTint="F2"/>
          <w:sz w:val="22"/>
          <w:szCs w:val="22"/>
        </w:rPr>
        <w:t>P</w:t>
      </w:r>
      <w:r w:rsidR="00747A58" w:rsidRPr="00C53A69">
        <w:rPr>
          <w:rFonts w:ascii="Arial" w:hAnsi="Arial" w:cs="Arial"/>
          <w:color w:val="0D0D0D" w:themeColor="text1" w:themeTint="F2"/>
          <w:sz w:val="22"/>
          <w:szCs w:val="22"/>
        </w:rPr>
        <w:t xml:space="preserve">erseverancia, barrio estatal </w:t>
      </w:r>
      <w:r w:rsidR="009C7689" w:rsidRPr="00C53A69">
        <w:rPr>
          <w:rFonts w:ascii="Arial" w:hAnsi="Arial" w:cs="Arial"/>
          <w:color w:val="0D0D0D" w:themeColor="text1" w:themeTint="F2"/>
          <w:sz w:val="22"/>
          <w:szCs w:val="22"/>
        </w:rPr>
        <w:t>B</w:t>
      </w:r>
      <w:r w:rsidR="00747A58" w:rsidRPr="00C53A69">
        <w:rPr>
          <w:rFonts w:ascii="Arial" w:hAnsi="Arial" w:cs="Arial"/>
          <w:color w:val="0D0D0D" w:themeColor="text1" w:themeTint="F2"/>
          <w:sz w:val="22"/>
          <w:szCs w:val="22"/>
        </w:rPr>
        <w:t>ueno</w:t>
      </w:r>
      <w:r w:rsidR="009C7689" w:rsidRPr="00C53A69">
        <w:rPr>
          <w:rFonts w:ascii="Arial" w:hAnsi="Arial" w:cs="Arial"/>
          <w:color w:val="0D0D0D" w:themeColor="text1" w:themeTint="F2"/>
          <w:sz w:val="22"/>
          <w:szCs w:val="22"/>
        </w:rPr>
        <w:t>s</w:t>
      </w:r>
      <w:r w:rsidR="00747A58" w:rsidRPr="00C53A69">
        <w:rPr>
          <w:rFonts w:ascii="Arial" w:hAnsi="Arial" w:cs="Arial"/>
          <w:color w:val="0D0D0D" w:themeColor="text1" w:themeTint="F2"/>
          <w:sz w:val="22"/>
          <w:szCs w:val="22"/>
        </w:rPr>
        <w:t xml:space="preserve"> </w:t>
      </w:r>
      <w:r w:rsidR="009C7689" w:rsidRPr="00C53A69">
        <w:rPr>
          <w:rFonts w:ascii="Arial" w:hAnsi="Arial" w:cs="Arial"/>
          <w:color w:val="0D0D0D" w:themeColor="text1" w:themeTint="F2"/>
          <w:sz w:val="22"/>
          <w:szCs w:val="22"/>
        </w:rPr>
        <w:t>A</w:t>
      </w:r>
      <w:r w:rsidR="00747A58" w:rsidRPr="00C53A69">
        <w:rPr>
          <w:rFonts w:ascii="Arial" w:hAnsi="Arial" w:cs="Arial"/>
          <w:color w:val="0D0D0D" w:themeColor="text1" w:themeTint="F2"/>
          <w:sz w:val="22"/>
          <w:szCs w:val="22"/>
        </w:rPr>
        <w:t>ires; 2.  institucional 1942 – 1965: barrio Muz</w:t>
      </w:r>
      <w:r w:rsidR="009C7689" w:rsidRPr="00C53A69">
        <w:rPr>
          <w:rFonts w:ascii="Arial" w:hAnsi="Arial" w:cs="Arial"/>
          <w:color w:val="0D0D0D" w:themeColor="text1" w:themeTint="F2"/>
          <w:sz w:val="22"/>
          <w:szCs w:val="22"/>
        </w:rPr>
        <w:t>ú</w:t>
      </w:r>
      <w:r w:rsidR="00747A58" w:rsidRPr="00C53A69">
        <w:rPr>
          <w:rFonts w:ascii="Arial" w:hAnsi="Arial" w:cs="Arial"/>
          <w:color w:val="0D0D0D" w:themeColor="text1" w:themeTint="F2"/>
          <w:sz w:val="22"/>
          <w:szCs w:val="22"/>
        </w:rPr>
        <w:t xml:space="preserve">, centro urbano Antonio Nariño. 3. </w:t>
      </w:r>
      <w:r w:rsidR="009C7689" w:rsidRPr="00C53A69">
        <w:rPr>
          <w:rFonts w:ascii="Arial" w:hAnsi="Arial" w:cs="Arial"/>
          <w:color w:val="0D0D0D" w:themeColor="text1" w:themeTint="F2"/>
          <w:sz w:val="22"/>
          <w:szCs w:val="22"/>
        </w:rPr>
        <w:t>T</w:t>
      </w:r>
      <w:r w:rsidR="00747A58" w:rsidRPr="00C53A69">
        <w:rPr>
          <w:rFonts w:ascii="Arial" w:hAnsi="Arial" w:cs="Arial"/>
          <w:color w:val="0D0D0D" w:themeColor="text1" w:themeTint="F2"/>
          <w:sz w:val="22"/>
          <w:szCs w:val="22"/>
        </w:rPr>
        <w:t xml:space="preserve">ransición 1965 – 1990: </w:t>
      </w:r>
      <w:r w:rsidR="009C7689" w:rsidRPr="00C53A69">
        <w:rPr>
          <w:rFonts w:ascii="Arial" w:hAnsi="Arial" w:cs="Arial"/>
          <w:color w:val="0D0D0D" w:themeColor="text1" w:themeTint="F2"/>
          <w:sz w:val="22"/>
          <w:szCs w:val="22"/>
        </w:rPr>
        <w:t>b</w:t>
      </w:r>
      <w:r w:rsidR="00747A58" w:rsidRPr="00C53A69">
        <w:rPr>
          <w:rFonts w:ascii="Arial" w:hAnsi="Arial" w:cs="Arial"/>
          <w:color w:val="0D0D0D" w:themeColor="text1" w:themeTint="F2"/>
          <w:sz w:val="22"/>
          <w:szCs w:val="22"/>
        </w:rPr>
        <w:t xml:space="preserve">arrio </w:t>
      </w:r>
      <w:r w:rsidR="009C7689" w:rsidRPr="00C53A69">
        <w:rPr>
          <w:rFonts w:ascii="Arial" w:hAnsi="Arial" w:cs="Arial"/>
          <w:color w:val="0D0D0D" w:themeColor="text1" w:themeTint="F2"/>
          <w:sz w:val="22"/>
          <w:szCs w:val="22"/>
        </w:rPr>
        <w:t>K</w:t>
      </w:r>
      <w:r w:rsidR="00747A58" w:rsidRPr="00C53A69">
        <w:rPr>
          <w:rFonts w:ascii="Arial" w:hAnsi="Arial" w:cs="Arial"/>
          <w:color w:val="0D0D0D" w:themeColor="text1" w:themeTint="F2"/>
          <w:sz w:val="22"/>
          <w:szCs w:val="22"/>
        </w:rPr>
        <w:t xml:space="preserve">ennedy experimental, </w:t>
      </w:r>
      <w:r w:rsidR="009C7689" w:rsidRPr="00C53A69">
        <w:rPr>
          <w:rFonts w:ascii="Arial" w:hAnsi="Arial" w:cs="Arial"/>
          <w:color w:val="0D0D0D" w:themeColor="text1" w:themeTint="F2"/>
          <w:sz w:val="22"/>
          <w:szCs w:val="22"/>
        </w:rPr>
        <w:t>P</w:t>
      </w:r>
      <w:r w:rsidR="00747A58" w:rsidRPr="00C53A69">
        <w:rPr>
          <w:rFonts w:ascii="Arial" w:hAnsi="Arial" w:cs="Arial"/>
          <w:color w:val="0D0D0D" w:themeColor="text1" w:themeTint="F2"/>
          <w:sz w:val="22"/>
          <w:szCs w:val="22"/>
        </w:rPr>
        <w:t xml:space="preserve">ablo VI; 4. </w:t>
      </w:r>
      <w:r w:rsidR="009C7689" w:rsidRPr="00C53A69">
        <w:rPr>
          <w:rFonts w:ascii="Arial" w:hAnsi="Arial" w:cs="Arial"/>
          <w:color w:val="0D0D0D" w:themeColor="text1" w:themeTint="F2"/>
          <w:sz w:val="22"/>
          <w:szCs w:val="22"/>
        </w:rPr>
        <w:t>C</w:t>
      </w:r>
      <w:r w:rsidR="00747A58" w:rsidRPr="00C53A69">
        <w:rPr>
          <w:rFonts w:ascii="Arial" w:hAnsi="Arial" w:cs="Arial"/>
          <w:color w:val="0D0D0D" w:themeColor="text1" w:themeTint="F2"/>
          <w:sz w:val="22"/>
          <w:szCs w:val="22"/>
        </w:rPr>
        <w:t xml:space="preserve">ooperativismo; 1970 - 1990 y 5. </w:t>
      </w:r>
      <w:r w:rsidR="009C7689" w:rsidRPr="00C53A69">
        <w:rPr>
          <w:rFonts w:ascii="Arial" w:hAnsi="Arial" w:cs="Arial"/>
          <w:color w:val="0D0D0D" w:themeColor="text1" w:themeTint="F2"/>
          <w:sz w:val="22"/>
          <w:szCs w:val="22"/>
        </w:rPr>
        <w:t>S</w:t>
      </w:r>
      <w:r w:rsidR="00747A58" w:rsidRPr="00C53A69">
        <w:rPr>
          <w:rFonts w:ascii="Arial" w:hAnsi="Arial" w:cs="Arial"/>
          <w:color w:val="0D0D0D" w:themeColor="text1" w:themeTint="F2"/>
          <w:sz w:val="22"/>
          <w:szCs w:val="22"/>
        </w:rPr>
        <w:t>ubsidios 1990 – 2009. Uno de los logros m</w:t>
      </w:r>
      <w:r w:rsidR="009C7689" w:rsidRPr="00C53A69">
        <w:rPr>
          <w:rFonts w:ascii="Arial" w:hAnsi="Arial" w:cs="Arial"/>
          <w:color w:val="0D0D0D" w:themeColor="text1" w:themeTint="F2"/>
          <w:sz w:val="22"/>
          <w:szCs w:val="22"/>
        </w:rPr>
        <w:t>á</w:t>
      </w:r>
      <w:r w:rsidR="00747A58" w:rsidRPr="00C53A69">
        <w:rPr>
          <w:rFonts w:ascii="Arial" w:hAnsi="Arial" w:cs="Arial"/>
          <w:color w:val="0D0D0D" w:themeColor="text1" w:themeTint="F2"/>
          <w:sz w:val="22"/>
          <w:szCs w:val="22"/>
        </w:rPr>
        <w:t>s importantes en el caso de Bogotá es que fue un laboratorio urbano y</w:t>
      </w:r>
      <w:r w:rsidR="009C7689" w:rsidRPr="00C53A69">
        <w:rPr>
          <w:rFonts w:ascii="Arial" w:hAnsi="Arial" w:cs="Arial"/>
          <w:color w:val="0D0D0D" w:themeColor="text1" w:themeTint="F2"/>
          <w:sz w:val="22"/>
          <w:szCs w:val="22"/>
        </w:rPr>
        <w:t>,</w:t>
      </w:r>
      <w:r w:rsidR="00747A58" w:rsidRPr="00C53A69">
        <w:rPr>
          <w:rFonts w:ascii="Arial" w:hAnsi="Arial" w:cs="Arial"/>
          <w:color w:val="0D0D0D" w:themeColor="text1" w:themeTint="F2"/>
          <w:sz w:val="22"/>
          <w:szCs w:val="22"/>
        </w:rPr>
        <w:t xml:space="preserve"> ahora</w:t>
      </w:r>
      <w:r w:rsidR="009C7689" w:rsidRPr="00C53A69">
        <w:rPr>
          <w:rFonts w:ascii="Arial" w:hAnsi="Arial" w:cs="Arial"/>
          <w:color w:val="0D0D0D" w:themeColor="text1" w:themeTint="F2"/>
          <w:sz w:val="22"/>
          <w:szCs w:val="22"/>
        </w:rPr>
        <w:t>,</w:t>
      </w:r>
      <w:r w:rsidR="00747A58" w:rsidRPr="00C53A69">
        <w:rPr>
          <w:rFonts w:ascii="Arial" w:hAnsi="Arial" w:cs="Arial"/>
          <w:color w:val="0D0D0D" w:themeColor="text1" w:themeTint="F2"/>
          <w:sz w:val="22"/>
          <w:szCs w:val="22"/>
        </w:rPr>
        <w:t xml:space="preserve"> con una decisión de renovar o poner a disposición toda la ciudad para renovación se puede perder esa historia de la vivienda social de la ciudad y quedarnos con el imaginario que la vivienda en serie de 32 metros</w:t>
      </w:r>
      <w:r w:rsidR="009C7689" w:rsidRPr="00C53A69">
        <w:rPr>
          <w:rFonts w:ascii="Arial" w:hAnsi="Arial" w:cs="Arial"/>
          <w:color w:val="0D0D0D" w:themeColor="text1" w:themeTint="F2"/>
          <w:sz w:val="22"/>
          <w:szCs w:val="22"/>
        </w:rPr>
        <w:t xml:space="preserve"> cuadrados</w:t>
      </w:r>
      <w:r w:rsidR="00747A58" w:rsidRPr="00C53A69">
        <w:rPr>
          <w:rFonts w:ascii="Arial" w:hAnsi="Arial" w:cs="Arial"/>
          <w:color w:val="0D0D0D" w:themeColor="text1" w:themeTint="F2"/>
          <w:sz w:val="22"/>
          <w:szCs w:val="22"/>
        </w:rPr>
        <w:t xml:space="preserve"> fue la manera de responder al problema de la vivienda digna</w:t>
      </w:r>
      <w:r w:rsidR="009C7689" w:rsidRPr="00C53A69">
        <w:rPr>
          <w:rFonts w:ascii="Arial" w:hAnsi="Arial" w:cs="Arial"/>
          <w:color w:val="0D0D0D" w:themeColor="text1" w:themeTint="F2"/>
          <w:sz w:val="22"/>
          <w:szCs w:val="22"/>
        </w:rPr>
        <w:t>; lo cierto es que estamos muy lejos de esa situación.</w:t>
      </w:r>
      <w:r w:rsidR="00747A58" w:rsidRPr="00C53A69">
        <w:rPr>
          <w:rFonts w:ascii="Arial" w:hAnsi="Arial" w:cs="Arial"/>
          <w:color w:val="0D0D0D" w:themeColor="text1" w:themeTint="F2"/>
          <w:sz w:val="22"/>
          <w:szCs w:val="22"/>
        </w:rPr>
        <w:t xml:space="preserve"> </w:t>
      </w:r>
    </w:p>
    <w:p w:rsidR="00747A58" w:rsidRPr="00C53A69" w:rsidRDefault="00747A58" w:rsidP="00E74ACF">
      <w:pPr>
        <w:jc w:val="both"/>
        <w:rPr>
          <w:rFonts w:ascii="Arial" w:hAnsi="Arial" w:cs="Arial"/>
          <w:color w:val="0D0D0D" w:themeColor="text1" w:themeTint="F2"/>
          <w:sz w:val="22"/>
          <w:szCs w:val="22"/>
        </w:rPr>
      </w:pPr>
    </w:p>
    <w:p w:rsidR="00747A58" w:rsidRPr="00C53A69" w:rsidRDefault="00747A58"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Finalmente, en las observaciones que </w:t>
      </w:r>
      <w:r w:rsidR="003D2558" w:rsidRPr="00C53A69">
        <w:rPr>
          <w:rFonts w:ascii="Arial" w:hAnsi="Arial" w:cs="Arial"/>
          <w:color w:val="0D0D0D" w:themeColor="text1" w:themeTint="F2"/>
          <w:sz w:val="22"/>
          <w:szCs w:val="22"/>
        </w:rPr>
        <w:t>hizo</w:t>
      </w:r>
      <w:r w:rsidRPr="00C53A69">
        <w:rPr>
          <w:rFonts w:ascii="Arial" w:hAnsi="Arial" w:cs="Arial"/>
          <w:color w:val="0D0D0D" w:themeColor="text1" w:themeTint="F2"/>
          <w:sz w:val="22"/>
          <w:szCs w:val="22"/>
        </w:rPr>
        <w:t xml:space="preserve"> la Universidad Nacional de Colombia al proyecto de revisión del </w:t>
      </w:r>
      <w:r w:rsidR="003D2558" w:rsidRPr="00C53A69">
        <w:rPr>
          <w:rFonts w:ascii="Arial" w:hAnsi="Arial" w:cs="Arial"/>
          <w:color w:val="0D0D0D" w:themeColor="text1" w:themeTint="F2"/>
          <w:sz w:val="22"/>
          <w:szCs w:val="22"/>
        </w:rPr>
        <w:t>P</w:t>
      </w:r>
      <w:r w:rsidRPr="00C53A69">
        <w:rPr>
          <w:rFonts w:ascii="Arial" w:hAnsi="Arial" w:cs="Arial"/>
          <w:color w:val="0D0D0D" w:themeColor="text1" w:themeTint="F2"/>
          <w:sz w:val="22"/>
          <w:szCs w:val="22"/>
        </w:rPr>
        <w:t xml:space="preserve">lan </w:t>
      </w:r>
      <w:r w:rsidR="003D2558" w:rsidRPr="00C53A69">
        <w:rPr>
          <w:rFonts w:ascii="Arial" w:hAnsi="Arial" w:cs="Arial"/>
          <w:color w:val="0D0D0D" w:themeColor="text1" w:themeTint="F2"/>
          <w:sz w:val="22"/>
          <w:szCs w:val="22"/>
        </w:rPr>
        <w:t>O</w:t>
      </w:r>
      <w:r w:rsidRPr="00C53A69">
        <w:rPr>
          <w:rFonts w:ascii="Arial" w:hAnsi="Arial" w:cs="Arial"/>
          <w:color w:val="0D0D0D" w:themeColor="text1" w:themeTint="F2"/>
          <w:sz w:val="22"/>
          <w:szCs w:val="22"/>
        </w:rPr>
        <w:t xml:space="preserve">rdenamiento </w:t>
      </w:r>
      <w:r w:rsidR="003D2558" w:rsidRPr="00C53A69">
        <w:rPr>
          <w:rFonts w:ascii="Arial" w:hAnsi="Arial" w:cs="Arial"/>
          <w:color w:val="0D0D0D" w:themeColor="text1" w:themeTint="F2"/>
          <w:sz w:val="22"/>
          <w:szCs w:val="22"/>
        </w:rPr>
        <w:t>T</w:t>
      </w:r>
      <w:r w:rsidRPr="00C53A69">
        <w:rPr>
          <w:rFonts w:ascii="Arial" w:hAnsi="Arial" w:cs="Arial"/>
          <w:color w:val="0D0D0D" w:themeColor="text1" w:themeTint="F2"/>
          <w:sz w:val="22"/>
          <w:szCs w:val="22"/>
        </w:rPr>
        <w:t xml:space="preserve">erritorial fue la necesidad de conservar la historia urbana de la ciudad, claramente lo que </w:t>
      </w:r>
      <w:r w:rsidR="00431EE0" w:rsidRPr="00C53A69">
        <w:rPr>
          <w:rFonts w:ascii="Arial" w:hAnsi="Arial" w:cs="Arial"/>
          <w:color w:val="0D0D0D" w:themeColor="text1" w:themeTint="F2"/>
          <w:sz w:val="22"/>
          <w:szCs w:val="22"/>
        </w:rPr>
        <w:t>está</w:t>
      </w:r>
      <w:r w:rsidRPr="00C53A69">
        <w:rPr>
          <w:rFonts w:ascii="Arial" w:hAnsi="Arial" w:cs="Arial"/>
          <w:color w:val="0D0D0D" w:themeColor="text1" w:themeTint="F2"/>
          <w:sz w:val="22"/>
          <w:szCs w:val="22"/>
        </w:rPr>
        <w:t xml:space="preserve"> buscando este proyecto: </w:t>
      </w:r>
    </w:p>
    <w:p w:rsidR="00747A58" w:rsidRPr="00C53A69" w:rsidRDefault="00747A58" w:rsidP="00E74ACF">
      <w:pPr>
        <w:jc w:val="both"/>
        <w:rPr>
          <w:rFonts w:ascii="Arial" w:hAnsi="Arial" w:cs="Arial"/>
          <w:color w:val="0D0D0D" w:themeColor="text1" w:themeTint="F2"/>
          <w:sz w:val="22"/>
          <w:szCs w:val="22"/>
        </w:rPr>
      </w:pPr>
    </w:p>
    <w:p w:rsidR="00B208F0" w:rsidRPr="00C53A69" w:rsidRDefault="00747A58" w:rsidP="00B208F0">
      <w:pPr>
        <w:ind w:left="708"/>
        <w:jc w:val="both"/>
        <w:rPr>
          <w:rFonts w:ascii="Arial" w:hAnsi="Arial" w:cs="Arial"/>
          <w:color w:val="0D0D0D" w:themeColor="text1" w:themeTint="F2"/>
          <w:sz w:val="18"/>
          <w:szCs w:val="22"/>
        </w:rPr>
      </w:pPr>
      <w:r w:rsidRPr="00C53A69">
        <w:rPr>
          <w:rFonts w:ascii="Arial" w:hAnsi="Arial" w:cs="Arial"/>
          <w:color w:val="0D0D0D" w:themeColor="text1" w:themeTint="F2"/>
          <w:sz w:val="18"/>
          <w:szCs w:val="22"/>
        </w:rPr>
        <w:t xml:space="preserve">“no se desarrolla, la preocupación urbanística contemporánea por la valoración de la ciudad construida. Si bien hay un trabajo sobre las tipologías diversas que se encuentran en la ciudad, esto no es suficiente para hacer una valoración que establezca de manera específica la forma como cada una de las partes de la ciudad tiene virtudes a conservar. Esto es un punto absolutamente válido en el </w:t>
      </w:r>
      <w:r w:rsidRPr="00C53A69">
        <w:rPr>
          <w:rFonts w:ascii="Arial" w:hAnsi="Arial" w:cs="Arial"/>
          <w:color w:val="0D0D0D" w:themeColor="text1" w:themeTint="F2"/>
          <w:sz w:val="18"/>
          <w:szCs w:val="22"/>
        </w:rPr>
        <w:lastRenderedPageBreak/>
        <w:t>urbanismo contemporáneo: Favorecer la diversidad del territorio es una ventaja productiva y sostenible. Por el contrario, el POT generaliza los tratamientos, por ejemplo, la renovación, en extensas áreas de la ciudad (más</w:t>
      </w:r>
      <w:r w:rsidR="00B208F0" w:rsidRPr="00C53A69">
        <w:rPr>
          <w:rFonts w:ascii="Arial" w:hAnsi="Arial" w:cs="Arial"/>
          <w:color w:val="0D0D0D" w:themeColor="text1" w:themeTint="F2"/>
          <w:sz w:val="18"/>
          <w:szCs w:val="22"/>
        </w:rPr>
        <w:t xml:space="preserve"> </w:t>
      </w:r>
      <w:r w:rsidRPr="00C53A69">
        <w:rPr>
          <w:rFonts w:ascii="Arial" w:hAnsi="Arial" w:cs="Arial"/>
          <w:color w:val="0D0D0D" w:themeColor="text1" w:themeTint="F2"/>
          <w:sz w:val="18"/>
          <w:szCs w:val="22"/>
        </w:rPr>
        <w:t>de 9.000 hectáreas) que presupone que son tejidos “obsoletos” donde es necesario hacer un</w:t>
      </w:r>
      <w:r w:rsidR="00B208F0" w:rsidRPr="00C53A69">
        <w:rPr>
          <w:rFonts w:ascii="Arial" w:hAnsi="Arial" w:cs="Arial"/>
          <w:color w:val="0D0D0D" w:themeColor="text1" w:themeTint="F2"/>
          <w:sz w:val="18"/>
          <w:szCs w:val="22"/>
        </w:rPr>
        <w:t xml:space="preserve"> </w:t>
      </w:r>
      <w:r w:rsidRPr="00C53A69">
        <w:rPr>
          <w:rFonts w:ascii="Arial" w:hAnsi="Arial" w:cs="Arial"/>
          <w:color w:val="0D0D0D" w:themeColor="text1" w:themeTint="F2"/>
          <w:sz w:val="18"/>
          <w:szCs w:val="22"/>
        </w:rPr>
        <w:t>cambio total de los existentes. La defensa de la diversidad de condiciones de desarrollo (que</w:t>
      </w:r>
      <w:r w:rsidR="00B208F0" w:rsidRPr="00C53A69">
        <w:rPr>
          <w:rFonts w:ascii="Arial" w:hAnsi="Arial" w:cs="Arial"/>
          <w:color w:val="0D0D0D" w:themeColor="text1" w:themeTint="F2"/>
          <w:sz w:val="18"/>
          <w:szCs w:val="22"/>
        </w:rPr>
        <w:t xml:space="preserve"> </w:t>
      </w:r>
      <w:r w:rsidRPr="00C53A69">
        <w:rPr>
          <w:rFonts w:ascii="Arial" w:hAnsi="Arial" w:cs="Arial"/>
          <w:color w:val="0D0D0D" w:themeColor="text1" w:themeTint="F2"/>
          <w:sz w:val="18"/>
          <w:szCs w:val="22"/>
        </w:rPr>
        <w:t>incluye tipologías, densidades, espacios libres, ecosistemas, etc.) es una base indiscutible que el</w:t>
      </w:r>
      <w:r w:rsidR="00B208F0" w:rsidRPr="00C53A69">
        <w:rPr>
          <w:rFonts w:ascii="Arial" w:hAnsi="Arial" w:cs="Arial"/>
          <w:color w:val="0D0D0D" w:themeColor="text1" w:themeTint="F2"/>
          <w:sz w:val="18"/>
          <w:szCs w:val="22"/>
        </w:rPr>
        <w:t xml:space="preserve"> </w:t>
      </w:r>
      <w:r w:rsidRPr="00C53A69">
        <w:rPr>
          <w:rFonts w:ascii="Arial" w:hAnsi="Arial" w:cs="Arial"/>
          <w:color w:val="0D0D0D" w:themeColor="text1" w:themeTint="F2"/>
          <w:sz w:val="18"/>
          <w:szCs w:val="22"/>
        </w:rPr>
        <w:t xml:space="preserve">POT </w:t>
      </w:r>
      <w:r w:rsidR="00B208F0" w:rsidRPr="00C53A69">
        <w:rPr>
          <w:rFonts w:ascii="Arial" w:hAnsi="Arial" w:cs="Arial"/>
          <w:color w:val="0D0D0D" w:themeColor="text1" w:themeTint="F2"/>
          <w:sz w:val="18"/>
          <w:szCs w:val="22"/>
        </w:rPr>
        <w:t>desconoce”</w:t>
      </w:r>
      <w:r w:rsidR="00B208F0" w:rsidRPr="00C53A69">
        <w:rPr>
          <w:rStyle w:val="Refdenotaalpie"/>
          <w:rFonts w:ascii="Arial" w:hAnsi="Arial" w:cs="Arial"/>
          <w:color w:val="0D0D0D" w:themeColor="text1" w:themeTint="F2"/>
          <w:sz w:val="18"/>
          <w:szCs w:val="22"/>
        </w:rPr>
        <w:footnoteReference w:id="2"/>
      </w:r>
      <w:r w:rsidR="00B208F0" w:rsidRPr="00C53A69">
        <w:rPr>
          <w:rFonts w:ascii="Arial" w:hAnsi="Arial" w:cs="Arial"/>
          <w:color w:val="0D0D0D" w:themeColor="text1" w:themeTint="F2"/>
          <w:sz w:val="18"/>
          <w:szCs w:val="22"/>
        </w:rPr>
        <w:t>.</w:t>
      </w:r>
    </w:p>
    <w:p w:rsidR="00B208F0" w:rsidRPr="00C53A69" w:rsidRDefault="00B208F0" w:rsidP="00B208F0">
      <w:pPr>
        <w:jc w:val="both"/>
        <w:rPr>
          <w:rFonts w:ascii="Arial" w:hAnsi="Arial" w:cs="Arial"/>
          <w:color w:val="0D0D0D" w:themeColor="text1" w:themeTint="F2"/>
          <w:sz w:val="22"/>
          <w:szCs w:val="22"/>
        </w:rPr>
      </w:pPr>
    </w:p>
    <w:p w:rsidR="009C01EB" w:rsidRPr="00C53A69" w:rsidRDefault="00961B82"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Los barrios que se escogieron en el proyecto de ley, son una muestra de la política social del país en otros tiempos, existía una diferenciación entre los que podían acceder a un crédito </w:t>
      </w:r>
      <w:r w:rsidR="003D2558" w:rsidRPr="00C53A69">
        <w:rPr>
          <w:rFonts w:ascii="Arial" w:hAnsi="Arial" w:cs="Arial"/>
          <w:color w:val="0D0D0D" w:themeColor="text1" w:themeTint="F2"/>
          <w:sz w:val="22"/>
          <w:szCs w:val="22"/>
        </w:rPr>
        <w:t>en</w:t>
      </w:r>
      <w:r w:rsidRPr="00C53A69">
        <w:rPr>
          <w:rFonts w:ascii="Arial" w:hAnsi="Arial" w:cs="Arial"/>
          <w:color w:val="0D0D0D" w:themeColor="text1" w:themeTint="F2"/>
          <w:sz w:val="22"/>
          <w:szCs w:val="22"/>
        </w:rPr>
        <w:t xml:space="preserve"> el </w:t>
      </w:r>
      <w:r w:rsidR="003D2558" w:rsidRPr="00C53A69">
        <w:rPr>
          <w:rFonts w:ascii="Arial" w:hAnsi="Arial" w:cs="Arial"/>
          <w:color w:val="0D0D0D" w:themeColor="text1" w:themeTint="F2"/>
          <w:sz w:val="22"/>
          <w:szCs w:val="22"/>
        </w:rPr>
        <w:t>B</w:t>
      </w:r>
      <w:r w:rsidRPr="00C53A69">
        <w:rPr>
          <w:rFonts w:ascii="Arial" w:hAnsi="Arial" w:cs="Arial"/>
          <w:color w:val="0D0D0D" w:themeColor="text1" w:themeTint="F2"/>
          <w:sz w:val="22"/>
          <w:szCs w:val="22"/>
        </w:rPr>
        <w:t xml:space="preserve">anco </w:t>
      </w:r>
      <w:r w:rsidR="003D2558" w:rsidRPr="00C53A69">
        <w:rPr>
          <w:rFonts w:ascii="Arial" w:hAnsi="Arial" w:cs="Arial"/>
          <w:color w:val="0D0D0D" w:themeColor="text1" w:themeTint="F2"/>
          <w:sz w:val="22"/>
          <w:szCs w:val="22"/>
        </w:rPr>
        <w:t>C</w:t>
      </w:r>
      <w:r w:rsidR="009C01EB" w:rsidRPr="00C53A69">
        <w:rPr>
          <w:rFonts w:ascii="Arial" w:hAnsi="Arial" w:cs="Arial"/>
          <w:color w:val="0D0D0D" w:themeColor="text1" w:themeTint="F2"/>
          <w:sz w:val="22"/>
          <w:szCs w:val="22"/>
        </w:rPr>
        <w:t xml:space="preserve">entral </w:t>
      </w:r>
      <w:r w:rsidR="003D2558" w:rsidRPr="00C53A69">
        <w:rPr>
          <w:rFonts w:ascii="Arial" w:hAnsi="Arial" w:cs="Arial"/>
          <w:color w:val="0D0D0D" w:themeColor="text1" w:themeTint="F2"/>
          <w:sz w:val="22"/>
          <w:szCs w:val="22"/>
        </w:rPr>
        <w:t>H</w:t>
      </w:r>
      <w:r w:rsidR="009C01EB" w:rsidRPr="00C53A69">
        <w:rPr>
          <w:rFonts w:ascii="Arial" w:hAnsi="Arial" w:cs="Arial"/>
          <w:color w:val="0D0D0D" w:themeColor="text1" w:themeTint="F2"/>
          <w:sz w:val="22"/>
          <w:szCs w:val="22"/>
        </w:rPr>
        <w:t>ipotecario</w:t>
      </w:r>
      <w:r w:rsidRPr="00C53A69">
        <w:rPr>
          <w:rFonts w:ascii="Arial" w:hAnsi="Arial" w:cs="Arial"/>
          <w:color w:val="0D0D0D" w:themeColor="text1" w:themeTint="F2"/>
          <w:sz w:val="22"/>
          <w:szCs w:val="22"/>
        </w:rPr>
        <w:t xml:space="preserve">, o </w:t>
      </w:r>
      <w:r w:rsidR="003D2558" w:rsidRPr="00C53A69">
        <w:rPr>
          <w:rFonts w:ascii="Arial" w:hAnsi="Arial" w:cs="Arial"/>
          <w:color w:val="0D0D0D" w:themeColor="text1" w:themeTint="F2"/>
          <w:sz w:val="22"/>
          <w:szCs w:val="22"/>
        </w:rPr>
        <w:t>una</w:t>
      </w:r>
      <w:r w:rsidRPr="00C53A69">
        <w:rPr>
          <w:rFonts w:ascii="Arial" w:hAnsi="Arial" w:cs="Arial"/>
          <w:color w:val="0D0D0D" w:themeColor="text1" w:themeTint="F2"/>
          <w:sz w:val="22"/>
          <w:szCs w:val="22"/>
        </w:rPr>
        <w:t xml:space="preserve"> acción </w:t>
      </w:r>
      <w:r w:rsidR="009C01EB" w:rsidRPr="00C53A69">
        <w:rPr>
          <w:rFonts w:ascii="Arial" w:hAnsi="Arial" w:cs="Arial"/>
          <w:color w:val="0D0D0D" w:themeColor="text1" w:themeTint="F2"/>
          <w:sz w:val="22"/>
          <w:szCs w:val="22"/>
        </w:rPr>
        <w:t xml:space="preserve">más institucional en que el gobierno realizaba con el </w:t>
      </w:r>
      <w:r w:rsidR="003D2558" w:rsidRPr="00C53A69">
        <w:rPr>
          <w:rFonts w:ascii="Arial" w:hAnsi="Arial" w:cs="Arial"/>
          <w:color w:val="0D0D0D" w:themeColor="text1" w:themeTint="F2"/>
          <w:sz w:val="22"/>
          <w:szCs w:val="22"/>
        </w:rPr>
        <w:t>I</w:t>
      </w:r>
      <w:r w:rsidR="009C01EB" w:rsidRPr="00C53A69">
        <w:rPr>
          <w:rFonts w:ascii="Arial" w:hAnsi="Arial" w:cs="Arial"/>
          <w:color w:val="0D0D0D" w:themeColor="text1" w:themeTint="F2"/>
          <w:sz w:val="22"/>
          <w:szCs w:val="22"/>
        </w:rPr>
        <w:t xml:space="preserve">nstituto de </w:t>
      </w:r>
      <w:r w:rsidR="003D2558" w:rsidRPr="00C53A69">
        <w:rPr>
          <w:rFonts w:ascii="Arial" w:hAnsi="Arial" w:cs="Arial"/>
          <w:color w:val="0D0D0D" w:themeColor="text1" w:themeTint="F2"/>
          <w:sz w:val="22"/>
          <w:szCs w:val="22"/>
        </w:rPr>
        <w:t>C</w:t>
      </w:r>
      <w:r w:rsidR="009C01EB" w:rsidRPr="00C53A69">
        <w:rPr>
          <w:rFonts w:ascii="Arial" w:hAnsi="Arial" w:cs="Arial"/>
          <w:color w:val="0D0D0D" w:themeColor="text1" w:themeTint="F2"/>
          <w:sz w:val="22"/>
          <w:szCs w:val="22"/>
        </w:rPr>
        <w:t xml:space="preserve">rédito </w:t>
      </w:r>
      <w:r w:rsidR="003D2558" w:rsidRPr="00C53A69">
        <w:rPr>
          <w:rFonts w:ascii="Arial" w:hAnsi="Arial" w:cs="Arial"/>
          <w:color w:val="0D0D0D" w:themeColor="text1" w:themeTint="F2"/>
          <w:sz w:val="22"/>
          <w:szCs w:val="22"/>
        </w:rPr>
        <w:t>T</w:t>
      </w:r>
      <w:r w:rsidR="009C01EB" w:rsidRPr="00C53A69">
        <w:rPr>
          <w:rFonts w:ascii="Arial" w:hAnsi="Arial" w:cs="Arial"/>
          <w:color w:val="0D0D0D" w:themeColor="text1" w:themeTint="F2"/>
          <w:sz w:val="22"/>
          <w:szCs w:val="22"/>
        </w:rPr>
        <w:t xml:space="preserve">erritorial. Con la visión perdida se deja </w:t>
      </w:r>
      <w:r w:rsidR="00CF5C52" w:rsidRPr="00C53A69">
        <w:rPr>
          <w:rFonts w:ascii="Arial" w:hAnsi="Arial" w:cs="Arial"/>
          <w:color w:val="0D0D0D" w:themeColor="text1" w:themeTint="F2"/>
          <w:sz w:val="22"/>
          <w:szCs w:val="22"/>
        </w:rPr>
        <w:t xml:space="preserve">a </w:t>
      </w:r>
      <w:r w:rsidR="009C01EB" w:rsidRPr="00C53A69">
        <w:rPr>
          <w:rFonts w:ascii="Arial" w:hAnsi="Arial" w:cs="Arial"/>
          <w:color w:val="0D0D0D" w:themeColor="text1" w:themeTint="F2"/>
          <w:sz w:val="22"/>
          <w:szCs w:val="22"/>
        </w:rPr>
        <w:t xml:space="preserve">un lado la preocupación </w:t>
      </w:r>
      <w:r w:rsidR="00125E80" w:rsidRPr="00C53A69">
        <w:rPr>
          <w:rFonts w:ascii="Arial" w:hAnsi="Arial" w:cs="Arial"/>
          <w:color w:val="0D0D0D" w:themeColor="text1" w:themeTint="F2"/>
          <w:sz w:val="22"/>
          <w:szCs w:val="22"/>
        </w:rPr>
        <w:t xml:space="preserve">de los gobiernos para mejorar la calidad de la vida </w:t>
      </w:r>
      <w:r w:rsidR="00CF5C52" w:rsidRPr="00C53A69">
        <w:rPr>
          <w:rFonts w:ascii="Arial" w:hAnsi="Arial" w:cs="Arial"/>
          <w:color w:val="0D0D0D" w:themeColor="text1" w:themeTint="F2"/>
          <w:sz w:val="22"/>
          <w:szCs w:val="22"/>
        </w:rPr>
        <w:t xml:space="preserve">de los </w:t>
      </w:r>
      <w:r w:rsidR="00B50EC5" w:rsidRPr="00C53A69">
        <w:rPr>
          <w:rFonts w:ascii="Arial" w:hAnsi="Arial" w:cs="Arial"/>
          <w:color w:val="0D0D0D" w:themeColor="text1" w:themeTint="F2"/>
          <w:sz w:val="22"/>
          <w:szCs w:val="22"/>
        </w:rPr>
        <w:t>habitantes.</w:t>
      </w:r>
    </w:p>
    <w:p w:rsidR="009C01EB" w:rsidRPr="00C53A69" w:rsidRDefault="009C01EB" w:rsidP="00E74ACF">
      <w:pPr>
        <w:jc w:val="both"/>
        <w:rPr>
          <w:rFonts w:ascii="Arial" w:hAnsi="Arial" w:cs="Arial"/>
          <w:color w:val="0D0D0D" w:themeColor="text1" w:themeTint="F2"/>
          <w:sz w:val="22"/>
          <w:szCs w:val="22"/>
        </w:rPr>
      </w:pPr>
    </w:p>
    <w:p w:rsidR="009C01EB" w:rsidRPr="00C53A69" w:rsidRDefault="009C01EB" w:rsidP="009C01EB">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Con este enfoque, </w:t>
      </w:r>
      <w:r w:rsidR="00B50EC5" w:rsidRPr="00C53A69">
        <w:rPr>
          <w:rFonts w:ascii="Arial" w:hAnsi="Arial" w:cs="Arial"/>
          <w:color w:val="0D0D0D" w:themeColor="text1" w:themeTint="F2"/>
          <w:sz w:val="22"/>
          <w:szCs w:val="22"/>
        </w:rPr>
        <w:t>quedaron a un</w:t>
      </w:r>
      <w:r w:rsidRPr="00C53A69">
        <w:rPr>
          <w:rFonts w:ascii="Arial" w:hAnsi="Arial" w:cs="Arial"/>
          <w:color w:val="0D0D0D" w:themeColor="text1" w:themeTint="F2"/>
          <w:sz w:val="22"/>
          <w:szCs w:val="22"/>
        </w:rPr>
        <w:t xml:space="preserve"> lado, como preocupación de los gobiernos, todos aquellos aspectos relacionados con la calidad de la vivienda, su cobertura, sus aspectos legales, sus formas de implantación y de relación urbana, las normas mínimas, la tecnología, los asuntos culturales, etc., y se asumen como temas que competen exclusivamente a las llamadas leyes del mercado, ahora únicas responsables de velar por la calidad de vida de la población.</w:t>
      </w:r>
    </w:p>
    <w:p w:rsidR="00FB0F82" w:rsidRPr="00C53A69" w:rsidRDefault="00FB0F82" w:rsidP="00E74ACF">
      <w:pPr>
        <w:jc w:val="both"/>
        <w:rPr>
          <w:rFonts w:ascii="Arial" w:hAnsi="Arial" w:cs="Arial"/>
          <w:color w:val="0D0D0D" w:themeColor="text1" w:themeTint="F2"/>
          <w:sz w:val="22"/>
          <w:szCs w:val="22"/>
        </w:rPr>
      </w:pPr>
    </w:p>
    <w:p w:rsidR="00C947EB" w:rsidRPr="00C53A69" w:rsidRDefault="00C947EB"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Barrio Palermo</w:t>
      </w:r>
      <w:r w:rsidR="00EA1477" w:rsidRPr="00C53A69">
        <w:rPr>
          <w:rFonts w:ascii="Arial" w:hAnsi="Arial" w:cs="Arial"/>
          <w:color w:val="0D0D0D" w:themeColor="text1" w:themeTint="F2"/>
          <w:sz w:val="22"/>
          <w:szCs w:val="22"/>
        </w:rPr>
        <w:t xml:space="preserve"> (1943)</w:t>
      </w:r>
    </w:p>
    <w:p w:rsidR="00EA1477" w:rsidRPr="00C53A69" w:rsidRDefault="00EA1477" w:rsidP="00E74ACF">
      <w:pPr>
        <w:jc w:val="both"/>
        <w:rPr>
          <w:rFonts w:ascii="Arial" w:hAnsi="Arial" w:cs="Arial"/>
          <w:color w:val="0D0D0D" w:themeColor="text1" w:themeTint="F2"/>
          <w:sz w:val="22"/>
          <w:szCs w:val="22"/>
        </w:rPr>
      </w:pPr>
    </w:p>
    <w:p w:rsidR="00EA1477" w:rsidRPr="00C53A69" w:rsidRDefault="00EA147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Barrio residencial, se desarrolló bajo gestión privada de la empresa Tulio Ospina y C</w:t>
      </w:r>
      <w:r w:rsidR="00B50EC5" w:rsidRPr="00C53A69">
        <w:rPr>
          <w:rFonts w:ascii="Arial" w:hAnsi="Arial" w:cs="Arial"/>
          <w:color w:val="0D0D0D" w:themeColor="text1" w:themeTint="F2"/>
          <w:sz w:val="22"/>
          <w:szCs w:val="22"/>
        </w:rPr>
        <w:t>ía.</w:t>
      </w:r>
      <w:r w:rsidRPr="00C53A69">
        <w:rPr>
          <w:rFonts w:ascii="Arial" w:hAnsi="Arial" w:cs="Arial"/>
          <w:color w:val="0D0D0D" w:themeColor="text1" w:themeTint="F2"/>
          <w:sz w:val="22"/>
          <w:szCs w:val="22"/>
        </w:rPr>
        <w:t xml:space="preserve">, con el proceso de parcelación – loteo y urbanización – servicios. La edificación se realizó de manera individual y con la modalidad realizada por encargo. </w:t>
      </w:r>
    </w:p>
    <w:p w:rsidR="00EA1477" w:rsidRPr="00C53A69" w:rsidRDefault="00EA1477" w:rsidP="00E74ACF">
      <w:pPr>
        <w:jc w:val="both"/>
        <w:rPr>
          <w:rFonts w:ascii="Arial" w:hAnsi="Arial" w:cs="Arial"/>
          <w:color w:val="0D0D0D" w:themeColor="text1" w:themeTint="F2"/>
          <w:sz w:val="22"/>
          <w:szCs w:val="22"/>
        </w:rPr>
      </w:pPr>
    </w:p>
    <w:p w:rsidR="00EA1477" w:rsidRPr="00C53A69" w:rsidRDefault="00EA147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El barrio se consolidó en la última parcial de la antigua hacienda Chapinero Carbonell, con el diseño urbano del urbanista Karl Brunner. </w:t>
      </w:r>
    </w:p>
    <w:p w:rsidR="00EA1477" w:rsidRPr="00C53A69" w:rsidRDefault="00EA1477" w:rsidP="00E74ACF">
      <w:pPr>
        <w:jc w:val="both"/>
        <w:rPr>
          <w:rFonts w:ascii="Arial" w:hAnsi="Arial" w:cs="Arial"/>
          <w:color w:val="0D0D0D" w:themeColor="text1" w:themeTint="F2"/>
          <w:sz w:val="22"/>
          <w:szCs w:val="22"/>
        </w:rPr>
      </w:pPr>
    </w:p>
    <w:p w:rsidR="00EA1477" w:rsidRPr="00C53A69" w:rsidRDefault="00EA147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La idea era empalmar los tejidos de los barrios Quezada desarrollado en 1910 y Santa Teresita en 1930 que formaban los limites. </w:t>
      </w:r>
    </w:p>
    <w:p w:rsidR="00EA1477" w:rsidRPr="00C53A69" w:rsidRDefault="00EA1477" w:rsidP="00E74ACF">
      <w:pPr>
        <w:jc w:val="both"/>
        <w:rPr>
          <w:rFonts w:ascii="Arial" w:hAnsi="Arial" w:cs="Arial"/>
          <w:color w:val="0D0D0D" w:themeColor="text1" w:themeTint="F2"/>
          <w:sz w:val="22"/>
          <w:szCs w:val="22"/>
        </w:rPr>
      </w:pPr>
    </w:p>
    <w:p w:rsidR="00EA1477" w:rsidRPr="00C53A69" w:rsidRDefault="00EA147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El desarrollo se realiz</w:t>
      </w:r>
      <w:r w:rsidR="00B50EC5" w:rsidRPr="00C53A69">
        <w:rPr>
          <w:rFonts w:ascii="Arial" w:hAnsi="Arial" w:cs="Arial"/>
          <w:color w:val="0D0D0D" w:themeColor="text1" w:themeTint="F2"/>
          <w:sz w:val="22"/>
          <w:szCs w:val="22"/>
        </w:rPr>
        <w:t>ó</w:t>
      </w:r>
      <w:r w:rsidRPr="00C53A69">
        <w:rPr>
          <w:rFonts w:ascii="Arial" w:hAnsi="Arial" w:cs="Arial"/>
          <w:color w:val="0D0D0D" w:themeColor="text1" w:themeTint="F2"/>
          <w:sz w:val="22"/>
          <w:szCs w:val="22"/>
        </w:rPr>
        <w:t xml:space="preserve"> a partir de un eje central, organiz</w:t>
      </w:r>
      <w:r w:rsidR="00B50EC5" w:rsidRPr="00C53A69">
        <w:rPr>
          <w:rFonts w:ascii="Arial" w:hAnsi="Arial" w:cs="Arial"/>
          <w:color w:val="0D0D0D" w:themeColor="text1" w:themeTint="F2"/>
          <w:sz w:val="22"/>
          <w:szCs w:val="22"/>
        </w:rPr>
        <w:t>ó</w:t>
      </w:r>
      <w:r w:rsidRPr="00C53A69">
        <w:rPr>
          <w:rFonts w:ascii="Arial" w:hAnsi="Arial" w:cs="Arial"/>
          <w:color w:val="0D0D0D" w:themeColor="text1" w:themeTint="F2"/>
          <w:sz w:val="22"/>
          <w:szCs w:val="22"/>
        </w:rPr>
        <w:t xml:space="preserve"> con referencia del parque de Palermo. La zona residencial tiene edificaciones que cuenta con espacios de </w:t>
      </w:r>
      <w:r w:rsidR="00B208F0" w:rsidRPr="00C53A69">
        <w:rPr>
          <w:rFonts w:ascii="Arial" w:hAnsi="Arial" w:cs="Arial"/>
          <w:color w:val="0D0D0D" w:themeColor="text1" w:themeTint="F2"/>
          <w:sz w:val="22"/>
          <w:szCs w:val="22"/>
        </w:rPr>
        <w:t>transición</w:t>
      </w:r>
      <w:r w:rsidRPr="00C53A69">
        <w:rPr>
          <w:rFonts w:ascii="Arial" w:hAnsi="Arial" w:cs="Arial"/>
          <w:color w:val="0D0D0D" w:themeColor="text1" w:themeTint="F2"/>
          <w:sz w:val="22"/>
          <w:szCs w:val="22"/>
        </w:rPr>
        <w:t xml:space="preserve"> como antejardines y accesos laterales a la vivienda, en su interior cuenta con un espacio para jardí</w:t>
      </w:r>
      <w:r w:rsidR="00717F11" w:rsidRPr="00C53A69">
        <w:rPr>
          <w:rFonts w:ascii="Arial" w:hAnsi="Arial" w:cs="Arial"/>
          <w:color w:val="0D0D0D" w:themeColor="text1" w:themeTint="F2"/>
          <w:sz w:val="22"/>
          <w:szCs w:val="22"/>
        </w:rPr>
        <w:t xml:space="preserve">n. </w:t>
      </w:r>
    </w:p>
    <w:p w:rsidR="00717F11" w:rsidRPr="00C53A69" w:rsidRDefault="00717F11" w:rsidP="00E74ACF">
      <w:pPr>
        <w:jc w:val="both"/>
        <w:rPr>
          <w:rFonts w:ascii="Arial" w:hAnsi="Arial" w:cs="Arial"/>
          <w:color w:val="0D0D0D" w:themeColor="text1" w:themeTint="F2"/>
          <w:sz w:val="22"/>
          <w:szCs w:val="22"/>
        </w:rPr>
      </w:pPr>
    </w:p>
    <w:p w:rsidR="00717F11" w:rsidRPr="00C53A69" w:rsidRDefault="00717F11" w:rsidP="00431EE0">
      <w:pPr>
        <w:jc w:val="center"/>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lastRenderedPageBreak/>
        <w:drawing>
          <wp:inline distT="0" distB="0" distL="0" distR="0" wp14:anchorId="22C73A18" wp14:editId="500C71E6">
            <wp:extent cx="4686300" cy="303825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4454" t="16302" r="34656" b="48078"/>
                    <a:stretch/>
                  </pic:blipFill>
                  <pic:spPr bwMode="auto">
                    <a:xfrm>
                      <a:off x="0" y="0"/>
                      <a:ext cx="4707016" cy="3051683"/>
                    </a:xfrm>
                    <a:prstGeom prst="rect">
                      <a:avLst/>
                    </a:prstGeom>
                    <a:ln>
                      <a:noFill/>
                    </a:ln>
                    <a:extLst>
                      <a:ext uri="{53640926-AAD7-44D8-BBD7-CCE9431645EC}">
                        <a14:shadowObscured xmlns:a14="http://schemas.microsoft.com/office/drawing/2010/main"/>
                      </a:ext>
                    </a:extLst>
                  </pic:spPr>
                </pic:pic>
              </a:graphicData>
            </a:graphic>
          </wp:inline>
        </w:drawing>
      </w:r>
    </w:p>
    <w:p w:rsidR="00717F11" w:rsidRPr="00C53A69" w:rsidRDefault="00717F11"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Fuente: Exposición de barrios antiguos </w:t>
      </w:r>
      <w:r w:rsidR="00B50EC5" w:rsidRPr="00C53A69">
        <w:rPr>
          <w:rFonts w:ascii="Arial" w:hAnsi="Arial" w:cs="Arial"/>
          <w:color w:val="0D0D0D" w:themeColor="text1" w:themeTint="F2"/>
          <w:sz w:val="22"/>
          <w:szCs w:val="22"/>
        </w:rPr>
        <w:t>b</w:t>
      </w:r>
      <w:r w:rsidRPr="00C53A69">
        <w:rPr>
          <w:rFonts w:ascii="Arial" w:hAnsi="Arial" w:cs="Arial"/>
          <w:color w:val="0D0D0D" w:themeColor="text1" w:themeTint="F2"/>
          <w:sz w:val="22"/>
          <w:szCs w:val="22"/>
        </w:rPr>
        <w:t xml:space="preserve">ogotanos, facultad de </w:t>
      </w:r>
      <w:r w:rsidR="00B50EC5" w:rsidRPr="00C53A69">
        <w:rPr>
          <w:rFonts w:ascii="Arial" w:hAnsi="Arial" w:cs="Arial"/>
          <w:color w:val="0D0D0D" w:themeColor="text1" w:themeTint="F2"/>
          <w:sz w:val="22"/>
          <w:szCs w:val="22"/>
        </w:rPr>
        <w:t>a</w:t>
      </w:r>
      <w:r w:rsidRPr="00C53A69">
        <w:rPr>
          <w:rFonts w:ascii="Arial" w:hAnsi="Arial" w:cs="Arial"/>
          <w:color w:val="0D0D0D" w:themeColor="text1" w:themeTint="F2"/>
          <w:sz w:val="22"/>
          <w:szCs w:val="22"/>
        </w:rPr>
        <w:t xml:space="preserve">rtes </w:t>
      </w:r>
      <w:r w:rsidR="00B50EC5" w:rsidRPr="00C53A69">
        <w:rPr>
          <w:rFonts w:ascii="Arial" w:hAnsi="Arial" w:cs="Arial"/>
          <w:color w:val="0D0D0D" w:themeColor="text1" w:themeTint="F2"/>
          <w:sz w:val="22"/>
          <w:szCs w:val="22"/>
        </w:rPr>
        <w:t xml:space="preserve">de la </w:t>
      </w:r>
      <w:r w:rsidRPr="00C53A69">
        <w:rPr>
          <w:rFonts w:ascii="Arial" w:hAnsi="Arial" w:cs="Arial"/>
          <w:color w:val="0D0D0D" w:themeColor="text1" w:themeTint="F2"/>
          <w:sz w:val="22"/>
          <w:szCs w:val="22"/>
        </w:rPr>
        <w:t>Universidad Nacional</w:t>
      </w:r>
      <w:r w:rsidR="00B50EC5" w:rsidRPr="00C53A69">
        <w:rPr>
          <w:rFonts w:ascii="Arial" w:hAnsi="Arial" w:cs="Arial"/>
          <w:color w:val="0D0D0D" w:themeColor="text1" w:themeTint="F2"/>
          <w:sz w:val="22"/>
          <w:szCs w:val="22"/>
        </w:rPr>
        <w:t xml:space="preserve"> de Colombia.</w:t>
      </w:r>
    </w:p>
    <w:p w:rsidR="00FB0F82" w:rsidRPr="00C53A69" w:rsidRDefault="00FB0F82" w:rsidP="00E74ACF">
      <w:pPr>
        <w:jc w:val="both"/>
        <w:rPr>
          <w:rFonts w:ascii="Arial" w:hAnsi="Arial" w:cs="Arial"/>
          <w:color w:val="0D0D0D" w:themeColor="text1" w:themeTint="F2"/>
          <w:sz w:val="22"/>
          <w:szCs w:val="22"/>
        </w:rPr>
      </w:pPr>
    </w:p>
    <w:p w:rsidR="004B4DA6" w:rsidRPr="00C53A69" w:rsidRDefault="002800B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Barrio </w:t>
      </w:r>
      <w:r w:rsidR="004B4DA6" w:rsidRPr="00C53A69">
        <w:rPr>
          <w:rFonts w:ascii="Arial" w:hAnsi="Arial" w:cs="Arial"/>
          <w:color w:val="0D0D0D" w:themeColor="text1" w:themeTint="F2"/>
          <w:sz w:val="22"/>
          <w:szCs w:val="22"/>
        </w:rPr>
        <w:t>Polo Club</w:t>
      </w:r>
    </w:p>
    <w:p w:rsidR="004B4DA6" w:rsidRPr="00C53A69" w:rsidRDefault="004B4DA6" w:rsidP="00E74ACF">
      <w:pPr>
        <w:jc w:val="both"/>
        <w:rPr>
          <w:rFonts w:ascii="Arial" w:hAnsi="Arial" w:cs="Arial"/>
          <w:color w:val="0D0D0D" w:themeColor="text1" w:themeTint="F2"/>
          <w:sz w:val="22"/>
          <w:szCs w:val="22"/>
        </w:rPr>
      </w:pPr>
    </w:p>
    <w:p w:rsidR="0027095E" w:rsidRPr="00C53A69" w:rsidRDefault="004B4DA6"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Ubicación: entre </w:t>
      </w:r>
      <w:r w:rsidR="00B50EC5" w:rsidRPr="00C53A69">
        <w:rPr>
          <w:rFonts w:ascii="Arial" w:hAnsi="Arial" w:cs="Arial"/>
          <w:color w:val="0D0D0D" w:themeColor="text1" w:themeTint="F2"/>
          <w:sz w:val="22"/>
          <w:szCs w:val="22"/>
        </w:rPr>
        <w:t>A</w:t>
      </w:r>
      <w:r w:rsidRPr="00C53A69">
        <w:rPr>
          <w:rFonts w:ascii="Arial" w:hAnsi="Arial" w:cs="Arial"/>
          <w:color w:val="0D0D0D" w:themeColor="text1" w:themeTint="F2"/>
          <w:sz w:val="22"/>
          <w:szCs w:val="22"/>
        </w:rPr>
        <w:t xml:space="preserve">utopista </w:t>
      </w:r>
      <w:r w:rsidR="00B50EC5" w:rsidRPr="00C53A69">
        <w:rPr>
          <w:rFonts w:ascii="Arial" w:hAnsi="Arial" w:cs="Arial"/>
          <w:color w:val="0D0D0D" w:themeColor="text1" w:themeTint="F2"/>
          <w:sz w:val="22"/>
          <w:szCs w:val="22"/>
        </w:rPr>
        <w:t>N</w:t>
      </w:r>
      <w:r w:rsidRPr="00C53A69">
        <w:rPr>
          <w:rFonts w:ascii="Arial" w:hAnsi="Arial" w:cs="Arial"/>
          <w:color w:val="0D0D0D" w:themeColor="text1" w:themeTint="F2"/>
          <w:sz w:val="22"/>
          <w:szCs w:val="22"/>
        </w:rPr>
        <w:t>orte, calle 80 y av. NQS</w:t>
      </w:r>
      <w:r w:rsidR="002800B7" w:rsidRPr="00C53A69">
        <w:rPr>
          <w:rFonts w:ascii="Arial" w:hAnsi="Arial" w:cs="Arial"/>
          <w:color w:val="0D0D0D" w:themeColor="text1" w:themeTint="F2"/>
          <w:sz w:val="22"/>
          <w:szCs w:val="22"/>
        </w:rPr>
        <w:t xml:space="preserve">, se empezó a construir </w:t>
      </w:r>
      <w:r w:rsidR="00B50EC5" w:rsidRPr="00C53A69">
        <w:rPr>
          <w:rFonts w:ascii="Arial" w:hAnsi="Arial" w:cs="Arial"/>
          <w:color w:val="0D0D0D" w:themeColor="text1" w:themeTint="F2"/>
          <w:sz w:val="22"/>
          <w:szCs w:val="22"/>
        </w:rPr>
        <w:t>en</w:t>
      </w:r>
      <w:r w:rsidR="002800B7" w:rsidRPr="00C53A69">
        <w:rPr>
          <w:rFonts w:ascii="Arial" w:hAnsi="Arial" w:cs="Arial"/>
          <w:color w:val="0D0D0D" w:themeColor="text1" w:themeTint="F2"/>
          <w:sz w:val="22"/>
          <w:szCs w:val="22"/>
        </w:rPr>
        <w:t xml:space="preserve"> 1957</w:t>
      </w:r>
      <w:r w:rsidRPr="00C53A69">
        <w:rPr>
          <w:rFonts w:ascii="Arial" w:hAnsi="Arial" w:cs="Arial"/>
          <w:color w:val="0D0D0D" w:themeColor="text1" w:themeTint="F2"/>
          <w:sz w:val="22"/>
          <w:szCs w:val="22"/>
        </w:rPr>
        <w:t>.</w:t>
      </w:r>
      <w:r w:rsidR="00872BCA" w:rsidRPr="00C53A69">
        <w:rPr>
          <w:rFonts w:ascii="Arial" w:hAnsi="Arial" w:cs="Arial"/>
          <w:color w:val="0D0D0D" w:themeColor="text1" w:themeTint="F2"/>
          <w:sz w:val="22"/>
          <w:szCs w:val="22"/>
        </w:rPr>
        <w:t xml:space="preserve"> </w:t>
      </w:r>
      <w:r w:rsidR="00B50EC5" w:rsidRPr="00C53A69">
        <w:rPr>
          <w:rFonts w:ascii="Arial" w:hAnsi="Arial" w:cs="Arial"/>
          <w:color w:val="0D0D0D" w:themeColor="text1" w:themeTint="F2"/>
          <w:sz w:val="22"/>
          <w:szCs w:val="22"/>
        </w:rPr>
        <w:t>S</w:t>
      </w:r>
      <w:r w:rsidR="00C0276E" w:rsidRPr="00C53A69">
        <w:rPr>
          <w:rFonts w:ascii="Arial" w:hAnsi="Arial" w:cs="Arial"/>
          <w:color w:val="0D0D0D" w:themeColor="text1" w:themeTint="F2"/>
          <w:sz w:val="22"/>
          <w:szCs w:val="22"/>
        </w:rPr>
        <w:t xml:space="preserve">e considera planeado desde lo arquitectónico </w:t>
      </w:r>
      <w:r w:rsidR="00B50EC5" w:rsidRPr="00C53A69">
        <w:rPr>
          <w:rFonts w:ascii="Arial" w:hAnsi="Arial" w:cs="Arial"/>
          <w:color w:val="0D0D0D" w:themeColor="text1" w:themeTint="F2"/>
          <w:sz w:val="22"/>
          <w:szCs w:val="22"/>
        </w:rPr>
        <w:t>lo urbanístico</w:t>
      </w:r>
      <w:r w:rsidR="0027095E" w:rsidRPr="00C53A69">
        <w:rPr>
          <w:rFonts w:ascii="Arial" w:hAnsi="Arial" w:cs="Arial"/>
          <w:color w:val="0D0D0D" w:themeColor="text1" w:themeTint="F2"/>
          <w:sz w:val="22"/>
          <w:szCs w:val="22"/>
        </w:rPr>
        <w:t>, fue una construcción masiva</w:t>
      </w:r>
      <w:r w:rsidR="00C0276E" w:rsidRPr="00C53A69">
        <w:rPr>
          <w:rFonts w:ascii="Arial" w:hAnsi="Arial" w:cs="Arial"/>
          <w:color w:val="0D0D0D" w:themeColor="text1" w:themeTint="F2"/>
          <w:sz w:val="22"/>
          <w:szCs w:val="22"/>
        </w:rPr>
        <w:t xml:space="preserve">. </w:t>
      </w:r>
      <w:r w:rsidR="00FB0F82" w:rsidRPr="00C53A69">
        <w:rPr>
          <w:rFonts w:ascii="Arial" w:hAnsi="Arial" w:cs="Arial"/>
          <w:color w:val="0D0D0D" w:themeColor="text1" w:themeTint="F2"/>
          <w:sz w:val="22"/>
          <w:szCs w:val="22"/>
        </w:rPr>
        <w:t>D</w:t>
      </w:r>
      <w:r w:rsidR="0027095E" w:rsidRPr="00C53A69">
        <w:rPr>
          <w:rFonts w:ascii="Arial" w:hAnsi="Arial" w:cs="Arial"/>
          <w:color w:val="0D0D0D" w:themeColor="text1" w:themeTint="F2"/>
          <w:sz w:val="22"/>
          <w:szCs w:val="22"/>
        </w:rPr>
        <w:t>os etapas de construcción desarrollada por los ar</w:t>
      </w:r>
      <w:r w:rsidR="00AF1CD5" w:rsidRPr="00C53A69">
        <w:rPr>
          <w:rFonts w:ascii="Arial" w:hAnsi="Arial" w:cs="Arial"/>
          <w:color w:val="0D0D0D" w:themeColor="text1" w:themeTint="F2"/>
          <w:sz w:val="22"/>
          <w:szCs w:val="22"/>
        </w:rPr>
        <w:t xml:space="preserve">quitectos Ricaurte, Carrizosa &amp; </w:t>
      </w:r>
      <w:r w:rsidR="0027095E" w:rsidRPr="00C53A69">
        <w:rPr>
          <w:rFonts w:ascii="Arial" w:hAnsi="Arial" w:cs="Arial"/>
          <w:color w:val="0D0D0D" w:themeColor="text1" w:themeTint="F2"/>
          <w:sz w:val="22"/>
          <w:szCs w:val="22"/>
        </w:rPr>
        <w:t>Prieto</w:t>
      </w:r>
      <w:r w:rsidR="00AF1CD5" w:rsidRPr="00C53A69">
        <w:rPr>
          <w:rFonts w:ascii="Arial" w:hAnsi="Arial" w:cs="Arial"/>
          <w:color w:val="0D0D0D" w:themeColor="text1" w:themeTint="F2"/>
          <w:sz w:val="22"/>
          <w:szCs w:val="22"/>
        </w:rPr>
        <w:t xml:space="preserve"> y la firma Robledo, Drew Castro</w:t>
      </w:r>
      <w:r w:rsidR="0027095E" w:rsidRPr="00C53A69">
        <w:rPr>
          <w:rFonts w:ascii="Arial" w:hAnsi="Arial" w:cs="Arial"/>
          <w:color w:val="0D0D0D" w:themeColor="text1" w:themeTint="F2"/>
          <w:sz w:val="22"/>
          <w:szCs w:val="22"/>
        </w:rPr>
        <w:t xml:space="preserve">. El </w:t>
      </w:r>
      <w:r w:rsidR="00AF1CD5" w:rsidRPr="00C53A69">
        <w:rPr>
          <w:rFonts w:ascii="Arial" w:hAnsi="Arial" w:cs="Arial"/>
          <w:color w:val="0D0D0D" w:themeColor="text1" w:themeTint="F2"/>
          <w:sz w:val="22"/>
          <w:szCs w:val="22"/>
        </w:rPr>
        <w:t xml:space="preserve">barrio se creó por necesidad del Banco Central Hipotecario, las dos firmas debían pensar en la unidad en el crecimiento urbano que tenía Bogotá, el BCH apostó en su mayoría a proyectos de poca altura a escala humana. </w:t>
      </w:r>
    </w:p>
    <w:p w:rsidR="0027095E" w:rsidRPr="00C53A69" w:rsidRDefault="0027095E" w:rsidP="00E74ACF">
      <w:pPr>
        <w:jc w:val="both"/>
        <w:rPr>
          <w:rFonts w:ascii="Arial" w:hAnsi="Arial" w:cs="Arial"/>
          <w:color w:val="0D0D0D" w:themeColor="text1" w:themeTint="F2"/>
          <w:sz w:val="22"/>
          <w:szCs w:val="22"/>
        </w:rPr>
      </w:pPr>
    </w:p>
    <w:p w:rsidR="00AF1CD5" w:rsidRPr="00C53A69" w:rsidRDefault="00AF1CD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Este barrio se hizo pensando los principios modernos de LeCorbusier, Oscar Nieneyer y Lucio Costa, </w:t>
      </w:r>
      <w:r w:rsidR="000F5FC7" w:rsidRPr="00C53A69">
        <w:rPr>
          <w:rFonts w:ascii="Arial" w:hAnsi="Arial" w:cs="Arial"/>
          <w:color w:val="0D0D0D" w:themeColor="text1" w:themeTint="F2"/>
          <w:sz w:val="22"/>
          <w:szCs w:val="22"/>
        </w:rPr>
        <w:t xml:space="preserve">estos personajes </w:t>
      </w:r>
      <w:r w:rsidRPr="00C53A69">
        <w:rPr>
          <w:rFonts w:ascii="Arial" w:hAnsi="Arial" w:cs="Arial"/>
          <w:color w:val="0D0D0D" w:themeColor="text1" w:themeTint="F2"/>
          <w:sz w:val="22"/>
          <w:szCs w:val="22"/>
        </w:rPr>
        <w:t>hizo que personas que trabajan en el proyecto como Rogelio Salmona y Germ</w:t>
      </w:r>
      <w:r w:rsidR="00B50EC5" w:rsidRPr="00C53A69">
        <w:rPr>
          <w:rFonts w:ascii="Arial" w:hAnsi="Arial" w:cs="Arial"/>
          <w:color w:val="0D0D0D" w:themeColor="text1" w:themeTint="F2"/>
          <w:sz w:val="22"/>
          <w:szCs w:val="22"/>
        </w:rPr>
        <w:t>á</w:t>
      </w:r>
      <w:r w:rsidRPr="00C53A69">
        <w:rPr>
          <w:rFonts w:ascii="Arial" w:hAnsi="Arial" w:cs="Arial"/>
          <w:color w:val="0D0D0D" w:themeColor="text1" w:themeTint="F2"/>
          <w:sz w:val="22"/>
          <w:szCs w:val="22"/>
        </w:rPr>
        <w:t>n Samper se influenciara</w:t>
      </w:r>
      <w:r w:rsidR="000F5FC7" w:rsidRPr="00C53A69">
        <w:rPr>
          <w:rFonts w:ascii="Arial" w:hAnsi="Arial" w:cs="Arial"/>
          <w:color w:val="0D0D0D" w:themeColor="text1" w:themeTint="F2"/>
          <w:sz w:val="22"/>
          <w:szCs w:val="22"/>
        </w:rPr>
        <w:t>n</w:t>
      </w:r>
      <w:r w:rsidRPr="00C53A69">
        <w:rPr>
          <w:rFonts w:ascii="Arial" w:hAnsi="Arial" w:cs="Arial"/>
          <w:color w:val="0D0D0D" w:themeColor="text1" w:themeTint="F2"/>
          <w:sz w:val="22"/>
          <w:szCs w:val="22"/>
        </w:rPr>
        <w:t xml:space="preserve">. La idea </w:t>
      </w:r>
      <w:r w:rsidR="00B50EC5" w:rsidRPr="00C53A69">
        <w:rPr>
          <w:rFonts w:ascii="Arial" w:hAnsi="Arial" w:cs="Arial"/>
          <w:color w:val="0D0D0D" w:themeColor="text1" w:themeTint="F2"/>
          <w:sz w:val="22"/>
          <w:szCs w:val="22"/>
        </w:rPr>
        <w:t>fue</w:t>
      </w:r>
      <w:r w:rsidRPr="00C53A69">
        <w:rPr>
          <w:rFonts w:ascii="Arial" w:hAnsi="Arial" w:cs="Arial"/>
          <w:color w:val="0D0D0D" w:themeColor="text1" w:themeTint="F2"/>
          <w:sz w:val="22"/>
          <w:szCs w:val="22"/>
        </w:rPr>
        <w:t xml:space="preserve"> realizar una intervención arquitectónica urbana experimental, donde</w:t>
      </w:r>
      <w:r w:rsidR="000F5FC7" w:rsidRPr="00C53A69">
        <w:rPr>
          <w:rFonts w:ascii="Arial" w:hAnsi="Arial" w:cs="Arial"/>
          <w:color w:val="0D0D0D" w:themeColor="text1" w:themeTint="F2"/>
          <w:sz w:val="22"/>
          <w:szCs w:val="22"/>
        </w:rPr>
        <w:t xml:space="preserve"> la edificación, el predio,</w:t>
      </w:r>
      <w:r w:rsidRPr="00C53A69">
        <w:rPr>
          <w:rFonts w:ascii="Arial" w:hAnsi="Arial" w:cs="Arial"/>
          <w:color w:val="0D0D0D" w:themeColor="text1" w:themeTint="F2"/>
          <w:sz w:val="22"/>
          <w:szCs w:val="22"/>
        </w:rPr>
        <w:t xml:space="preserve"> se construía y los ejes o vías se comunicaba entre </w:t>
      </w:r>
      <w:r w:rsidR="007731B7" w:rsidRPr="00C53A69">
        <w:rPr>
          <w:rFonts w:ascii="Arial" w:hAnsi="Arial" w:cs="Arial"/>
          <w:color w:val="0D0D0D" w:themeColor="text1" w:themeTint="F2"/>
          <w:sz w:val="22"/>
          <w:szCs w:val="22"/>
        </w:rPr>
        <w:t>sí</w:t>
      </w:r>
      <w:r w:rsidR="002800B7" w:rsidRPr="00C53A69">
        <w:rPr>
          <w:rFonts w:ascii="Arial" w:hAnsi="Arial" w:cs="Arial"/>
          <w:color w:val="0D0D0D" w:themeColor="text1" w:themeTint="F2"/>
          <w:sz w:val="22"/>
          <w:szCs w:val="22"/>
        </w:rPr>
        <w:t xml:space="preserve"> uniformidad – nuevos ordenes urbanos</w:t>
      </w:r>
      <w:r w:rsidRPr="00C53A69">
        <w:rPr>
          <w:rFonts w:ascii="Arial" w:hAnsi="Arial" w:cs="Arial"/>
          <w:color w:val="0D0D0D" w:themeColor="text1" w:themeTint="F2"/>
          <w:sz w:val="22"/>
          <w:szCs w:val="22"/>
        </w:rPr>
        <w:t xml:space="preserve">.  </w:t>
      </w:r>
    </w:p>
    <w:p w:rsidR="007731B7" w:rsidRPr="00C53A69" w:rsidRDefault="007731B7" w:rsidP="00E74ACF">
      <w:pPr>
        <w:jc w:val="both"/>
        <w:rPr>
          <w:rFonts w:ascii="Arial" w:hAnsi="Arial" w:cs="Arial"/>
          <w:color w:val="0D0D0D" w:themeColor="text1" w:themeTint="F2"/>
          <w:sz w:val="22"/>
          <w:szCs w:val="22"/>
        </w:rPr>
      </w:pPr>
    </w:p>
    <w:p w:rsidR="007731B7" w:rsidRPr="00C53A69" w:rsidRDefault="007731B7" w:rsidP="00431EE0">
      <w:pPr>
        <w:jc w:val="center"/>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lastRenderedPageBreak/>
        <w:drawing>
          <wp:inline distT="0" distB="0" distL="0" distR="0" wp14:anchorId="087A73D4" wp14:editId="5CBA3560">
            <wp:extent cx="2619375" cy="288256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0027" t="19010" r="44501" b="11587"/>
                    <a:stretch/>
                  </pic:blipFill>
                  <pic:spPr bwMode="auto">
                    <a:xfrm>
                      <a:off x="0" y="0"/>
                      <a:ext cx="2621226" cy="2884603"/>
                    </a:xfrm>
                    <a:prstGeom prst="rect">
                      <a:avLst/>
                    </a:prstGeom>
                    <a:ln>
                      <a:noFill/>
                    </a:ln>
                    <a:extLst>
                      <a:ext uri="{53640926-AAD7-44D8-BBD7-CCE9431645EC}">
                        <a14:shadowObscured xmlns:a14="http://schemas.microsoft.com/office/drawing/2010/main"/>
                      </a:ext>
                    </a:extLst>
                  </pic:spPr>
                </pic:pic>
              </a:graphicData>
            </a:graphic>
          </wp:inline>
        </w:drawing>
      </w:r>
    </w:p>
    <w:p w:rsidR="007731B7" w:rsidRPr="00C53A69" w:rsidRDefault="00C53A69"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Fuente: </w:t>
      </w:r>
      <w:hyperlink r:id="rId10" w:history="1">
        <w:r w:rsidR="007731B7" w:rsidRPr="00C53A69">
          <w:rPr>
            <w:rStyle w:val="Hipervnculo"/>
            <w:rFonts w:ascii="Arial" w:hAnsi="Arial" w:cs="Arial"/>
            <w:color w:val="0D0D0D" w:themeColor="text1" w:themeTint="F2"/>
            <w:sz w:val="22"/>
            <w:szCs w:val="22"/>
          </w:rPr>
          <w:t>http://portfolios.uniandes.edu.co/gallery/20108919/CF-Barrio-El-Polo-Proyecto-Urbano-2013-1</w:t>
        </w:r>
      </w:hyperlink>
    </w:p>
    <w:p w:rsidR="00AF1CD5" w:rsidRPr="00C53A69" w:rsidRDefault="00AF1CD5" w:rsidP="00E74ACF">
      <w:pPr>
        <w:jc w:val="both"/>
        <w:rPr>
          <w:rFonts w:ascii="Arial" w:hAnsi="Arial" w:cs="Arial"/>
          <w:color w:val="0D0D0D" w:themeColor="text1" w:themeTint="F2"/>
          <w:sz w:val="22"/>
          <w:szCs w:val="22"/>
        </w:rPr>
      </w:pPr>
    </w:p>
    <w:p w:rsidR="00B50EC5" w:rsidRPr="00C53A69" w:rsidRDefault="00C0276E"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En </w:t>
      </w:r>
      <w:r w:rsidR="00B50EC5" w:rsidRPr="00C53A69">
        <w:rPr>
          <w:rFonts w:ascii="Arial" w:hAnsi="Arial" w:cs="Arial"/>
          <w:color w:val="0D0D0D" w:themeColor="text1" w:themeTint="F2"/>
          <w:sz w:val="22"/>
          <w:szCs w:val="22"/>
        </w:rPr>
        <w:t>total, tiene</w:t>
      </w:r>
      <w:r w:rsidRPr="00C53A69">
        <w:rPr>
          <w:rFonts w:ascii="Arial" w:hAnsi="Arial" w:cs="Arial"/>
          <w:color w:val="0D0D0D" w:themeColor="text1" w:themeTint="F2"/>
          <w:sz w:val="22"/>
          <w:szCs w:val="22"/>
        </w:rPr>
        <w:t xml:space="preserve"> 74 manzanas, 1199 pred</w:t>
      </w:r>
      <w:r w:rsidR="0027095E" w:rsidRPr="00C53A69">
        <w:rPr>
          <w:rFonts w:ascii="Arial" w:hAnsi="Arial" w:cs="Arial"/>
          <w:color w:val="0D0D0D" w:themeColor="text1" w:themeTint="F2"/>
          <w:sz w:val="22"/>
          <w:szCs w:val="22"/>
        </w:rPr>
        <w:t xml:space="preserve">ios, en un área total de 51 Ha. </w:t>
      </w:r>
      <w:r w:rsidR="00B50EC5" w:rsidRPr="00C53A69">
        <w:rPr>
          <w:rFonts w:ascii="Arial" w:hAnsi="Arial" w:cs="Arial"/>
          <w:color w:val="0D0D0D" w:themeColor="text1" w:themeTint="F2"/>
          <w:sz w:val="22"/>
          <w:szCs w:val="22"/>
        </w:rPr>
        <w:t>Presenta</w:t>
      </w:r>
      <w:r w:rsidR="0027095E" w:rsidRPr="00C53A69">
        <w:rPr>
          <w:rFonts w:ascii="Arial" w:hAnsi="Arial" w:cs="Arial"/>
          <w:color w:val="0D0D0D" w:themeColor="text1" w:themeTint="F2"/>
          <w:sz w:val="22"/>
          <w:szCs w:val="22"/>
        </w:rPr>
        <w:t xml:space="preserve"> perfiles anchos en las vías para conecta</w:t>
      </w:r>
      <w:r w:rsidR="00B50EC5" w:rsidRPr="00C53A69">
        <w:rPr>
          <w:rFonts w:ascii="Arial" w:hAnsi="Arial" w:cs="Arial"/>
          <w:color w:val="0D0D0D" w:themeColor="text1" w:themeTint="F2"/>
          <w:sz w:val="22"/>
          <w:szCs w:val="22"/>
        </w:rPr>
        <w:t>r</w:t>
      </w:r>
      <w:r w:rsidR="0027095E" w:rsidRPr="00C53A69">
        <w:rPr>
          <w:rFonts w:ascii="Arial" w:hAnsi="Arial" w:cs="Arial"/>
          <w:color w:val="0D0D0D" w:themeColor="text1" w:themeTint="F2"/>
          <w:sz w:val="22"/>
          <w:szCs w:val="22"/>
        </w:rPr>
        <w:t xml:space="preserve"> con el interior, con calles cerradas en las manzanas para generar espacios abiertos y públicos en su interior. El barrio se caracteriza por vivienda unifamiliar y multifamiliar, con antejardín, parqueadero, la edificabilidad es de </w:t>
      </w:r>
      <w:r w:rsidR="00B50EC5" w:rsidRPr="00C53A69">
        <w:rPr>
          <w:rFonts w:ascii="Arial" w:hAnsi="Arial" w:cs="Arial"/>
          <w:color w:val="0D0D0D" w:themeColor="text1" w:themeTint="F2"/>
          <w:sz w:val="22"/>
          <w:szCs w:val="22"/>
        </w:rPr>
        <w:t>2</w:t>
      </w:r>
      <w:r w:rsidR="0027095E" w:rsidRPr="00C53A69">
        <w:rPr>
          <w:rFonts w:ascii="Arial" w:hAnsi="Arial" w:cs="Arial"/>
          <w:color w:val="0D0D0D" w:themeColor="text1" w:themeTint="F2"/>
          <w:sz w:val="22"/>
          <w:szCs w:val="22"/>
        </w:rPr>
        <w:t xml:space="preserve"> </w:t>
      </w:r>
      <w:r w:rsidR="00AF1CD5" w:rsidRPr="00C53A69">
        <w:rPr>
          <w:rFonts w:ascii="Arial" w:hAnsi="Arial" w:cs="Arial"/>
          <w:color w:val="0D0D0D" w:themeColor="text1" w:themeTint="F2"/>
          <w:sz w:val="22"/>
          <w:szCs w:val="22"/>
        </w:rPr>
        <w:t>a 4 pisos</w:t>
      </w:r>
      <w:r w:rsidR="0027095E" w:rsidRPr="00C53A69">
        <w:rPr>
          <w:rFonts w:ascii="Arial" w:hAnsi="Arial" w:cs="Arial"/>
          <w:color w:val="0D0D0D" w:themeColor="text1" w:themeTint="F2"/>
          <w:sz w:val="22"/>
          <w:szCs w:val="22"/>
        </w:rPr>
        <w:t xml:space="preserve">, es una casa de tipo en serie. </w:t>
      </w:r>
    </w:p>
    <w:p w:rsidR="0059307D" w:rsidRPr="00C53A69" w:rsidRDefault="002800B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El valor del barrio fue el pionero en planificar la estructura urbana a parti</w:t>
      </w:r>
      <w:r w:rsidR="0059307D" w:rsidRPr="00C53A69">
        <w:rPr>
          <w:rFonts w:ascii="Arial" w:hAnsi="Arial" w:cs="Arial"/>
          <w:color w:val="0D0D0D" w:themeColor="text1" w:themeTint="F2"/>
          <w:sz w:val="22"/>
          <w:szCs w:val="22"/>
        </w:rPr>
        <w:t>r del diseño de nuevas manzanas. E</w:t>
      </w:r>
      <w:r w:rsidRPr="00C53A69">
        <w:rPr>
          <w:rFonts w:ascii="Arial" w:hAnsi="Arial" w:cs="Arial"/>
          <w:color w:val="0D0D0D" w:themeColor="text1" w:themeTint="F2"/>
          <w:sz w:val="22"/>
          <w:szCs w:val="22"/>
        </w:rPr>
        <w:t>n contraste con la</w:t>
      </w:r>
      <w:r w:rsidR="0021451E"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ya acostumbrada</w:t>
      </w:r>
      <w:r w:rsidR="0021451E"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retícula en damero, posibilit</w:t>
      </w:r>
      <w:r w:rsidR="0059307D" w:rsidRPr="00C53A69">
        <w:rPr>
          <w:rFonts w:ascii="Arial" w:hAnsi="Arial" w:cs="Arial"/>
          <w:color w:val="0D0D0D" w:themeColor="text1" w:themeTint="F2"/>
          <w:sz w:val="22"/>
          <w:szCs w:val="22"/>
        </w:rPr>
        <w:t xml:space="preserve">ando una parcelación de calidad </w:t>
      </w:r>
      <w:r w:rsidRPr="00C53A69">
        <w:rPr>
          <w:rFonts w:ascii="Arial" w:hAnsi="Arial" w:cs="Arial"/>
          <w:color w:val="0D0D0D" w:themeColor="text1" w:themeTint="F2"/>
          <w:sz w:val="22"/>
          <w:szCs w:val="22"/>
        </w:rPr>
        <w:t xml:space="preserve">ya que entregaba espacios para el disfrute de todos, espacios libres los que se veían en la época como inútiles e inseguros.  </w:t>
      </w:r>
    </w:p>
    <w:p w:rsidR="0059307D" w:rsidRPr="00C53A69" w:rsidRDefault="0059307D" w:rsidP="00E74ACF">
      <w:pPr>
        <w:jc w:val="both"/>
        <w:rPr>
          <w:rFonts w:ascii="Arial" w:hAnsi="Arial" w:cs="Arial"/>
          <w:color w:val="0D0D0D" w:themeColor="text1" w:themeTint="F2"/>
          <w:sz w:val="22"/>
          <w:szCs w:val="22"/>
        </w:rPr>
      </w:pPr>
    </w:p>
    <w:p w:rsidR="002800B7" w:rsidRPr="00C53A69" w:rsidRDefault="002800B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La manzana diferencial hace que se rescatara el centro, generando espacios públicos y vías de acceso.</w:t>
      </w:r>
    </w:p>
    <w:p w:rsidR="00C0276E" w:rsidRPr="00C53A69" w:rsidRDefault="00C0276E" w:rsidP="00E74ACF">
      <w:pPr>
        <w:jc w:val="both"/>
        <w:rPr>
          <w:rFonts w:ascii="Arial" w:hAnsi="Arial" w:cs="Arial"/>
          <w:color w:val="0D0D0D" w:themeColor="text1" w:themeTint="F2"/>
          <w:sz w:val="22"/>
          <w:szCs w:val="22"/>
        </w:rPr>
      </w:pPr>
    </w:p>
    <w:p w:rsidR="00353FA1" w:rsidRPr="00C53A69" w:rsidRDefault="00AF1CD5" w:rsidP="0059307D">
      <w:pPr>
        <w:jc w:val="center"/>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lastRenderedPageBreak/>
        <w:drawing>
          <wp:inline distT="0" distB="0" distL="0" distR="0" wp14:anchorId="6E9E87E7" wp14:editId="52D09590">
            <wp:extent cx="3027343" cy="4581525"/>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0899b20108919.562e5a772c291.jpg"/>
                    <pic:cNvPicPr/>
                  </pic:nvPicPr>
                  <pic:blipFill>
                    <a:blip r:embed="rId11">
                      <a:extLst>
                        <a:ext uri="{28A0092B-C50C-407E-A947-70E740481C1C}">
                          <a14:useLocalDpi xmlns:a14="http://schemas.microsoft.com/office/drawing/2010/main" val="0"/>
                        </a:ext>
                      </a:extLst>
                    </a:blip>
                    <a:stretch>
                      <a:fillRect/>
                    </a:stretch>
                  </pic:blipFill>
                  <pic:spPr>
                    <a:xfrm>
                      <a:off x="0" y="0"/>
                      <a:ext cx="3038126" cy="4597844"/>
                    </a:xfrm>
                    <a:prstGeom prst="rect">
                      <a:avLst/>
                    </a:prstGeom>
                  </pic:spPr>
                </pic:pic>
              </a:graphicData>
            </a:graphic>
          </wp:inline>
        </w:drawing>
      </w:r>
    </w:p>
    <w:p w:rsidR="00717F11" w:rsidRPr="00C53A69" w:rsidRDefault="00AF1CD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Fuente: </w:t>
      </w:r>
      <w:hyperlink r:id="rId12" w:history="1">
        <w:r w:rsidRPr="00C53A69">
          <w:rPr>
            <w:rStyle w:val="Hipervnculo"/>
            <w:rFonts w:ascii="Arial" w:hAnsi="Arial" w:cs="Arial"/>
            <w:color w:val="0D0D0D" w:themeColor="text1" w:themeTint="F2"/>
            <w:sz w:val="22"/>
            <w:szCs w:val="22"/>
          </w:rPr>
          <w:t>http://portfolios.uniandes.edu.co/gallery/20108919/CF-Barrio-El-Polo-Proyecto-Urbano-2013-1</w:t>
        </w:r>
      </w:hyperlink>
    </w:p>
    <w:p w:rsidR="00717F11" w:rsidRPr="00C53A69" w:rsidRDefault="00717F11" w:rsidP="00E74ACF">
      <w:pPr>
        <w:jc w:val="both"/>
        <w:rPr>
          <w:rFonts w:ascii="Arial" w:hAnsi="Arial" w:cs="Arial"/>
          <w:color w:val="0D0D0D" w:themeColor="text1" w:themeTint="F2"/>
          <w:sz w:val="22"/>
          <w:szCs w:val="22"/>
        </w:rPr>
      </w:pPr>
    </w:p>
    <w:p w:rsidR="00760364" w:rsidRPr="00C53A69" w:rsidRDefault="00756021" w:rsidP="00C91CEE">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t xml:space="preserve">Los dos proyectos principales que se desarrollaron y </w:t>
      </w:r>
      <w:r w:rsidR="00021FB1" w:rsidRPr="00C53A69">
        <w:rPr>
          <w:rFonts w:ascii="Arial" w:hAnsi="Arial" w:cs="Arial"/>
          <w:color w:val="0D0D0D" w:themeColor="text1" w:themeTint="F2"/>
          <w:sz w:val="22"/>
          <w:szCs w:val="22"/>
          <w:lang w:val="es-CO" w:eastAsia="es-CO"/>
        </w:rPr>
        <w:t xml:space="preserve">que </w:t>
      </w:r>
      <w:r w:rsidRPr="00C53A69">
        <w:rPr>
          <w:rFonts w:ascii="Arial" w:hAnsi="Arial" w:cs="Arial"/>
          <w:color w:val="0D0D0D" w:themeColor="text1" w:themeTint="F2"/>
          <w:sz w:val="22"/>
          <w:szCs w:val="22"/>
          <w:lang w:val="es-CO" w:eastAsia="es-CO"/>
        </w:rPr>
        <w:t xml:space="preserve">ocupan la mayoría del barrio fueron los de Herrera, Carrizosa y Prieto, que son las casas de dos pisos y las de Robledo, Drews y Castro que son las de tres pisos. </w:t>
      </w:r>
      <w:r w:rsidR="00C91CEE" w:rsidRPr="00C53A69">
        <w:rPr>
          <w:rFonts w:ascii="Arial" w:hAnsi="Arial" w:cs="Arial"/>
          <w:color w:val="0D0D0D" w:themeColor="text1" w:themeTint="F2"/>
          <w:sz w:val="22"/>
          <w:szCs w:val="22"/>
          <w:lang w:val="es-CO" w:eastAsia="es-CO"/>
        </w:rPr>
        <w:t xml:space="preserve">El </w:t>
      </w:r>
      <w:r w:rsidRPr="00C53A69">
        <w:rPr>
          <w:rFonts w:ascii="Arial" w:hAnsi="Arial" w:cs="Arial"/>
          <w:color w:val="0D0D0D" w:themeColor="text1" w:themeTint="F2"/>
          <w:sz w:val="22"/>
          <w:szCs w:val="22"/>
          <w:lang w:val="es-CO" w:eastAsia="es-CO"/>
        </w:rPr>
        <w:t>barrio se fue desarrollando poco a poco en los sesenta, incluso en los setenta, pero la cuestión más peculiar es que, aunque las urbanizaciones que lo conformaron son varias y se pueden identificar por los di</w:t>
      </w:r>
      <w:r w:rsidR="00760364" w:rsidRPr="00C53A69">
        <w:rPr>
          <w:rFonts w:ascii="Arial" w:hAnsi="Arial" w:cs="Arial"/>
          <w:color w:val="0D0D0D" w:themeColor="text1" w:themeTint="F2"/>
          <w:sz w:val="22"/>
          <w:szCs w:val="22"/>
          <w:lang w:val="es-CO" w:eastAsia="es-CO"/>
        </w:rPr>
        <w:t>stintos tipos de casas en serie.</w:t>
      </w:r>
    </w:p>
    <w:p w:rsidR="00760364" w:rsidRPr="00C53A69" w:rsidRDefault="00760364" w:rsidP="00C91CEE">
      <w:pPr>
        <w:shd w:val="clear" w:color="auto" w:fill="FFFFFF"/>
        <w:jc w:val="both"/>
        <w:rPr>
          <w:rFonts w:ascii="Arial" w:hAnsi="Arial" w:cs="Arial"/>
          <w:color w:val="0D0D0D" w:themeColor="text1" w:themeTint="F2"/>
          <w:sz w:val="22"/>
          <w:szCs w:val="22"/>
          <w:lang w:val="es-CO" w:eastAsia="es-CO"/>
        </w:rPr>
      </w:pPr>
    </w:p>
    <w:p w:rsidR="0004262D" w:rsidRPr="00C53A69" w:rsidRDefault="00760364" w:rsidP="00C91CEE">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t>M</w:t>
      </w:r>
      <w:r w:rsidR="00756021" w:rsidRPr="00C53A69">
        <w:rPr>
          <w:rFonts w:ascii="Arial" w:hAnsi="Arial" w:cs="Arial"/>
          <w:color w:val="0D0D0D" w:themeColor="text1" w:themeTint="F2"/>
          <w:sz w:val="22"/>
          <w:szCs w:val="22"/>
          <w:lang w:val="es-CO" w:eastAsia="es-CO"/>
        </w:rPr>
        <w:t xml:space="preserve">antuvieron los parámetros urbanísticos que le dan ese carácter tan particular al barrio, lleno de parques, plazuelas, callejuelas peatonales y amplios antejardines, además de las calles </w:t>
      </w:r>
      <w:r w:rsidR="00C91CEE" w:rsidRPr="00C53A69">
        <w:rPr>
          <w:rFonts w:ascii="Arial" w:hAnsi="Arial" w:cs="Arial"/>
          <w:color w:val="0D0D0D" w:themeColor="text1" w:themeTint="F2"/>
          <w:sz w:val="22"/>
          <w:szCs w:val="22"/>
          <w:lang w:val="es-CO" w:eastAsia="es-CO"/>
        </w:rPr>
        <w:t>vehiculares</w:t>
      </w:r>
      <w:r w:rsidR="00756021" w:rsidRPr="00C53A69">
        <w:rPr>
          <w:rFonts w:ascii="Arial" w:hAnsi="Arial" w:cs="Arial"/>
          <w:color w:val="0D0D0D" w:themeColor="text1" w:themeTint="F2"/>
          <w:sz w:val="22"/>
          <w:szCs w:val="22"/>
          <w:lang w:val="es-CO" w:eastAsia="es-CO"/>
        </w:rPr>
        <w:t xml:space="preserve">. </w:t>
      </w:r>
      <w:r w:rsidRPr="00C53A69">
        <w:rPr>
          <w:rFonts w:ascii="Arial" w:hAnsi="Arial" w:cs="Arial"/>
          <w:color w:val="0D0D0D" w:themeColor="text1" w:themeTint="F2"/>
          <w:sz w:val="22"/>
          <w:szCs w:val="22"/>
          <w:lang w:val="es-CO" w:eastAsia="es-CO"/>
        </w:rPr>
        <w:t>N</w:t>
      </w:r>
      <w:r w:rsidR="00756021" w:rsidRPr="00C53A69">
        <w:rPr>
          <w:rFonts w:ascii="Arial" w:hAnsi="Arial" w:cs="Arial"/>
          <w:color w:val="0D0D0D" w:themeColor="text1" w:themeTint="F2"/>
          <w:sz w:val="22"/>
          <w:szCs w:val="22"/>
          <w:lang w:val="es-CO" w:eastAsia="es-CO"/>
        </w:rPr>
        <w:t xml:space="preserve">o sólo se trata del trazado, como insinúan algunos, sino de la morfología urbana </w:t>
      </w:r>
      <w:r w:rsidR="0004262D" w:rsidRPr="00C53A69">
        <w:rPr>
          <w:rFonts w:ascii="Arial" w:hAnsi="Arial" w:cs="Arial"/>
          <w:color w:val="0D0D0D" w:themeColor="text1" w:themeTint="F2"/>
          <w:sz w:val="22"/>
          <w:szCs w:val="22"/>
          <w:lang w:val="es-CO" w:eastAsia="es-CO"/>
        </w:rPr>
        <w:t>una</w:t>
      </w:r>
      <w:r w:rsidR="00756021" w:rsidRPr="00C53A69">
        <w:rPr>
          <w:rFonts w:ascii="Arial" w:hAnsi="Arial" w:cs="Arial"/>
          <w:color w:val="0D0D0D" w:themeColor="text1" w:themeTint="F2"/>
          <w:sz w:val="22"/>
          <w:szCs w:val="22"/>
          <w:lang w:val="es-CO" w:eastAsia="es-CO"/>
        </w:rPr>
        <w:t xml:space="preserve"> particular combinación entre diseño urbano y arquitectura la que caracteriza al Polo Club y</w:t>
      </w:r>
      <w:r w:rsidR="0004262D" w:rsidRPr="00C53A69">
        <w:rPr>
          <w:rFonts w:ascii="Arial" w:hAnsi="Arial" w:cs="Arial"/>
          <w:color w:val="0D0D0D" w:themeColor="text1" w:themeTint="F2"/>
          <w:sz w:val="22"/>
          <w:szCs w:val="22"/>
          <w:lang w:val="es-CO" w:eastAsia="es-CO"/>
        </w:rPr>
        <w:t xml:space="preserve"> le da ese sello único. </w:t>
      </w:r>
    </w:p>
    <w:p w:rsidR="0004262D" w:rsidRPr="00C53A69" w:rsidRDefault="0004262D" w:rsidP="00C91CEE">
      <w:pPr>
        <w:shd w:val="clear" w:color="auto" w:fill="FFFFFF"/>
        <w:jc w:val="both"/>
        <w:rPr>
          <w:rFonts w:ascii="Arial" w:hAnsi="Arial" w:cs="Arial"/>
          <w:color w:val="0D0D0D" w:themeColor="text1" w:themeTint="F2"/>
          <w:sz w:val="22"/>
          <w:szCs w:val="22"/>
          <w:lang w:val="es-CO" w:eastAsia="es-CO"/>
        </w:rPr>
      </w:pPr>
    </w:p>
    <w:p w:rsidR="00756021" w:rsidRPr="00C53A69" w:rsidRDefault="0004262D" w:rsidP="00C91CEE">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lastRenderedPageBreak/>
        <w:t xml:space="preserve">El barrio es un </w:t>
      </w:r>
      <w:r w:rsidR="00756021" w:rsidRPr="00C53A69">
        <w:rPr>
          <w:rFonts w:ascii="Arial" w:hAnsi="Arial" w:cs="Arial"/>
          <w:color w:val="0D0D0D" w:themeColor="text1" w:themeTint="F2"/>
          <w:sz w:val="22"/>
          <w:szCs w:val="22"/>
          <w:lang w:val="es-CO" w:eastAsia="es-CO"/>
        </w:rPr>
        <w:t>resultado de la política de vivienda a nivel estatal, cuando se convocaban las firmas de arquitectos para trabajar conjuntamente con el gobierno y, aunque actualmente no esté en perfecto estado de conservación, se mantienen todas s</w:t>
      </w:r>
      <w:r w:rsidR="00C91CEE" w:rsidRPr="00C53A69">
        <w:rPr>
          <w:rFonts w:ascii="Arial" w:hAnsi="Arial" w:cs="Arial"/>
          <w:color w:val="0D0D0D" w:themeColor="text1" w:themeTint="F2"/>
          <w:sz w:val="22"/>
          <w:szCs w:val="22"/>
          <w:lang w:val="es-CO" w:eastAsia="es-CO"/>
        </w:rPr>
        <w:t>us características urbanísticas</w:t>
      </w:r>
      <w:r w:rsidR="00756021" w:rsidRPr="00C53A69">
        <w:rPr>
          <w:rFonts w:ascii="Arial" w:hAnsi="Arial" w:cs="Arial"/>
          <w:color w:val="0D0D0D" w:themeColor="text1" w:themeTint="F2"/>
          <w:sz w:val="22"/>
          <w:szCs w:val="22"/>
          <w:lang w:val="es-CO" w:eastAsia="es-CO"/>
        </w:rPr>
        <w:t>. No hay otro ejemplo similar en el país.</w:t>
      </w:r>
    </w:p>
    <w:p w:rsidR="00756021" w:rsidRPr="00C53A69" w:rsidRDefault="00756021" w:rsidP="00756021">
      <w:pPr>
        <w:shd w:val="clear" w:color="auto" w:fill="FFFFFF"/>
        <w:rPr>
          <w:rFonts w:ascii="Arial" w:hAnsi="Arial" w:cs="Arial"/>
          <w:color w:val="0D0D0D" w:themeColor="text1" w:themeTint="F2"/>
          <w:sz w:val="22"/>
          <w:szCs w:val="22"/>
          <w:lang w:val="es-CO" w:eastAsia="es-CO"/>
        </w:rPr>
      </w:pPr>
    </w:p>
    <w:p w:rsidR="00C91CEE" w:rsidRPr="00C53A69" w:rsidRDefault="00756021" w:rsidP="00C91CEE">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t>Todos los parámetros de la arquitectura moderna están allí. Como se dice en el libro sobre Arturo Robledo: </w:t>
      </w:r>
    </w:p>
    <w:p w:rsidR="00C91CEE" w:rsidRPr="00C53A69" w:rsidRDefault="00C91CEE" w:rsidP="00C91CEE">
      <w:pPr>
        <w:shd w:val="clear" w:color="auto" w:fill="FFFFFF"/>
        <w:ind w:left="708"/>
        <w:jc w:val="both"/>
        <w:rPr>
          <w:rFonts w:ascii="Arial" w:hAnsi="Arial" w:cs="Arial"/>
          <w:color w:val="0D0D0D" w:themeColor="text1" w:themeTint="F2"/>
          <w:sz w:val="22"/>
          <w:szCs w:val="22"/>
          <w:lang w:val="es-CO" w:eastAsia="es-CO"/>
        </w:rPr>
      </w:pPr>
    </w:p>
    <w:p w:rsidR="00756021" w:rsidRPr="00C53A69" w:rsidRDefault="00756021" w:rsidP="00C91CEE">
      <w:pPr>
        <w:shd w:val="clear" w:color="auto" w:fill="FFFFFF"/>
        <w:ind w:left="708"/>
        <w:jc w:val="both"/>
        <w:rPr>
          <w:rFonts w:ascii="Arial" w:hAnsi="Arial" w:cs="Arial"/>
          <w:color w:val="0D0D0D" w:themeColor="text1" w:themeTint="F2"/>
          <w:sz w:val="20"/>
          <w:szCs w:val="22"/>
          <w:lang w:val="es-CO" w:eastAsia="es-CO"/>
        </w:rPr>
      </w:pPr>
      <w:r w:rsidRPr="00C53A69">
        <w:rPr>
          <w:rFonts w:ascii="Arial" w:hAnsi="Arial" w:cs="Arial"/>
          <w:color w:val="0D0D0D" w:themeColor="text1" w:themeTint="F2"/>
          <w:sz w:val="20"/>
          <w:szCs w:val="22"/>
          <w:lang w:val="es-CO" w:eastAsia="es-CO"/>
        </w:rPr>
        <w:t>"El trazado urbano del proyecto anticipó una de las características que estaría presente en la concepción de muchos conjuntos de vivienda en ciudades como Bogotá, como es el respeto por el peatón y su entorno, mediante la propuesta de circulaciones peatonales y espacios abiertos y verdes de uso colectivo y escala de vecindario que le otor</w:t>
      </w:r>
      <w:r w:rsidR="00C91CEE" w:rsidRPr="00C53A69">
        <w:rPr>
          <w:rFonts w:ascii="Arial" w:hAnsi="Arial" w:cs="Arial"/>
          <w:color w:val="0D0D0D" w:themeColor="text1" w:themeTint="F2"/>
          <w:sz w:val="20"/>
          <w:szCs w:val="22"/>
          <w:lang w:val="es-CO" w:eastAsia="es-CO"/>
        </w:rPr>
        <w:t xml:space="preserve">ga singularidad y contención [...] </w:t>
      </w:r>
      <w:r w:rsidRPr="00C53A69">
        <w:rPr>
          <w:rFonts w:ascii="Arial" w:hAnsi="Arial" w:cs="Arial"/>
          <w:color w:val="0D0D0D" w:themeColor="text1" w:themeTint="F2"/>
          <w:sz w:val="20"/>
          <w:szCs w:val="22"/>
          <w:lang w:val="es-CO" w:eastAsia="es-CO"/>
        </w:rPr>
        <w:t>El pro</w:t>
      </w:r>
      <w:r w:rsidR="00C91CEE" w:rsidRPr="00C53A69">
        <w:rPr>
          <w:rFonts w:ascii="Arial" w:hAnsi="Arial" w:cs="Arial"/>
          <w:color w:val="0D0D0D" w:themeColor="text1" w:themeTint="F2"/>
          <w:sz w:val="20"/>
          <w:szCs w:val="22"/>
          <w:lang w:val="es-CO" w:eastAsia="es-CO"/>
        </w:rPr>
        <w:t>yecto arquitectónico y urbano d</w:t>
      </w:r>
      <w:r w:rsidRPr="00C53A69">
        <w:rPr>
          <w:rFonts w:ascii="Arial" w:hAnsi="Arial" w:cs="Arial"/>
          <w:color w:val="0D0D0D" w:themeColor="text1" w:themeTint="F2"/>
          <w:sz w:val="20"/>
          <w:szCs w:val="22"/>
          <w:lang w:val="es-CO" w:eastAsia="es-CO"/>
        </w:rPr>
        <w:t>el Polo Club fue anticipatorio de formas de vida urbana que se generalizaron en las décadas  siguientes, y referencia permanente para proyectos posteriores de la ciudad"</w:t>
      </w:r>
      <w:r w:rsidR="00C91CEE" w:rsidRPr="00C53A69">
        <w:rPr>
          <w:rStyle w:val="Refdenotaalpie"/>
          <w:rFonts w:ascii="Arial" w:hAnsi="Arial" w:cs="Arial"/>
          <w:color w:val="0D0D0D" w:themeColor="text1" w:themeTint="F2"/>
          <w:sz w:val="20"/>
          <w:szCs w:val="22"/>
          <w:lang w:val="es-CO" w:eastAsia="es-CO"/>
        </w:rPr>
        <w:footnoteReference w:id="3"/>
      </w:r>
    </w:p>
    <w:p w:rsidR="00756021" w:rsidRPr="00C53A69" w:rsidRDefault="00756021" w:rsidP="009F387A">
      <w:pPr>
        <w:shd w:val="clear" w:color="auto" w:fill="FFFFFF"/>
        <w:jc w:val="both"/>
        <w:rPr>
          <w:rFonts w:ascii="Arial" w:hAnsi="Arial" w:cs="Arial"/>
          <w:color w:val="0D0D0D" w:themeColor="text1" w:themeTint="F2"/>
          <w:sz w:val="22"/>
          <w:szCs w:val="22"/>
          <w:lang w:val="es-CO" w:eastAsia="es-CO"/>
        </w:rPr>
      </w:pPr>
    </w:p>
    <w:p w:rsidR="00756021" w:rsidRPr="00C53A69" w:rsidRDefault="00756021" w:rsidP="009F387A">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t>En el barrio hay casas desarrollad</w:t>
      </w:r>
      <w:r w:rsidR="009F387A" w:rsidRPr="00C53A69">
        <w:rPr>
          <w:rFonts w:ascii="Arial" w:hAnsi="Arial" w:cs="Arial"/>
          <w:color w:val="0D0D0D" w:themeColor="text1" w:themeTint="F2"/>
          <w:sz w:val="22"/>
          <w:szCs w:val="22"/>
          <w:lang w:val="es-CO" w:eastAsia="es-CO"/>
        </w:rPr>
        <w:t>as por Cu</w:t>
      </w:r>
      <w:r w:rsidR="001A5F94" w:rsidRPr="00C53A69">
        <w:rPr>
          <w:rFonts w:ascii="Arial" w:hAnsi="Arial" w:cs="Arial"/>
          <w:color w:val="0D0D0D" w:themeColor="text1" w:themeTint="F2"/>
          <w:sz w:val="22"/>
          <w:szCs w:val="22"/>
          <w:lang w:val="es-CO" w:eastAsia="es-CO"/>
        </w:rPr>
        <w:t>é</w:t>
      </w:r>
      <w:r w:rsidR="009F387A" w:rsidRPr="00C53A69">
        <w:rPr>
          <w:rFonts w:ascii="Arial" w:hAnsi="Arial" w:cs="Arial"/>
          <w:color w:val="0D0D0D" w:themeColor="text1" w:themeTint="F2"/>
          <w:sz w:val="22"/>
          <w:szCs w:val="22"/>
          <w:lang w:val="es-CO" w:eastAsia="es-CO"/>
        </w:rPr>
        <w:t xml:space="preserve">llar, Serrano, Gómez, </w:t>
      </w:r>
      <w:r w:rsidRPr="00C53A69">
        <w:rPr>
          <w:rFonts w:ascii="Arial" w:hAnsi="Arial" w:cs="Arial"/>
          <w:color w:val="0D0D0D" w:themeColor="text1" w:themeTint="F2"/>
          <w:sz w:val="22"/>
          <w:szCs w:val="22"/>
          <w:lang w:val="es-CO" w:eastAsia="es-CO"/>
        </w:rPr>
        <w:t xml:space="preserve">el conjunto de edificios de Rogelio Salmona y Guillermo Bermúdez, la zona de la iglesia, la parroquia y el </w:t>
      </w:r>
      <w:r w:rsidR="009F387A" w:rsidRPr="00C53A69">
        <w:rPr>
          <w:rFonts w:ascii="Arial" w:hAnsi="Arial" w:cs="Arial"/>
          <w:color w:val="0D0D0D" w:themeColor="text1" w:themeTint="F2"/>
          <w:sz w:val="22"/>
          <w:szCs w:val="22"/>
          <w:lang w:val="es-CO" w:eastAsia="es-CO"/>
        </w:rPr>
        <w:t>súper</w:t>
      </w:r>
      <w:r w:rsidRPr="00C53A69">
        <w:rPr>
          <w:rFonts w:ascii="Arial" w:hAnsi="Arial" w:cs="Arial"/>
          <w:color w:val="0D0D0D" w:themeColor="text1" w:themeTint="F2"/>
          <w:sz w:val="22"/>
          <w:szCs w:val="22"/>
          <w:lang w:val="es-CO" w:eastAsia="es-CO"/>
        </w:rPr>
        <w:t xml:space="preserve"> mercado de Germán Samper y otras series de casas de arquitectos menos conocidos pero que hicieron un buen trabajo y completaron poco a poco el barrio respetando todos los parámetros urbanísticos.</w:t>
      </w:r>
    </w:p>
    <w:p w:rsidR="00756021" w:rsidRPr="00C53A69" w:rsidRDefault="00756021" w:rsidP="00E74ACF">
      <w:pPr>
        <w:jc w:val="both"/>
        <w:rPr>
          <w:rFonts w:ascii="Arial" w:hAnsi="Arial" w:cs="Arial"/>
          <w:color w:val="0D0D0D" w:themeColor="text1" w:themeTint="F2"/>
          <w:sz w:val="22"/>
          <w:szCs w:val="22"/>
        </w:rPr>
      </w:pPr>
    </w:p>
    <w:p w:rsidR="00353FA1" w:rsidRPr="00C53A69" w:rsidRDefault="00674567"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Barrio La Esmeralda</w:t>
      </w:r>
    </w:p>
    <w:p w:rsidR="00717F11" w:rsidRPr="00C53A69" w:rsidRDefault="00717F11" w:rsidP="00E74ACF">
      <w:pPr>
        <w:jc w:val="both"/>
        <w:rPr>
          <w:rFonts w:ascii="Arial" w:hAnsi="Arial" w:cs="Arial"/>
          <w:color w:val="0D0D0D" w:themeColor="text1" w:themeTint="F2"/>
          <w:sz w:val="22"/>
          <w:szCs w:val="22"/>
        </w:rPr>
      </w:pPr>
    </w:p>
    <w:p w:rsidR="00AE58E9" w:rsidRPr="00C53A69" w:rsidRDefault="00353FA1"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Financiado por un convenio internacional entre Colombia y </w:t>
      </w:r>
      <w:r w:rsidR="00735B98" w:rsidRPr="00C53A69">
        <w:rPr>
          <w:rFonts w:ascii="Arial" w:hAnsi="Arial" w:cs="Arial"/>
          <w:color w:val="0D0D0D" w:themeColor="text1" w:themeTint="F2"/>
          <w:sz w:val="22"/>
          <w:szCs w:val="22"/>
        </w:rPr>
        <w:t>EE.UU.</w:t>
      </w:r>
      <w:r w:rsidRPr="00C53A69">
        <w:rPr>
          <w:rFonts w:ascii="Arial" w:hAnsi="Arial" w:cs="Arial"/>
          <w:color w:val="0D0D0D" w:themeColor="text1" w:themeTint="F2"/>
          <w:sz w:val="22"/>
          <w:szCs w:val="22"/>
        </w:rPr>
        <w:t xml:space="preserve">, planeado para 1268 unidades de vivienda, incorpora un nuevo modelo de espacios libres colectivos dentro de una </w:t>
      </w:r>
      <w:r w:rsidR="00717F11" w:rsidRPr="00C53A69">
        <w:rPr>
          <w:rFonts w:ascii="Arial" w:hAnsi="Arial" w:cs="Arial"/>
          <w:color w:val="0D0D0D" w:themeColor="text1" w:themeTint="F2"/>
          <w:sz w:val="22"/>
          <w:szCs w:val="22"/>
        </w:rPr>
        <w:t>súper</w:t>
      </w:r>
      <w:r w:rsidRPr="00C53A69">
        <w:rPr>
          <w:rFonts w:ascii="Arial" w:hAnsi="Arial" w:cs="Arial"/>
          <w:color w:val="0D0D0D" w:themeColor="text1" w:themeTint="F2"/>
          <w:sz w:val="22"/>
          <w:szCs w:val="22"/>
        </w:rPr>
        <w:t xml:space="preserve"> manzana. </w:t>
      </w:r>
      <w:r w:rsidR="00C25E55" w:rsidRPr="00C53A69">
        <w:rPr>
          <w:rFonts w:ascii="Arial" w:hAnsi="Arial" w:cs="Arial"/>
          <w:color w:val="0D0D0D" w:themeColor="text1" w:themeTint="F2"/>
          <w:sz w:val="22"/>
          <w:szCs w:val="22"/>
        </w:rPr>
        <w:t>Plantea una nueva tipología de vivienda</w:t>
      </w:r>
      <w:r w:rsidR="00717F11" w:rsidRPr="00C53A69">
        <w:rPr>
          <w:rFonts w:ascii="Arial" w:hAnsi="Arial" w:cs="Arial"/>
          <w:color w:val="0D0D0D" w:themeColor="text1" w:themeTint="F2"/>
          <w:sz w:val="22"/>
          <w:szCs w:val="22"/>
        </w:rPr>
        <w:t xml:space="preserve"> unificada, agregada en hilera.</w:t>
      </w:r>
    </w:p>
    <w:p w:rsidR="00717F11" w:rsidRPr="00C53A69" w:rsidRDefault="00717F11" w:rsidP="00E74ACF">
      <w:pPr>
        <w:jc w:val="both"/>
        <w:rPr>
          <w:rFonts w:ascii="Arial" w:hAnsi="Arial" w:cs="Arial"/>
          <w:color w:val="0D0D0D" w:themeColor="text1" w:themeTint="F2"/>
          <w:sz w:val="20"/>
          <w:szCs w:val="22"/>
        </w:rPr>
      </w:pPr>
    </w:p>
    <w:p w:rsidR="00717F11" w:rsidRPr="00C53A69" w:rsidRDefault="00717F11" w:rsidP="00E74ACF">
      <w:pPr>
        <w:ind w:left="708"/>
        <w:jc w:val="both"/>
        <w:rPr>
          <w:rFonts w:ascii="Arial" w:hAnsi="Arial" w:cs="Arial"/>
          <w:b/>
          <w:bCs/>
          <w:color w:val="0D0D0D" w:themeColor="text1" w:themeTint="F2"/>
          <w:sz w:val="20"/>
          <w:szCs w:val="22"/>
          <w:bdr w:val="none" w:sz="0" w:space="0" w:color="auto" w:frame="1"/>
        </w:rPr>
      </w:pPr>
      <w:r w:rsidRPr="00C53A69">
        <w:rPr>
          <w:rFonts w:ascii="Arial" w:hAnsi="Arial" w:cs="Arial"/>
          <w:color w:val="0D0D0D" w:themeColor="text1" w:themeTint="F2"/>
          <w:sz w:val="20"/>
          <w:szCs w:val="22"/>
        </w:rPr>
        <w:t>En el año “1968, lo conocían como urbanización Urapanes, denominación tomada de los árboles que más abundan en el sector. […] El complejo residencial, edificado entre 1964 y 1967, con el impulso del Instituto de Crédito Territorial, el respaldo de la Agencia de los Estados Unidos para el Desarrollo Internacional (Usaid, por su sigla en inglés) y las labores de la Constructora de Vivienda de Bogotá, se ubica entre las carreras 59 A y 50, y las calles 44 y 53. El parque Simón Bolívar y el Centro Administrativo Nacional (CAN) son sus vecinos más destacados</w:t>
      </w:r>
      <w:r w:rsidRPr="00C53A69">
        <w:rPr>
          <w:rFonts w:ascii="Arial" w:hAnsi="Arial" w:cs="Arial"/>
          <w:b/>
          <w:bCs/>
          <w:color w:val="0D0D0D" w:themeColor="text1" w:themeTint="F2"/>
          <w:sz w:val="20"/>
          <w:szCs w:val="22"/>
          <w:bdr w:val="none" w:sz="0" w:space="0" w:color="auto" w:frame="1"/>
        </w:rPr>
        <w:t>”</w:t>
      </w:r>
      <w:r w:rsidRPr="00C53A69">
        <w:rPr>
          <w:rStyle w:val="Refdenotaalpie"/>
          <w:rFonts w:ascii="Arial" w:hAnsi="Arial" w:cs="Arial"/>
          <w:b/>
          <w:bCs/>
          <w:color w:val="0D0D0D" w:themeColor="text1" w:themeTint="F2"/>
          <w:sz w:val="20"/>
          <w:szCs w:val="22"/>
          <w:bdr w:val="none" w:sz="0" w:space="0" w:color="auto" w:frame="1"/>
        </w:rPr>
        <w:footnoteReference w:id="4"/>
      </w:r>
    </w:p>
    <w:p w:rsidR="00674567" w:rsidRPr="00C53A69" w:rsidRDefault="00674567" w:rsidP="00E74ACF">
      <w:pPr>
        <w:jc w:val="both"/>
        <w:rPr>
          <w:rFonts w:ascii="Arial" w:hAnsi="Arial" w:cs="Arial"/>
          <w:b/>
          <w:bCs/>
          <w:color w:val="0D0D0D" w:themeColor="text1" w:themeTint="F2"/>
          <w:sz w:val="22"/>
          <w:szCs w:val="22"/>
          <w:bdr w:val="none" w:sz="0" w:space="0" w:color="auto" w:frame="1"/>
        </w:rPr>
      </w:pPr>
    </w:p>
    <w:p w:rsidR="00674567" w:rsidRPr="00C53A69" w:rsidRDefault="00674567" w:rsidP="00E74ACF">
      <w:pPr>
        <w:jc w:val="both"/>
        <w:rPr>
          <w:rFonts w:ascii="Arial" w:hAnsi="Arial" w:cs="Arial"/>
          <w:b/>
          <w:bCs/>
          <w:color w:val="0D0D0D" w:themeColor="text1" w:themeTint="F2"/>
          <w:sz w:val="22"/>
          <w:szCs w:val="22"/>
          <w:bdr w:val="none" w:sz="0" w:space="0" w:color="auto" w:frame="1"/>
        </w:rPr>
      </w:pPr>
      <w:r w:rsidRPr="00C53A69">
        <w:rPr>
          <w:rFonts w:ascii="Arial" w:hAnsi="Arial" w:cs="Arial"/>
          <w:b/>
          <w:bCs/>
          <w:color w:val="0D0D0D" w:themeColor="text1" w:themeTint="F2"/>
          <w:sz w:val="22"/>
          <w:szCs w:val="22"/>
          <w:bdr w:val="none" w:sz="0" w:space="0" w:color="auto" w:frame="1"/>
        </w:rPr>
        <w:t xml:space="preserve">Usos del suelo cuando inició el barrio, era netamente residencial con algunos servicios. </w:t>
      </w:r>
    </w:p>
    <w:p w:rsidR="00674567" w:rsidRPr="00C53A69" w:rsidRDefault="00674567" w:rsidP="00E74ACF">
      <w:pPr>
        <w:jc w:val="both"/>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lastRenderedPageBreak/>
        <w:drawing>
          <wp:inline distT="0" distB="0" distL="0" distR="0" wp14:anchorId="27069DD7" wp14:editId="43E2037E">
            <wp:extent cx="4305770" cy="30289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4936" t="25357" r="38018" b="15778"/>
                    <a:stretch/>
                  </pic:blipFill>
                  <pic:spPr bwMode="auto">
                    <a:xfrm>
                      <a:off x="0" y="0"/>
                      <a:ext cx="4316852" cy="3036746"/>
                    </a:xfrm>
                    <a:prstGeom prst="rect">
                      <a:avLst/>
                    </a:prstGeom>
                    <a:ln>
                      <a:noFill/>
                    </a:ln>
                    <a:extLst>
                      <a:ext uri="{53640926-AAD7-44D8-BBD7-CCE9431645EC}">
                        <a14:shadowObscured xmlns:a14="http://schemas.microsoft.com/office/drawing/2010/main"/>
                      </a:ext>
                    </a:extLst>
                  </pic:spPr>
                </pic:pic>
              </a:graphicData>
            </a:graphic>
          </wp:inline>
        </w:drawing>
      </w:r>
    </w:p>
    <w:p w:rsidR="00674567" w:rsidRPr="00C53A69" w:rsidRDefault="00F65DC3" w:rsidP="00E74ACF">
      <w:pPr>
        <w:jc w:val="both"/>
        <w:rPr>
          <w:rFonts w:ascii="Arial" w:hAnsi="Arial" w:cs="Arial"/>
          <w:color w:val="0D0D0D" w:themeColor="text1" w:themeTint="F2"/>
          <w:sz w:val="22"/>
          <w:szCs w:val="22"/>
        </w:rPr>
      </w:pPr>
      <w:r>
        <w:rPr>
          <w:sz w:val="22"/>
          <w:szCs w:val="22"/>
        </w:rPr>
        <w:t xml:space="preserve">Fuente: </w:t>
      </w:r>
      <w:hyperlink r:id="rId14" w:history="1">
        <w:r w:rsidR="00674567" w:rsidRPr="00C53A69">
          <w:rPr>
            <w:rStyle w:val="Hipervnculo"/>
            <w:rFonts w:ascii="Arial" w:hAnsi="Arial" w:cs="Arial"/>
            <w:color w:val="0D0D0D" w:themeColor="text1" w:themeTint="F2"/>
            <w:sz w:val="22"/>
            <w:szCs w:val="22"/>
          </w:rPr>
          <w:t>http://portfolios.uniandes.edu.co/gallery/23384347/Barrio-La-Esmeralda-Bogota-Analisis-Urbano</w:t>
        </w:r>
      </w:hyperlink>
    </w:p>
    <w:p w:rsidR="00674567" w:rsidRPr="00C53A69" w:rsidRDefault="00674567" w:rsidP="00E74ACF">
      <w:pPr>
        <w:jc w:val="both"/>
        <w:rPr>
          <w:rFonts w:ascii="Arial" w:hAnsi="Arial" w:cs="Arial"/>
          <w:color w:val="0D0D0D" w:themeColor="text1" w:themeTint="F2"/>
          <w:sz w:val="22"/>
          <w:szCs w:val="22"/>
        </w:rPr>
      </w:pPr>
    </w:p>
    <w:p w:rsidR="00F31BF0" w:rsidRPr="00C53A69" w:rsidRDefault="00F31BF0"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Usos actuales del barrio, todas las manzanas que recubren el barrio son comerciales actualmente. </w:t>
      </w:r>
    </w:p>
    <w:p w:rsidR="00674567" w:rsidRPr="00C53A69" w:rsidRDefault="00674567" w:rsidP="00E74ACF">
      <w:pPr>
        <w:jc w:val="both"/>
        <w:rPr>
          <w:rFonts w:ascii="Arial" w:hAnsi="Arial" w:cs="Arial"/>
          <w:color w:val="0D0D0D" w:themeColor="text1" w:themeTint="F2"/>
          <w:sz w:val="22"/>
          <w:szCs w:val="22"/>
        </w:rPr>
      </w:pPr>
    </w:p>
    <w:p w:rsidR="00C25E55" w:rsidRPr="00C53A69" w:rsidRDefault="00674567" w:rsidP="00E74ACF">
      <w:pPr>
        <w:jc w:val="both"/>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drawing>
          <wp:inline distT="0" distB="0" distL="0" distR="0" wp14:anchorId="50ACD010" wp14:editId="10B6E71B">
            <wp:extent cx="3727579" cy="2686050"/>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4087" t="25659" r="39749" b="15174"/>
                    <a:stretch/>
                  </pic:blipFill>
                  <pic:spPr bwMode="auto">
                    <a:xfrm>
                      <a:off x="0" y="0"/>
                      <a:ext cx="3739380" cy="2694554"/>
                    </a:xfrm>
                    <a:prstGeom prst="rect">
                      <a:avLst/>
                    </a:prstGeom>
                    <a:ln>
                      <a:noFill/>
                    </a:ln>
                    <a:extLst>
                      <a:ext uri="{53640926-AAD7-44D8-BBD7-CCE9431645EC}">
                        <a14:shadowObscured xmlns:a14="http://schemas.microsoft.com/office/drawing/2010/main"/>
                      </a:ext>
                    </a:extLst>
                  </pic:spPr>
                </pic:pic>
              </a:graphicData>
            </a:graphic>
          </wp:inline>
        </w:drawing>
      </w:r>
    </w:p>
    <w:p w:rsidR="00F31BF0" w:rsidRPr="00C53A69" w:rsidRDefault="00F65DC3" w:rsidP="00E74ACF">
      <w:pPr>
        <w:jc w:val="both"/>
        <w:rPr>
          <w:rFonts w:ascii="Arial" w:hAnsi="Arial" w:cs="Arial"/>
          <w:color w:val="0D0D0D" w:themeColor="text1" w:themeTint="F2"/>
          <w:sz w:val="22"/>
          <w:szCs w:val="22"/>
        </w:rPr>
      </w:pPr>
      <w:r>
        <w:rPr>
          <w:sz w:val="22"/>
          <w:szCs w:val="22"/>
        </w:rPr>
        <w:t xml:space="preserve">Fuente: </w:t>
      </w:r>
      <w:hyperlink r:id="rId16" w:history="1">
        <w:r w:rsidR="00F31BF0" w:rsidRPr="00C53A69">
          <w:rPr>
            <w:rStyle w:val="Hipervnculo"/>
            <w:rFonts w:ascii="Arial" w:hAnsi="Arial" w:cs="Arial"/>
            <w:color w:val="0D0D0D" w:themeColor="text1" w:themeTint="F2"/>
            <w:sz w:val="22"/>
            <w:szCs w:val="22"/>
          </w:rPr>
          <w:t>http://portfolios.uniandes.edu.co/gallery/23384347/Barrio-La-Esmeralda-Bogota-Analisis-Urbano</w:t>
        </w:r>
      </w:hyperlink>
    </w:p>
    <w:p w:rsidR="00F31BF0" w:rsidRPr="00C53A69" w:rsidRDefault="00F31BF0" w:rsidP="00E74ACF">
      <w:pPr>
        <w:jc w:val="both"/>
        <w:rPr>
          <w:rFonts w:ascii="Arial" w:hAnsi="Arial" w:cs="Arial"/>
          <w:color w:val="0D0D0D" w:themeColor="text1" w:themeTint="F2"/>
          <w:sz w:val="22"/>
          <w:szCs w:val="22"/>
        </w:rPr>
      </w:pPr>
    </w:p>
    <w:p w:rsidR="00F31BF0" w:rsidRPr="00C53A69" w:rsidRDefault="00F31BF0"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lastRenderedPageBreak/>
        <w:t>Pablo VI</w:t>
      </w:r>
    </w:p>
    <w:p w:rsidR="008164E1" w:rsidRPr="00C53A69" w:rsidRDefault="008164E1" w:rsidP="00E74ACF">
      <w:pPr>
        <w:tabs>
          <w:tab w:val="left" w:pos="1515"/>
        </w:tabs>
        <w:jc w:val="both"/>
        <w:rPr>
          <w:rFonts w:ascii="Arial" w:hAnsi="Arial" w:cs="Arial"/>
          <w:color w:val="0D0D0D" w:themeColor="text1" w:themeTint="F2"/>
          <w:sz w:val="22"/>
          <w:szCs w:val="22"/>
        </w:rPr>
      </w:pPr>
    </w:p>
    <w:p w:rsidR="00F31BF0" w:rsidRPr="00C53A69" w:rsidRDefault="00F31BF0" w:rsidP="00E74ACF">
      <w:pPr>
        <w:tabs>
          <w:tab w:val="left" w:pos="1515"/>
        </w:tabs>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shd w:val="clear" w:color="auto" w:fill="FFFFFF"/>
        </w:rPr>
        <w:t>Un barrio que ha tenido un desarrollo histórico y social muy importante en Bogotá a lo largo de los años. Por eso, hoy en día es una muy buena y completa representación arquitectónica de esta ciudad debido a su organización y diseño”</w:t>
      </w:r>
      <w:r w:rsidRPr="00C53A69">
        <w:rPr>
          <w:rStyle w:val="Refdenotaalpie"/>
          <w:rFonts w:ascii="Arial" w:hAnsi="Arial" w:cs="Arial"/>
          <w:color w:val="0D0D0D" w:themeColor="text1" w:themeTint="F2"/>
          <w:sz w:val="22"/>
          <w:szCs w:val="22"/>
          <w:shd w:val="clear" w:color="auto" w:fill="FFFFFF"/>
        </w:rPr>
        <w:footnoteReference w:id="5"/>
      </w:r>
    </w:p>
    <w:p w:rsidR="00F31BF0" w:rsidRPr="00C53A69" w:rsidRDefault="00F31BF0" w:rsidP="00E74ACF">
      <w:pPr>
        <w:tabs>
          <w:tab w:val="left" w:pos="1515"/>
        </w:tabs>
        <w:jc w:val="both"/>
        <w:rPr>
          <w:rFonts w:ascii="Arial" w:hAnsi="Arial" w:cs="Arial"/>
          <w:color w:val="0D0D0D" w:themeColor="text1" w:themeTint="F2"/>
          <w:sz w:val="22"/>
          <w:szCs w:val="22"/>
        </w:rPr>
      </w:pPr>
    </w:p>
    <w:p w:rsidR="00F31BF0" w:rsidRPr="00C53A69" w:rsidRDefault="00F31BF0" w:rsidP="00E74ACF">
      <w:pPr>
        <w:tabs>
          <w:tab w:val="left" w:pos="1515"/>
        </w:tabs>
        <w:jc w:val="both"/>
        <w:rPr>
          <w:rFonts w:ascii="Arial" w:hAnsi="Arial" w:cs="Arial"/>
          <w:color w:val="0D0D0D" w:themeColor="text1" w:themeTint="F2"/>
          <w:sz w:val="22"/>
          <w:szCs w:val="22"/>
        </w:rPr>
      </w:pPr>
      <w:r w:rsidRPr="00C53A69">
        <w:rPr>
          <w:rFonts w:ascii="Arial" w:hAnsi="Arial" w:cs="Arial"/>
          <w:noProof/>
          <w:color w:val="0D0D0D" w:themeColor="text1" w:themeTint="F2"/>
          <w:sz w:val="22"/>
          <w:szCs w:val="22"/>
          <w:lang w:val="es-CO" w:eastAsia="es-CO"/>
        </w:rPr>
        <w:drawing>
          <wp:inline distT="0" distB="0" distL="0" distR="0" wp14:anchorId="53CCC2DC" wp14:editId="715C59C5">
            <wp:extent cx="5010150" cy="3591460"/>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546" t="9056" r="30924" b="6118"/>
                    <a:stretch/>
                  </pic:blipFill>
                  <pic:spPr bwMode="auto">
                    <a:xfrm>
                      <a:off x="0" y="0"/>
                      <a:ext cx="5012912" cy="3593440"/>
                    </a:xfrm>
                    <a:prstGeom prst="rect">
                      <a:avLst/>
                    </a:prstGeom>
                    <a:ln>
                      <a:noFill/>
                    </a:ln>
                    <a:extLst>
                      <a:ext uri="{53640926-AAD7-44D8-BBD7-CCE9431645EC}">
                        <a14:shadowObscured xmlns:a14="http://schemas.microsoft.com/office/drawing/2010/main"/>
                      </a:ext>
                    </a:extLst>
                  </pic:spPr>
                </pic:pic>
              </a:graphicData>
            </a:graphic>
          </wp:inline>
        </w:drawing>
      </w:r>
    </w:p>
    <w:p w:rsidR="00F31BF0" w:rsidRPr="00C53A69" w:rsidRDefault="00290269" w:rsidP="00E74ACF">
      <w:pPr>
        <w:tabs>
          <w:tab w:val="left" w:pos="1515"/>
        </w:tabs>
        <w:jc w:val="both"/>
        <w:rPr>
          <w:rFonts w:ascii="Arial" w:hAnsi="Arial" w:cs="Arial"/>
          <w:color w:val="0D0D0D" w:themeColor="text1" w:themeTint="F2"/>
          <w:sz w:val="22"/>
          <w:szCs w:val="22"/>
        </w:rPr>
      </w:pPr>
      <w:hyperlink r:id="rId18" w:history="1">
        <w:r w:rsidR="00F31BF0" w:rsidRPr="00C53A69">
          <w:rPr>
            <w:rStyle w:val="Hipervnculo"/>
            <w:rFonts w:ascii="Arial" w:hAnsi="Arial" w:cs="Arial"/>
            <w:color w:val="0D0D0D" w:themeColor="text1" w:themeTint="F2"/>
            <w:sz w:val="22"/>
            <w:szCs w:val="22"/>
          </w:rPr>
          <w:t>http://portfolios.uniandes.edu.co/gallery/27928617/Taller-Ciudad-I-2015-1-Pablo-VI-Viejo</w:t>
        </w:r>
      </w:hyperlink>
    </w:p>
    <w:p w:rsidR="00F31BF0" w:rsidRPr="00C53A69" w:rsidRDefault="00F31BF0" w:rsidP="00E74ACF">
      <w:pPr>
        <w:tabs>
          <w:tab w:val="left" w:pos="1515"/>
        </w:tabs>
        <w:jc w:val="both"/>
        <w:rPr>
          <w:rFonts w:ascii="Arial" w:hAnsi="Arial" w:cs="Arial"/>
          <w:color w:val="0D0D0D" w:themeColor="text1" w:themeTint="F2"/>
          <w:sz w:val="22"/>
          <w:szCs w:val="22"/>
        </w:rPr>
      </w:pP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lang w:val="es-CO"/>
        </w:rPr>
      </w:pPr>
      <w:r w:rsidRPr="00AB6108">
        <w:rPr>
          <w:rFonts w:ascii="Arial" w:hAnsi="Arial" w:cs="Arial"/>
          <w:i/>
          <w:color w:val="0D0D0D" w:themeColor="text1" w:themeTint="F2"/>
          <w:sz w:val="20"/>
          <w:szCs w:val="22"/>
        </w:rPr>
        <w:t>“Esta urbanización comenzó a construirse en 1966, con motivo de la visita del Papa Pablo VI a Colombia el 22 de agosto de 1968. Era la primera vez que un Sumo Pontífice llegaba a Latinoamérica y lo hacía a nuestro país.</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Como interventor del Instituto de Crédito Territorial, ICT, fue nombrado Alberto González, ingeniero civil, egresado de la Universidad Nacional de Colombia, para dirigir la construcción de la primera etapa del conjunto, la cual constaba de 1.119 apartamentos, para alojar a unas 12 mil personas.</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Las obras duraron unos seis meses, por la premura del tiempo, para albergar a los miles de peregrinos que asistirían al Congreso Eucarístico Internacional presidido por el Papa italiano, Pablo VI.</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lastRenderedPageBreak/>
        <w:t>Este conjunto el cual pertenece a la localidad de Teusaquillo, fue diseñado por los arquitectos Eduardo Londoño y Gabriel Pardo, quienes con este proyecto ganaron en 1968 el prestigioso Premio Eternit.</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Tiempo después se construyó la segunda etapa, que, a pesar de sus fachadas de ladrillo, conserva el estilo abierto de la primera y que lleva el nombre de Pablo VI</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Para el arquitecto Carlos Niño Murcia, profesor pensionado de la Universidad Nacional de Colombia y un experto en el tema sobre bienes de interés cultural:</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“Paulo VI no tiene los bloques altos, como los que tiene el conjunto Antonio Nariño, el cual fue construido durante el gobierno de Rojas Pinilla, en el año 1953, o 1954. Gracias a la ley de propiedad horizontal, Paulo VI ha preservado su fachada y estructura.</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 xml:space="preserve">Asimismo, Niño afirma que “este conjunto tiene una riqueza de espacios, sobre todo verdes, que muy pocos lo tienen y </w:t>
      </w:r>
      <w:r w:rsidR="00904506" w:rsidRPr="00AB6108">
        <w:rPr>
          <w:rFonts w:ascii="Arial" w:hAnsi="Arial" w:cs="Arial"/>
          <w:i/>
          <w:color w:val="0D0D0D" w:themeColor="text1" w:themeTint="F2"/>
          <w:sz w:val="20"/>
          <w:szCs w:val="22"/>
        </w:rPr>
        <w:t>que,</w:t>
      </w:r>
      <w:r w:rsidRPr="00AB6108">
        <w:rPr>
          <w:rFonts w:ascii="Arial" w:hAnsi="Arial" w:cs="Arial"/>
          <w:i/>
          <w:color w:val="0D0D0D" w:themeColor="text1" w:themeTint="F2"/>
          <w:sz w:val="20"/>
          <w:szCs w:val="22"/>
        </w:rPr>
        <w:t xml:space="preserve"> por ejemplo, hoy, en el 2018, ya no lo están haciendo, ahora crean parqueaderos, bloques como lo que están haciendo en Soacha, con edificios de 5 pisos.  Pablo VI </w:t>
      </w:r>
      <w:r w:rsidR="00904506" w:rsidRPr="00AB6108">
        <w:rPr>
          <w:rFonts w:ascii="Arial" w:hAnsi="Arial" w:cs="Arial"/>
          <w:i/>
          <w:color w:val="0D0D0D" w:themeColor="text1" w:themeTint="F2"/>
          <w:sz w:val="20"/>
          <w:szCs w:val="22"/>
        </w:rPr>
        <w:t>tienen una</w:t>
      </w:r>
      <w:r w:rsidRPr="00AB6108">
        <w:rPr>
          <w:rFonts w:ascii="Arial" w:hAnsi="Arial" w:cs="Arial"/>
          <w:i/>
          <w:color w:val="0D0D0D" w:themeColor="text1" w:themeTint="F2"/>
          <w:sz w:val="20"/>
          <w:szCs w:val="22"/>
        </w:rPr>
        <w:t xml:space="preserve"> jerarquía de calles por donde entra y sale todo el mundo; una jerarquía menor para los autos, que van a los sitios de parqueadero, pero también muchas zonas verdes, muchísimas, es un verdadero parque”.</w:t>
      </w:r>
    </w:p>
    <w:p w:rsidR="00F31BF0" w:rsidRPr="00AB6108" w:rsidRDefault="00F31BF0" w:rsidP="00E74ACF">
      <w:pPr>
        <w:pStyle w:val="NormalWeb"/>
        <w:shd w:val="clear" w:color="auto" w:fill="FFFFFF"/>
        <w:spacing w:before="0" w:beforeAutospacing="0" w:after="225" w:afterAutospacing="0"/>
        <w:ind w:left="708"/>
        <w:jc w:val="both"/>
        <w:rPr>
          <w:rFonts w:ascii="Arial" w:hAnsi="Arial" w:cs="Arial"/>
          <w:i/>
          <w:color w:val="0D0D0D" w:themeColor="text1" w:themeTint="F2"/>
          <w:sz w:val="20"/>
          <w:szCs w:val="22"/>
        </w:rPr>
      </w:pPr>
      <w:r w:rsidRPr="00AB6108">
        <w:rPr>
          <w:rFonts w:ascii="Arial" w:hAnsi="Arial" w:cs="Arial"/>
          <w:i/>
          <w:color w:val="0D0D0D" w:themeColor="text1" w:themeTint="F2"/>
          <w:sz w:val="20"/>
          <w:szCs w:val="22"/>
        </w:rPr>
        <w:t xml:space="preserve">También, Niño afirma que “el conjunto mantiene su calidad, ya que lo que él percibió, es que los residentes cuidan su entorno, como las zonas verdes. Caso contrario a las casas de algunos barrios, en donde se han transformado de forma arbitraria, eliminando </w:t>
      </w:r>
      <w:r w:rsidR="00904506" w:rsidRPr="00AB6108">
        <w:rPr>
          <w:rFonts w:ascii="Arial" w:hAnsi="Arial" w:cs="Arial"/>
          <w:i/>
          <w:color w:val="0D0D0D" w:themeColor="text1" w:themeTint="F2"/>
          <w:sz w:val="20"/>
          <w:szCs w:val="22"/>
        </w:rPr>
        <w:t>los jardines</w:t>
      </w:r>
      <w:r w:rsidRPr="00AB6108">
        <w:rPr>
          <w:rFonts w:ascii="Arial" w:hAnsi="Arial" w:cs="Arial"/>
          <w:i/>
          <w:color w:val="0D0D0D" w:themeColor="text1" w:themeTint="F2"/>
          <w:sz w:val="20"/>
          <w:szCs w:val="22"/>
        </w:rPr>
        <w:t xml:space="preserve"> y patios por hacer tiendas y pequeños apartamentos</w:t>
      </w:r>
      <w:r w:rsidRPr="00AB6108">
        <w:rPr>
          <w:rFonts w:ascii="Arial" w:hAnsi="Arial" w:cs="Arial"/>
          <w:color w:val="0D0D0D" w:themeColor="text1" w:themeTint="F2"/>
          <w:sz w:val="20"/>
          <w:szCs w:val="22"/>
        </w:rPr>
        <w:t>”</w:t>
      </w:r>
      <w:r w:rsidRPr="00AB6108">
        <w:rPr>
          <w:rStyle w:val="Refdenotaalpie"/>
          <w:rFonts w:ascii="Arial" w:hAnsi="Arial" w:cs="Arial"/>
          <w:color w:val="0D0D0D" w:themeColor="text1" w:themeTint="F2"/>
          <w:sz w:val="20"/>
          <w:szCs w:val="22"/>
        </w:rPr>
        <w:footnoteReference w:id="6"/>
      </w:r>
      <w:r w:rsidRPr="00AB6108">
        <w:rPr>
          <w:rFonts w:ascii="Arial" w:hAnsi="Arial" w:cs="Arial"/>
          <w:color w:val="0D0D0D" w:themeColor="text1" w:themeTint="F2"/>
          <w:sz w:val="20"/>
          <w:szCs w:val="22"/>
        </w:rPr>
        <w:t>.</w:t>
      </w:r>
    </w:p>
    <w:p w:rsidR="00F31BF0" w:rsidRPr="00C53A69" w:rsidRDefault="00F47AC2" w:rsidP="00E74ACF">
      <w:pPr>
        <w:tabs>
          <w:tab w:val="left" w:pos="1515"/>
        </w:tabs>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Es importante</w:t>
      </w:r>
      <w:r w:rsidR="00F31BF0" w:rsidRPr="00C53A69">
        <w:rPr>
          <w:rFonts w:ascii="Arial" w:hAnsi="Arial" w:cs="Arial"/>
          <w:color w:val="0D0D0D" w:themeColor="text1" w:themeTint="F2"/>
          <w:sz w:val="22"/>
          <w:szCs w:val="22"/>
        </w:rPr>
        <w:t xml:space="preserve"> detenerse para leer los diferentes textos que se han </w:t>
      </w:r>
      <w:r w:rsidRPr="00C53A69">
        <w:rPr>
          <w:rFonts w:ascii="Arial" w:hAnsi="Arial" w:cs="Arial"/>
          <w:color w:val="0D0D0D" w:themeColor="text1" w:themeTint="F2"/>
          <w:sz w:val="22"/>
          <w:szCs w:val="22"/>
        </w:rPr>
        <w:t>producido</w:t>
      </w:r>
      <w:r w:rsidR="00F31BF0" w:rsidRPr="00C53A69">
        <w:rPr>
          <w:rFonts w:ascii="Arial" w:hAnsi="Arial" w:cs="Arial"/>
          <w:color w:val="0D0D0D" w:themeColor="text1" w:themeTint="F2"/>
          <w:sz w:val="22"/>
          <w:szCs w:val="22"/>
        </w:rPr>
        <w:t xml:space="preserve"> </w:t>
      </w:r>
      <w:r w:rsidR="001A5F94" w:rsidRPr="00C53A69">
        <w:rPr>
          <w:rFonts w:ascii="Arial" w:hAnsi="Arial" w:cs="Arial"/>
          <w:color w:val="0D0D0D" w:themeColor="text1" w:themeTint="F2"/>
          <w:sz w:val="22"/>
          <w:szCs w:val="22"/>
        </w:rPr>
        <w:t xml:space="preserve">sobre la forma </w:t>
      </w:r>
      <w:r w:rsidR="00F31BF0" w:rsidRPr="00C53A69">
        <w:rPr>
          <w:rFonts w:ascii="Arial" w:hAnsi="Arial" w:cs="Arial"/>
          <w:color w:val="0D0D0D" w:themeColor="text1" w:themeTint="F2"/>
          <w:sz w:val="22"/>
          <w:szCs w:val="22"/>
        </w:rPr>
        <w:t>c</w:t>
      </w:r>
      <w:r w:rsidR="001A5F94" w:rsidRPr="00C53A69">
        <w:rPr>
          <w:rFonts w:ascii="Arial" w:hAnsi="Arial" w:cs="Arial"/>
          <w:color w:val="0D0D0D" w:themeColor="text1" w:themeTint="F2"/>
          <w:sz w:val="22"/>
          <w:szCs w:val="22"/>
        </w:rPr>
        <w:t>o</w:t>
      </w:r>
      <w:r w:rsidR="00F31BF0" w:rsidRPr="00C53A69">
        <w:rPr>
          <w:rFonts w:ascii="Arial" w:hAnsi="Arial" w:cs="Arial"/>
          <w:color w:val="0D0D0D" w:themeColor="text1" w:themeTint="F2"/>
          <w:sz w:val="22"/>
          <w:szCs w:val="22"/>
        </w:rPr>
        <w:t xml:space="preserve">mo Bogotá tuvo acciones para lograr ser una ciudad </w:t>
      </w:r>
      <w:r w:rsidR="001A5F94" w:rsidRPr="00C53A69">
        <w:rPr>
          <w:rFonts w:ascii="Arial" w:hAnsi="Arial" w:cs="Arial"/>
          <w:color w:val="0D0D0D" w:themeColor="text1" w:themeTint="F2"/>
          <w:sz w:val="22"/>
          <w:szCs w:val="22"/>
        </w:rPr>
        <w:t>m</w:t>
      </w:r>
      <w:r w:rsidR="00F31BF0" w:rsidRPr="00C53A69">
        <w:rPr>
          <w:rFonts w:ascii="Arial" w:hAnsi="Arial" w:cs="Arial"/>
          <w:color w:val="0D0D0D" w:themeColor="text1" w:themeTint="F2"/>
          <w:sz w:val="22"/>
          <w:szCs w:val="22"/>
        </w:rPr>
        <w:t xml:space="preserve">oderna a partir de los postulados del CIAM. </w:t>
      </w:r>
      <w:r w:rsidR="00904506" w:rsidRPr="00C53A69">
        <w:rPr>
          <w:rFonts w:ascii="Arial" w:hAnsi="Arial" w:cs="Arial"/>
          <w:color w:val="0D0D0D" w:themeColor="text1" w:themeTint="F2"/>
          <w:sz w:val="22"/>
          <w:szCs w:val="22"/>
        </w:rPr>
        <w:t>Además,</w:t>
      </w:r>
      <w:r w:rsidR="00F31BF0" w:rsidRPr="00C53A69">
        <w:rPr>
          <w:rFonts w:ascii="Arial" w:hAnsi="Arial" w:cs="Arial"/>
          <w:color w:val="0D0D0D" w:themeColor="text1" w:themeTint="F2"/>
          <w:sz w:val="22"/>
          <w:szCs w:val="22"/>
        </w:rPr>
        <w:t xml:space="preserve"> el Estado </w:t>
      </w:r>
      <w:r w:rsidR="001A5F94" w:rsidRPr="00C53A69">
        <w:rPr>
          <w:rFonts w:ascii="Arial" w:hAnsi="Arial" w:cs="Arial"/>
          <w:color w:val="0D0D0D" w:themeColor="text1" w:themeTint="F2"/>
          <w:sz w:val="22"/>
          <w:szCs w:val="22"/>
        </w:rPr>
        <w:t>proveía</w:t>
      </w:r>
      <w:r w:rsidR="00F31BF0" w:rsidRPr="00C53A69">
        <w:rPr>
          <w:rFonts w:ascii="Arial" w:hAnsi="Arial" w:cs="Arial"/>
          <w:color w:val="0D0D0D" w:themeColor="text1" w:themeTint="F2"/>
          <w:sz w:val="22"/>
          <w:szCs w:val="22"/>
        </w:rPr>
        <w:t xml:space="preserve"> las soluciones de vivienda con algunos instrumentos, de aquí se creó el Instituto de Crédito Territorial. Estas acciones fueron muy importantes para el planeamiento urbanístico de la ciudad. La generación de estos barrios es parte de la historia bogotana </w:t>
      </w:r>
      <w:r w:rsidRPr="00C53A69">
        <w:rPr>
          <w:rFonts w:ascii="Arial" w:hAnsi="Arial" w:cs="Arial"/>
          <w:color w:val="0D0D0D" w:themeColor="text1" w:themeTint="F2"/>
          <w:sz w:val="22"/>
          <w:szCs w:val="22"/>
        </w:rPr>
        <w:t xml:space="preserve">y </w:t>
      </w:r>
      <w:r w:rsidR="008164E1" w:rsidRPr="00C53A69">
        <w:rPr>
          <w:rFonts w:ascii="Arial" w:hAnsi="Arial" w:cs="Arial"/>
          <w:color w:val="0D0D0D" w:themeColor="text1" w:themeTint="F2"/>
          <w:sz w:val="22"/>
          <w:szCs w:val="22"/>
        </w:rPr>
        <w:t>colombiana</w:t>
      </w:r>
      <w:r w:rsidRPr="00C53A69">
        <w:rPr>
          <w:rFonts w:ascii="Arial" w:hAnsi="Arial" w:cs="Arial"/>
          <w:color w:val="0D0D0D" w:themeColor="text1" w:themeTint="F2"/>
          <w:sz w:val="22"/>
          <w:szCs w:val="22"/>
        </w:rPr>
        <w:t xml:space="preserve">, </w:t>
      </w:r>
      <w:r w:rsidR="00F31BF0" w:rsidRPr="00C53A69">
        <w:rPr>
          <w:rFonts w:ascii="Arial" w:hAnsi="Arial" w:cs="Arial"/>
          <w:color w:val="0D0D0D" w:themeColor="text1" w:themeTint="F2"/>
          <w:sz w:val="22"/>
          <w:szCs w:val="22"/>
        </w:rPr>
        <w:t>por eso</w:t>
      </w:r>
      <w:r w:rsidRPr="00C53A69">
        <w:rPr>
          <w:rFonts w:ascii="Arial" w:hAnsi="Arial" w:cs="Arial"/>
          <w:color w:val="0D0D0D" w:themeColor="text1" w:themeTint="F2"/>
          <w:sz w:val="22"/>
          <w:szCs w:val="22"/>
        </w:rPr>
        <w:t>,</w:t>
      </w:r>
      <w:r w:rsidR="00F31BF0" w:rsidRPr="00C53A69">
        <w:rPr>
          <w:rFonts w:ascii="Arial" w:hAnsi="Arial" w:cs="Arial"/>
          <w:color w:val="0D0D0D" w:themeColor="text1" w:themeTint="F2"/>
          <w:sz w:val="22"/>
          <w:szCs w:val="22"/>
        </w:rPr>
        <w:t xml:space="preserve"> deben ser preservados. </w:t>
      </w:r>
    </w:p>
    <w:p w:rsidR="00F31BF0" w:rsidRPr="00C53A69" w:rsidRDefault="00F31BF0" w:rsidP="00E74ACF">
      <w:pPr>
        <w:tabs>
          <w:tab w:val="left" w:pos="1515"/>
        </w:tabs>
        <w:jc w:val="both"/>
        <w:rPr>
          <w:rFonts w:ascii="Arial" w:hAnsi="Arial" w:cs="Arial"/>
          <w:color w:val="0D0D0D" w:themeColor="text1" w:themeTint="F2"/>
          <w:sz w:val="22"/>
          <w:szCs w:val="22"/>
        </w:rPr>
      </w:pPr>
    </w:p>
    <w:p w:rsidR="00F31BF0" w:rsidRPr="00C53A69" w:rsidRDefault="00F31BF0" w:rsidP="00E74ACF">
      <w:pPr>
        <w:tabs>
          <w:tab w:val="left" w:pos="1515"/>
        </w:tabs>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Lo que ha generado con proyectos urbanos que parecen postulados del CIAM </w:t>
      </w:r>
      <w:r w:rsidR="00674236" w:rsidRPr="00C53A69">
        <w:rPr>
          <w:rFonts w:ascii="Arial" w:hAnsi="Arial" w:cs="Arial"/>
          <w:color w:val="0D0D0D" w:themeColor="text1" w:themeTint="F2"/>
          <w:sz w:val="22"/>
          <w:szCs w:val="22"/>
        </w:rPr>
        <w:t xml:space="preserve">ha sido </w:t>
      </w:r>
      <w:r w:rsidRPr="00C53A69">
        <w:rPr>
          <w:rFonts w:ascii="Arial" w:hAnsi="Arial" w:cs="Arial"/>
          <w:color w:val="0D0D0D" w:themeColor="text1" w:themeTint="F2"/>
          <w:sz w:val="22"/>
          <w:szCs w:val="22"/>
        </w:rPr>
        <w:t xml:space="preserve">que se especule con el suelo y con la historia de estos barrios. Un barrio como </w:t>
      </w:r>
      <w:r w:rsidR="00674236" w:rsidRPr="00C53A69">
        <w:rPr>
          <w:rFonts w:ascii="Arial" w:hAnsi="Arial" w:cs="Arial"/>
          <w:color w:val="0D0D0D" w:themeColor="text1" w:themeTint="F2"/>
          <w:sz w:val="22"/>
          <w:szCs w:val="22"/>
        </w:rPr>
        <w:t>E</w:t>
      </w:r>
      <w:r w:rsidRPr="00C53A69">
        <w:rPr>
          <w:rFonts w:ascii="Arial" w:hAnsi="Arial" w:cs="Arial"/>
          <w:color w:val="0D0D0D" w:themeColor="text1" w:themeTint="F2"/>
          <w:sz w:val="22"/>
          <w:szCs w:val="22"/>
        </w:rPr>
        <w:t xml:space="preserve">l Polo debe ser preservado en su conjunto y no seleccionar dos o tres manzanas </w:t>
      </w:r>
      <w:r w:rsidR="00674236" w:rsidRPr="00C53A69">
        <w:rPr>
          <w:rFonts w:ascii="Arial" w:hAnsi="Arial" w:cs="Arial"/>
          <w:color w:val="0D0D0D" w:themeColor="text1" w:themeTint="F2"/>
          <w:sz w:val="22"/>
          <w:szCs w:val="22"/>
        </w:rPr>
        <w:t xml:space="preserve">a discreción de lo que el </w:t>
      </w:r>
      <w:r w:rsidRPr="00C53A69">
        <w:rPr>
          <w:rFonts w:ascii="Arial" w:hAnsi="Arial" w:cs="Arial"/>
          <w:color w:val="0D0D0D" w:themeColor="text1" w:themeTint="F2"/>
          <w:sz w:val="22"/>
          <w:szCs w:val="22"/>
        </w:rPr>
        <w:t xml:space="preserve">gobierno </w:t>
      </w:r>
      <w:r w:rsidR="00674236" w:rsidRPr="00C53A69">
        <w:rPr>
          <w:rFonts w:ascii="Arial" w:hAnsi="Arial" w:cs="Arial"/>
          <w:color w:val="0D0D0D" w:themeColor="text1" w:themeTint="F2"/>
          <w:sz w:val="22"/>
          <w:szCs w:val="22"/>
        </w:rPr>
        <w:t xml:space="preserve">distrital </w:t>
      </w:r>
      <w:r w:rsidRPr="00C53A69">
        <w:rPr>
          <w:rFonts w:ascii="Arial" w:hAnsi="Arial" w:cs="Arial"/>
          <w:color w:val="0D0D0D" w:themeColor="text1" w:themeTint="F2"/>
          <w:sz w:val="22"/>
          <w:szCs w:val="22"/>
        </w:rPr>
        <w:t xml:space="preserve">de turno considera patrimonio. </w:t>
      </w:r>
      <w:r w:rsidR="00C75209" w:rsidRPr="00C53A69">
        <w:rPr>
          <w:rFonts w:ascii="Arial" w:hAnsi="Arial" w:cs="Arial"/>
          <w:color w:val="0D0D0D" w:themeColor="text1" w:themeTint="F2"/>
          <w:sz w:val="22"/>
          <w:szCs w:val="22"/>
        </w:rPr>
        <w:t xml:space="preserve">No es oponerse a la renovación urbana, </w:t>
      </w:r>
      <w:r w:rsidR="00D43619" w:rsidRPr="00C53A69">
        <w:rPr>
          <w:rFonts w:ascii="Arial" w:hAnsi="Arial" w:cs="Arial"/>
          <w:color w:val="0D0D0D" w:themeColor="text1" w:themeTint="F2"/>
          <w:sz w:val="22"/>
          <w:szCs w:val="22"/>
        </w:rPr>
        <w:t>es imperativo reconocer</w:t>
      </w:r>
      <w:r w:rsidR="00C75209" w:rsidRPr="00C53A69">
        <w:rPr>
          <w:rFonts w:ascii="Arial" w:hAnsi="Arial" w:cs="Arial"/>
          <w:color w:val="0D0D0D" w:themeColor="text1" w:themeTint="F2"/>
          <w:sz w:val="22"/>
          <w:szCs w:val="22"/>
        </w:rPr>
        <w:t xml:space="preserve"> </w:t>
      </w:r>
      <w:r w:rsidR="00D43619" w:rsidRPr="00C53A69">
        <w:rPr>
          <w:rFonts w:ascii="Arial" w:hAnsi="Arial" w:cs="Arial"/>
          <w:color w:val="0D0D0D" w:themeColor="text1" w:themeTint="F2"/>
          <w:sz w:val="22"/>
          <w:szCs w:val="22"/>
        </w:rPr>
        <w:t>la</w:t>
      </w:r>
      <w:r w:rsidR="00C75209" w:rsidRPr="00C53A69">
        <w:rPr>
          <w:rFonts w:ascii="Arial" w:hAnsi="Arial" w:cs="Arial"/>
          <w:color w:val="0D0D0D" w:themeColor="text1" w:themeTint="F2"/>
          <w:sz w:val="22"/>
          <w:szCs w:val="22"/>
        </w:rPr>
        <w:t xml:space="preserve"> historia urbanística que no puede ser olvidada por el arrasador paso de un modernismo rencauchado. </w:t>
      </w:r>
    </w:p>
    <w:p w:rsidR="00C75209" w:rsidRPr="00C53A69" w:rsidRDefault="00C75209" w:rsidP="00E74ACF">
      <w:pPr>
        <w:tabs>
          <w:tab w:val="left" w:pos="1515"/>
        </w:tabs>
        <w:jc w:val="both"/>
        <w:rPr>
          <w:rFonts w:ascii="Arial" w:hAnsi="Arial" w:cs="Arial"/>
          <w:color w:val="0D0D0D" w:themeColor="text1" w:themeTint="F2"/>
          <w:sz w:val="22"/>
          <w:szCs w:val="22"/>
        </w:rPr>
      </w:pPr>
    </w:p>
    <w:p w:rsidR="00C75209" w:rsidRPr="00C53A69" w:rsidRDefault="00C75209" w:rsidP="00E74ACF">
      <w:pPr>
        <w:tabs>
          <w:tab w:val="left" w:pos="1515"/>
        </w:tabs>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Finalmente, </w:t>
      </w:r>
      <w:r w:rsidR="00D43619" w:rsidRPr="00C53A69">
        <w:rPr>
          <w:rFonts w:ascii="Arial" w:hAnsi="Arial" w:cs="Arial"/>
          <w:color w:val="0D0D0D" w:themeColor="text1" w:themeTint="F2"/>
          <w:sz w:val="22"/>
          <w:szCs w:val="22"/>
        </w:rPr>
        <w:t>debe ser</w:t>
      </w:r>
      <w:r w:rsidRPr="00C53A69">
        <w:rPr>
          <w:rFonts w:ascii="Arial" w:hAnsi="Arial" w:cs="Arial"/>
          <w:color w:val="0D0D0D" w:themeColor="text1" w:themeTint="F2"/>
          <w:sz w:val="22"/>
          <w:szCs w:val="22"/>
        </w:rPr>
        <w:t xml:space="preserve"> natural que las plazas de los municipios </w:t>
      </w:r>
      <w:r w:rsidR="00D43619" w:rsidRPr="00C53A69">
        <w:rPr>
          <w:rFonts w:ascii="Arial" w:hAnsi="Arial" w:cs="Arial"/>
          <w:color w:val="0D0D0D" w:themeColor="text1" w:themeTint="F2"/>
          <w:sz w:val="22"/>
          <w:szCs w:val="22"/>
        </w:rPr>
        <w:t>colombianos</w:t>
      </w:r>
      <w:r w:rsidRPr="00C53A69">
        <w:rPr>
          <w:rFonts w:ascii="Arial" w:hAnsi="Arial" w:cs="Arial"/>
          <w:color w:val="0D0D0D" w:themeColor="text1" w:themeTint="F2"/>
          <w:sz w:val="22"/>
          <w:szCs w:val="22"/>
        </w:rPr>
        <w:t xml:space="preserve"> tengan un carácter patrimonial por </w:t>
      </w:r>
      <w:r w:rsidR="00D43619" w:rsidRPr="00C53A69">
        <w:rPr>
          <w:rFonts w:ascii="Arial" w:hAnsi="Arial" w:cs="Arial"/>
          <w:color w:val="0D0D0D" w:themeColor="text1" w:themeTint="F2"/>
          <w:sz w:val="22"/>
          <w:szCs w:val="22"/>
        </w:rPr>
        <w:t>tratarse del lugar de fundación del</w:t>
      </w:r>
      <w:r w:rsidRPr="00C53A69">
        <w:rPr>
          <w:rFonts w:ascii="Arial" w:hAnsi="Arial" w:cs="Arial"/>
          <w:color w:val="0D0D0D" w:themeColor="text1" w:themeTint="F2"/>
          <w:sz w:val="22"/>
          <w:szCs w:val="22"/>
        </w:rPr>
        <w:t xml:space="preserve"> territorio particular, por eso el proyecto reconoce</w:t>
      </w:r>
      <w:r w:rsidR="00225E34"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a nivel nacional</w:t>
      </w:r>
      <w:r w:rsidR="00225E34" w:rsidRPr="00C53A69">
        <w:rPr>
          <w:rFonts w:ascii="Arial" w:hAnsi="Arial" w:cs="Arial"/>
          <w:color w:val="0D0D0D" w:themeColor="text1" w:themeTint="F2"/>
          <w:sz w:val="22"/>
          <w:szCs w:val="22"/>
        </w:rPr>
        <w:t>,</w:t>
      </w:r>
      <w:r w:rsidRPr="00C53A69">
        <w:rPr>
          <w:rFonts w:ascii="Arial" w:hAnsi="Arial" w:cs="Arial"/>
          <w:color w:val="0D0D0D" w:themeColor="text1" w:themeTint="F2"/>
          <w:sz w:val="22"/>
          <w:szCs w:val="22"/>
        </w:rPr>
        <w:t xml:space="preserve"> las plazas </w:t>
      </w:r>
      <w:r w:rsidR="00B01507" w:rsidRPr="00C53A69">
        <w:rPr>
          <w:rFonts w:ascii="Arial" w:hAnsi="Arial" w:cs="Arial"/>
          <w:color w:val="0D0D0D" w:themeColor="text1" w:themeTint="F2"/>
          <w:sz w:val="22"/>
          <w:szCs w:val="22"/>
        </w:rPr>
        <w:t xml:space="preserve">fundacionales </w:t>
      </w:r>
      <w:r w:rsidRPr="00C53A69">
        <w:rPr>
          <w:rFonts w:ascii="Arial" w:hAnsi="Arial" w:cs="Arial"/>
          <w:color w:val="0D0D0D" w:themeColor="text1" w:themeTint="F2"/>
          <w:sz w:val="22"/>
          <w:szCs w:val="22"/>
        </w:rPr>
        <w:t xml:space="preserve">y sus </w:t>
      </w:r>
      <w:r w:rsidR="00724FC9" w:rsidRPr="00C53A69">
        <w:rPr>
          <w:rFonts w:ascii="Arial" w:hAnsi="Arial" w:cs="Arial"/>
          <w:color w:val="0D0D0D" w:themeColor="text1" w:themeTint="F2"/>
          <w:sz w:val="22"/>
          <w:szCs w:val="22"/>
        </w:rPr>
        <w:t>alrededores</w:t>
      </w:r>
      <w:r w:rsidR="00B01507" w:rsidRPr="00C53A69">
        <w:rPr>
          <w:rFonts w:ascii="Arial" w:hAnsi="Arial" w:cs="Arial"/>
          <w:color w:val="0D0D0D" w:themeColor="text1" w:themeTint="F2"/>
          <w:sz w:val="22"/>
          <w:szCs w:val="22"/>
        </w:rPr>
        <w:t xml:space="preserve"> que se </w:t>
      </w:r>
      <w:r w:rsidR="00B01507" w:rsidRPr="00C53A69">
        <w:rPr>
          <w:rFonts w:ascii="Arial" w:hAnsi="Arial" w:cs="Arial"/>
          <w:color w:val="0D0D0D" w:themeColor="text1" w:themeTint="F2"/>
          <w:sz w:val="22"/>
          <w:szCs w:val="22"/>
        </w:rPr>
        <w:lastRenderedPageBreak/>
        <w:t>denominan localidades que</w:t>
      </w:r>
      <w:r w:rsidR="00225E34" w:rsidRPr="00C53A69">
        <w:rPr>
          <w:rFonts w:ascii="Arial" w:hAnsi="Arial" w:cs="Arial"/>
          <w:color w:val="0D0D0D" w:themeColor="text1" w:themeTint="F2"/>
          <w:sz w:val="22"/>
          <w:szCs w:val="22"/>
        </w:rPr>
        <w:t>, en el caso de Bogotá,</w:t>
      </w:r>
      <w:r w:rsidR="00B01507" w:rsidRPr="00C53A69">
        <w:rPr>
          <w:rFonts w:ascii="Arial" w:hAnsi="Arial" w:cs="Arial"/>
          <w:color w:val="0D0D0D" w:themeColor="text1" w:themeTint="F2"/>
          <w:sz w:val="22"/>
          <w:szCs w:val="22"/>
        </w:rPr>
        <w:t xml:space="preserve"> fueron municipios que se anexaron a </w:t>
      </w:r>
      <w:r w:rsidR="00225E34" w:rsidRPr="00C53A69">
        <w:rPr>
          <w:rFonts w:ascii="Arial" w:hAnsi="Arial" w:cs="Arial"/>
          <w:color w:val="0D0D0D" w:themeColor="text1" w:themeTint="F2"/>
          <w:sz w:val="22"/>
          <w:szCs w:val="22"/>
        </w:rPr>
        <w:t>la ciudad</w:t>
      </w:r>
      <w:r w:rsidR="00B01507" w:rsidRPr="00C53A69">
        <w:rPr>
          <w:rFonts w:ascii="Arial" w:hAnsi="Arial" w:cs="Arial"/>
          <w:color w:val="0D0D0D" w:themeColor="text1" w:themeTint="F2"/>
          <w:sz w:val="22"/>
          <w:szCs w:val="22"/>
        </w:rPr>
        <w:t xml:space="preserve"> </w:t>
      </w:r>
      <w:r w:rsidR="00225E34" w:rsidRPr="00C53A69">
        <w:rPr>
          <w:rFonts w:ascii="Arial" w:hAnsi="Arial" w:cs="Arial"/>
          <w:color w:val="0D0D0D" w:themeColor="text1" w:themeTint="F2"/>
          <w:sz w:val="22"/>
          <w:szCs w:val="22"/>
        </w:rPr>
        <w:t>posteriormente</w:t>
      </w:r>
      <w:r w:rsidR="00B01507" w:rsidRPr="00C53A69">
        <w:rPr>
          <w:rFonts w:ascii="Arial" w:hAnsi="Arial" w:cs="Arial"/>
          <w:color w:val="0D0D0D" w:themeColor="text1" w:themeTint="F2"/>
          <w:sz w:val="22"/>
          <w:szCs w:val="22"/>
        </w:rPr>
        <w:t xml:space="preserve">. </w:t>
      </w:r>
      <w:r w:rsidR="00225E34" w:rsidRPr="00C53A69">
        <w:rPr>
          <w:rFonts w:ascii="Arial" w:hAnsi="Arial" w:cs="Arial"/>
          <w:color w:val="0D0D0D" w:themeColor="text1" w:themeTint="F2"/>
          <w:sz w:val="22"/>
          <w:szCs w:val="22"/>
        </w:rPr>
        <w:t>Las plazas fundacionales</w:t>
      </w:r>
      <w:r w:rsidR="00B01507" w:rsidRPr="00C53A69">
        <w:rPr>
          <w:rFonts w:ascii="Arial" w:hAnsi="Arial" w:cs="Arial"/>
          <w:color w:val="0D0D0D" w:themeColor="text1" w:themeTint="F2"/>
          <w:sz w:val="22"/>
          <w:szCs w:val="22"/>
        </w:rPr>
        <w:t xml:space="preserve"> no solo deberían considerarse patrimonio distrital ya que guardan una historia única en la colonia como territorio indígena, en la modernidad y en la ciudad </w:t>
      </w:r>
      <w:r w:rsidR="00724FC9" w:rsidRPr="00C53A69">
        <w:rPr>
          <w:rFonts w:ascii="Arial" w:hAnsi="Arial" w:cs="Arial"/>
          <w:color w:val="0D0D0D" w:themeColor="text1" w:themeTint="F2"/>
          <w:sz w:val="22"/>
          <w:szCs w:val="22"/>
        </w:rPr>
        <w:t>contemporánea</w:t>
      </w:r>
      <w:r w:rsidR="00B01507" w:rsidRPr="00C53A69">
        <w:rPr>
          <w:rFonts w:ascii="Arial" w:hAnsi="Arial" w:cs="Arial"/>
          <w:color w:val="0D0D0D" w:themeColor="text1" w:themeTint="F2"/>
          <w:sz w:val="22"/>
          <w:szCs w:val="22"/>
        </w:rPr>
        <w:t xml:space="preserve"> como centralidades.</w:t>
      </w:r>
    </w:p>
    <w:p w:rsidR="00720544" w:rsidRPr="00C53A69" w:rsidRDefault="00720544" w:rsidP="00E74ACF">
      <w:pPr>
        <w:tabs>
          <w:tab w:val="left" w:pos="1515"/>
        </w:tabs>
        <w:jc w:val="both"/>
        <w:rPr>
          <w:rFonts w:ascii="Arial" w:hAnsi="Arial" w:cs="Arial"/>
          <w:color w:val="0D0D0D" w:themeColor="text1" w:themeTint="F2"/>
          <w:sz w:val="22"/>
          <w:szCs w:val="22"/>
        </w:rPr>
      </w:pPr>
    </w:p>
    <w:p w:rsidR="00720544" w:rsidRPr="00C53A69" w:rsidRDefault="00720544" w:rsidP="00720544">
      <w:pPr>
        <w:shd w:val="clear" w:color="auto" w:fill="FFFFFF"/>
        <w:ind w:left="708"/>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“La ciudad hispanoamericana debe ser estudiada a partir de los elementos que la componen, desde su antepasado hasta su compleja trama urbana actual. Uno de los elementos clave del desarrollo y transformación de la ciudad fue su inicio fundacional, desde aquel espacio tácito que terminó convirtiéndose en un centro urbano con un elemento clave: la plaza. Este fue el elemento de significación de la ciudad colonial y el ordenador de cada conjunto urbano de la fundación hispanoamericana, y tal generalidad es común y se consolida como un patrón que va repitiéndose en todos los núcleos de población. El análisis tipológico de la plaza es trascendental para entender su evolución y transformación no solo como elemento independiente sino también de la ciudad que la compone”</w:t>
      </w:r>
      <w:r w:rsidRPr="00C53A69">
        <w:rPr>
          <w:rStyle w:val="Refdenotaalpie"/>
          <w:rFonts w:ascii="Arial" w:hAnsi="Arial" w:cs="Arial"/>
          <w:color w:val="0D0D0D" w:themeColor="text1" w:themeTint="F2"/>
          <w:sz w:val="22"/>
          <w:szCs w:val="22"/>
        </w:rPr>
        <w:footnoteReference w:id="7"/>
      </w:r>
      <w:r w:rsidRPr="00C53A69">
        <w:rPr>
          <w:rFonts w:ascii="Arial" w:hAnsi="Arial" w:cs="Arial"/>
          <w:color w:val="0D0D0D" w:themeColor="text1" w:themeTint="F2"/>
          <w:sz w:val="22"/>
          <w:szCs w:val="22"/>
        </w:rPr>
        <w:t xml:space="preserve">. </w:t>
      </w:r>
    </w:p>
    <w:p w:rsidR="008164E1" w:rsidRPr="00C53A69" w:rsidRDefault="008164E1" w:rsidP="008164E1">
      <w:pPr>
        <w:tabs>
          <w:tab w:val="left" w:pos="1515"/>
        </w:tabs>
        <w:jc w:val="both"/>
        <w:rPr>
          <w:rFonts w:ascii="Arial" w:hAnsi="Arial" w:cs="Arial"/>
          <w:color w:val="0D0D0D" w:themeColor="text1" w:themeTint="F2"/>
          <w:sz w:val="22"/>
          <w:szCs w:val="22"/>
        </w:rPr>
      </w:pPr>
    </w:p>
    <w:p w:rsidR="008164E1" w:rsidRPr="00C53A69" w:rsidRDefault="008164E1" w:rsidP="008164E1">
      <w:pPr>
        <w:tabs>
          <w:tab w:val="left" w:pos="1515"/>
        </w:tabs>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shd w:val="clear" w:color="auto" w:fill="FFFFFF"/>
        </w:rPr>
        <w:t>Es un desarrollo estatal de vivienda, realmente valioso y fue construido para clase media. </w:t>
      </w:r>
    </w:p>
    <w:p w:rsidR="008164E1" w:rsidRPr="00C53A69" w:rsidRDefault="008164E1" w:rsidP="00E74ACF">
      <w:pPr>
        <w:tabs>
          <w:tab w:val="left" w:pos="1515"/>
        </w:tabs>
        <w:jc w:val="both"/>
        <w:rPr>
          <w:rFonts w:ascii="Arial" w:hAnsi="Arial" w:cs="Arial"/>
          <w:color w:val="0D0D0D" w:themeColor="text1" w:themeTint="F2"/>
          <w:sz w:val="22"/>
          <w:szCs w:val="22"/>
        </w:rPr>
      </w:pPr>
    </w:p>
    <w:p w:rsidR="00FD54ED" w:rsidRPr="00C53A69" w:rsidRDefault="00FD54ED" w:rsidP="00E74ACF">
      <w:pPr>
        <w:jc w:val="both"/>
        <w:rPr>
          <w:rFonts w:ascii="Arial" w:hAnsi="Arial" w:cs="Arial"/>
          <w:b/>
          <w:color w:val="0D0D0D" w:themeColor="text1" w:themeTint="F2"/>
          <w:sz w:val="22"/>
          <w:szCs w:val="22"/>
          <w:shd w:val="clear" w:color="auto" w:fill="FFFFFF"/>
        </w:rPr>
      </w:pPr>
      <w:r w:rsidRPr="00C53A69">
        <w:rPr>
          <w:rFonts w:ascii="Arial" w:hAnsi="Arial" w:cs="Arial"/>
          <w:b/>
          <w:color w:val="0D0D0D" w:themeColor="text1" w:themeTint="F2"/>
          <w:sz w:val="22"/>
          <w:szCs w:val="22"/>
          <w:shd w:val="clear" w:color="auto" w:fill="FFFFFF"/>
        </w:rPr>
        <w:t xml:space="preserve">Plaza </w:t>
      </w:r>
      <w:r w:rsidR="00225E34" w:rsidRPr="00C53A69">
        <w:rPr>
          <w:rFonts w:ascii="Arial" w:hAnsi="Arial" w:cs="Arial"/>
          <w:b/>
          <w:color w:val="0D0D0D" w:themeColor="text1" w:themeTint="F2"/>
          <w:sz w:val="22"/>
          <w:szCs w:val="22"/>
          <w:shd w:val="clear" w:color="auto" w:fill="FFFFFF"/>
        </w:rPr>
        <w:t>f</w:t>
      </w:r>
      <w:r w:rsidRPr="00C53A69">
        <w:rPr>
          <w:rFonts w:ascii="Arial" w:hAnsi="Arial" w:cs="Arial"/>
          <w:b/>
          <w:color w:val="0D0D0D" w:themeColor="text1" w:themeTint="F2"/>
          <w:sz w:val="22"/>
          <w:szCs w:val="22"/>
          <w:shd w:val="clear" w:color="auto" w:fill="FFFFFF"/>
        </w:rPr>
        <w:t>undacional de Usaquén</w:t>
      </w:r>
    </w:p>
    <w:p w:rsidR="00B3211E" w:rsidRPr="00C53A69" w:rsidRDefault="00B3211E" w:rsidP="00E74ACF">
      <w:pPr>
        <w:jc w:val="both"/>
        <w:rPr>
          <w:rFonts w:ascii="Arial" w:hAnsi="Arial" w:cs="Arial"/>
          <w:color w:val="0D0D0D" w:themeColor="text1" w:themeTint="F2"/>
          <w:sz w:val="22"/>
          <w:szCs w:val="22"/>
          <w:shd w:val="clear" w:color="auto" w:fill="FFFFFF"/>
        </w:rPr>
      </w:pPr>
    </w:p>
    <w:p w:rsidR="00B3211E" w:rsidRPr="00C53A69" w:rsidRDefault="00B3211E" w:rsidP="00E74ACF">
      <w:pPr>
        <w:jc w:val="both"/>
        <w:rPr>
          <w:rFonts w:ascii="Arial" w:hAnsi="Arial" w:cs="Arial"/>
          <w:color w:val="0D0D0D" w:themeColor="text1" w:themeTint="F2"/>
          <w:sz w:val="22"/>
          <w:szCs w:val="22"/>
          <w:shd w:val="clear" w:color="auto" w:fill="FFFFFF"/>
        </w:rPr>
      </w:pPr>
      <w:r w:rsidRPr="00C53A69">
        <w:rPr>
          <w:rFonts w:ascii="Arial" w:hAnsi="Arial" w:cs="Arial"/>
          <w:color w:val="0D0D0D" w:themeColor="text1" w:themeTint="F2"/>
          <w:sz w:val="22"/>
          <w:szCs w:val="22"/>
          <w:shd w:val="clear" w:color="auto" w:fill="FFFFFF"/>
        </w:rPr>
        <w:t xml:space="preserve">Esta </w:t>
      </w:r>
      <w:r w:rsidR="00EA1B35" w:rsidRPr="00C53A69">
        <w:rPr>
          <w:rFonts w:ascii="Arial" w:hAnsi="Arial" w:cs="Arial"/>
          <w:color w:val="0D0D0D" w:themeColor="text1" w:themeTint="F2"/>
          <w:sz w:val="22"/>
          <w:szCs w:val="22"/>
          <w:shd w:val="clear" w:color="auto" w:fill="FFFFFF"/>
        </w:rPr>
        <w:t xml:space="preserve">zona </w:t>
      </w:r>
      <w:r w:rsidRPr="00C53A69">
        <w:rPr>
          <w:rFonts w:ascii="Arial" w:hAnsi="Arial" w:cs="Arial"/>
          <w:color w:val="0D0D0D" w:themeColor="text1" w:themeTint="F2"/>
          <w:sz w:val="22"/>
          <w:szCs w:val="22"/>
          <w:shd w:val="clear" w:color="auto" w:fill="FFFFFF"/>
        </w:rPr>
        <w:t xml:space="preserve">fue muy importante en </w:t>
      </w:r>
      <w:r w:rsidR="00724FC9" w:rsidRPr="00C53A69">
        <w:rPr>
          <w:rFonts w:ascii="Arial" w:hAnsi="Arial" w:cs="Arial"/>
          <w:color w:val="0D0D0D" w:themeColor="text1" w:themeTint="F2"/>
          <w:sz w:val="22"/>
          <w:szCs w:val="22"/>
          <w:shd w:val="clear" w:color="auto" w:fill="FFFFFF"/>
        </w:rPr>
        <w:t>la época de la colonia</w:t>
      </w:r>
      <w:r w:rsidR="00EA1B35" w:rsidRPr="00C53A69">
        <w:rPr>
          <w:rFonts w:ascii="Arial" w:hAnsi="Arial" w:cs="Arial"/>
          <w:color w:val="0D0D0D" w:themeColor="text1" w:themeTint="F2"/>
          <w:sz w:val="22"/>
          <w:szCs w:val="22"/>
          <w:shd w:val="clear" w:color="auto" w:fill="FFFFFF"/>
        </w:rPr>
        <w:t xml:space="preserve">, fue asiento de varias haciendas como Santa Ana, Santa Bárbara y </w:t>
      </w:r>
      <w:r w:rsidR="00225E34" w:rsidRPr="00C53A69">
        <w:rPr>
          <w:rFonts w:ascii="Arial" w:hAnsi="Arial" w:cs="Arial"/>
          <w:color w:val="0D0D0D" w:themeColor="text1" w:themeTint="F2"/>
          <w:sz w:val="22"/>
          <w:szCs w:val="22"/>
          <w:shd w:val="clear" w:color="auto" w:fill="FFFFFF"/>
        </w:rPr>
        <w:t>E</w:t>
      </w:r>
      <w:r w:rsidR="00EA1B35" w:rsidRPr="00C53A69">
        <w:rPr>
          <w:rFonts w:ascii="Arial" w:hAnsi="Arial" w:cs="Arial"/>
          <w:color w:val="0D0D0D" w:themeColor="text1" w:themeTint="F2"/>
          <w:sz w:val="22"/>
          <w:szCs w:val="22"/>
          <w:shd w:val="clear" w:color="auto" w:fill="FFFFFF"/>
        </w:rPr>
        <w:t>l Cedro</w:t>
      </w:r>
      <w:r w:rsidR="00225E34" w:rsidRPr="00C53A69">
        <w:rPr>
          <w:rFonts w:ascii="Arial" w:hAnsi="Arial" w:cs="Arial"/>
          <w:color w:val="0D0D0D" w:themeColor="text1" w:themeTint="F2"/>
          <w:sz w:val="22"/>
          <w:szCs w:val="22"/>
          <w:shd w:val="clear" w:color="auto" w:fill="FFFFFF"/>
        </w:rPr>
        <w:t>;</w:t>
      </w:r>
      <w:r w:rsidR="00EA1B35" w:rsidRPr="00C53A69">
        <w:rPr>
          <w:rFonts w:ascii="Arial" w:hAnsi="Arial" w:cs="Arial"/>
          <w:color w:val="0D0D0D" w:themeColor="text1" w:themeTint="F2"/>
          <w:sz w:val="22"/>
          <w:szCs w:val="22"/>
          <w:shd w:val="clear" w:color="auto" w:fill="FFFFFF"/>
        </w:rPr>
        <w:t xml:space="preserve"> fue proveedor de arena y piedra para la construcción de la ciudad de Bogotá</w:t>
      </w:r>
      <w:r w:rsidR="00724FC9" w:rsidRPr="00C53A69">
        <w:rPr>
          <w:rFonts w:ascii="Arial" w:hAnsi="Arial" w:cs="Arial"/>
          <w:color w:val="0D0D0D" w:themeColor="text1" w:themeTint="F2"/>
          <w:sz w:val="22"/>
          <w:szCs w:val="22"/>
          <w:shd w:val="clear" w:color="auto" w:fill="FFFFFF"/>
        </w:rPr>
        <w:t>.</w:t>
      </w:r>
    </w:p>
    <w:p w:rsidR="00E51256" w:rsidRPr="00C53A69" w:rsidRDefault="00E51256" w:rsidP="00E74ACF">
      <w:pPr>
        <w:jc w:val="both"/>
        <w:rPr>
          <w:rFonts w:ascii="Arial" w:hAnsi="Arial" w:cs="Arial"/>
          <w:b/>
          <w:color w:val="0D0D0D" w:themeColor="text1" w:themeTint="F2"/>
          <w:sz w:val="22"/>
          <w:szCs w:val="22"/>
          <w:shd w:val="clear" w:color="auto" w:fill="FFFFFF"/>
        </w:rPr>
      </w:pPr>
    </w:p>
    <w:p w:rsidR="00E51256" w:rsidRPr="00C53A69" w:rsidRDefault="00E51256" w:rsidP="00E74ACF">
      <w:pPr>
        <w:jc w:val="both"/>
        <w:rPr>
          <w:rFonts w:ascii="Arial" w:hAnsi="Arial" w:cs="Arial"/>
          <w:b/>
          <w:color w:val="0D0D0D" w:themeColor="text1" w:themeTint="F2"/>
          <w:sz w:val="22"/>
          <w:szCs w:val="22"/>
          <w:shd w:val="clear" w:color="auto" w:fill="FFFFFF"/>
        </w:rPr>
      </w:pPr>
      <w:r w:rsidRPr="00C53A69">
        <w:rPr>
          <w:rFonts w:ascii="Arial" w:hAnsi="Arial" w:cs="Arial"/>
          <w:b/>
          <w:color w:val="0D0D0D" w:themeColor="text1" w:themeTint="F2"/>
          <w:sz w:val="22"/>
          <w:szCs w:val="22"/>
          <w:shd w:val="clear" w:color="auto" w:fill="FFFFFF"/>
        </w:rPr>
        <w:t>Plaza fundacional del Bosa</w:t>
      </w:r>
    </w:p>
    <w:p w:rsidR="00724FC9" w:rsidRPr="00C53A69" w:rsidRDefault="00724FC9" w:rsidP="00E74ACF">
      <w:pPr>
        <w:jc w:val="both"/>
        <w:rPr>
          <w:rFonts w:ascii="Arial" w:hAnsi="Arial" w:cs="Arial"/>
          <w:color w:val="0D0D0D" w:themeColor="text1" w:themeTint="F2"/>
          <w:sz w:val="22"/>
          <w:szCs w:val="22"/>
          <w:shd w:val="clear" w:color="auto" w:fill="FFFFFF"/>
        </w:rPr>
      </w:pPr>
    </w:p>
    <w:p w:rsidR="00E51256" w:rsidRPr="00C53A69" w:rsidRDefault="00225E34" w:rsidP="00E74ACF">
      <w:pPr>
        <w:jc w:val="both"/>
        <w:rPr>
          <w:rFonts w:ascii="Arial" w:hAnsi="Arial" w:cs="Arial"/>
          <w:color w:val="0D0D0D" w:themeColor="text1" w:themeTint="F2"/>
          <w:sz w:val="22"/>
          <w:szCs w:val="22"/>
          <w:shd w:val="clear" w:color="auto" w:fill="FFFFFF"/>
        </w:rPr>
      </w:pPr>
      <w:r w:rsidRPr="00C53A69">
        <w:rPr>
          <w:rFonts w:ascii="Arial" w:hAnsi="Arial" w:cs="Arial"/>
          <w:color w:val="0D0D0D" w:themeColor="text1" w:themeTint="F2"/>
          <w:sz w:val="22"/>
          <w:szCs w:val="22"/>
          <w:shd w:val="clear" w:color="auto" w:fill="FFFFFF"/>
        </w:rPr>
        <w:t>La</w:t>
      </w:r>
      <w:r w:rsidR="00E51256" w:rsidRPr="00C53A69">
        <w:rPr>
          <w:rFonts w:ascii="Arial" w:hAnsi="Arial" w:cs="Arial"/>
          <w:color w:val="0D0D0D" w:themeColor="text1" w:themeTint="F2"/>
          <w:sz w:val="22"/>
          <w:szCs w:val="22"/>
          <w:shd w:val="clear" w:color="auto" w:fill="FFFFFF"/>
        </w:rPr>
        <w:t xml:space="preserve"> plaza de Bosa </w:t>
      </w:r>
      <w:r w:rsidRPr="00C53A69">
        <w:rPr>
          <w:rFonts w:ascii="Arial" w:hAnsi="Arial" w:cs="Arial"/>
          <w:color w:val="0D0D0D" w:themeColor="text1" w:themeTint="F2"/>
          <w:sz w:val="22"/>
          <w:szCs w:val="22"/>
          <w:shd w:val="clear" w:color="auto" w:fill="FFFFFF"/>
        </w:rPr>
        <w:t xml:space="preserve">fue </w:t>
      </w:r>
      <w:r w:rsidR="0060337E" w:rsidRPr="00C53A69">
        <w:rPr>
          <w:rFonts w:ascii="Arial" w:hAnsi="Arial" w:cs="Arial"/>
          <w:color w:val="0D0D0D" w:themeColor="text1" w:themeTint="F2"/>
          <w:sz w:val="22"/>
          <w:szCs w:val="22"/>
          <w:shd w:val="clear" w:color="auto" w:fill="FFFFFF"/>
        </w:rPr>
        <w:t>escenario</w:t>
      </w:r>
      <w:r w:rsidRPr="00C53A69">
        <w:rPr>
          <w:rFonts w:ascii="Arial" w:hAnsi="Arial" w:cs="Arial"/>
          <w:color w:val="0D0D0D" w:themeColor="text1" w:themeTint="F2"/>
          <w:sz w:val="22"/>
          <w:szCs w:val="22"/>
          <w:shd w:val="clear" w:color="auto" w:fill="FFFFFF"/>
        </w:rPr>
        <w:t xml:space="preserve"> de</w:t>
      </w:r>
      <w:r w:rsidR="00E51256" w:rsidRPr="00C53A69">
        <w:rPr>
          <w:rFonts w:ascii="Arial" w:hAnsi="Arial" w:cs="Arial"/>
          <w:color w:val="0D0D0D" w:themeColor="text1" w:themeTint="F2"/>
          <w:sz w:val="22"/>
          <w:szCs w:val="22"/>
          <w:shd w:val="clear" w:color="auto" w:fill="FFFFFF"/>
        </w:rPr>
        <w:t xml:space="preserve"> uno de los momentos</w:t>
      </w:r>
      <w:r w:rsidRPr="00C53A69">
        <w:rPr>
          <w:rFonts w:ascii="Arial" w:hAnsi="Arial" w:cs="Arial"/>
          <w:color w:val="0D0D0D" w:themeColor="text1" w:themeTint="F2"/>
          <w:sz w:val="22"/>
          <w:szCs w:val="22"/>
          <w:shd w:val="clear" w:color="auto" w:fill="FFFFFF"/>
        </w:rPr>
        <w:t xml:space="preserve"> más</w:t>
      </w:r>
      <w:r w:rsidR="00E51256" w:rsidRPr="00C53A69">
        <w:rPr>
          <w:rFonts w:ascii="Arial" w:hAnsi="Arial" w:cs="Arial"/>
          <w:color w:val="0D0D0D" w:themeColor="text1" w:themeTint="F2"/>
          <w:sz w:val="22"/>
          <w:szCs w:val="22"/>
          <w:shd w:val="clear" w:color="auto" w:fill="FFFFFF"/>
        </w:rPr>
        <w:t xml:space="preserve"> dramáticos de la historia muisca</w:t>
      </w:r>
      <w:r w:rsidRPr="00C53A69">
        <w:rPr>
          <w:rFonts w:ascii="Arial" w:hAnsi="Arial" w:cs="Arial"/>
          <w:color w:val="0D0D0D" w:themeColor="text1" w:themeTint="F2"/>
          <w:sz w:val="22"/>
          <w:szCs w:val="22"/>
          <w:shd w:val="clear" w:color="auto" w:fill="FFFFFF"/>
        </w:rPr>
        <w:t xml:space="preserve">: allí </w:t>
      </w:r>
      <w:r w:rsidR="00E51256" w:rsidRPr="00C53A69">
        <w:rPr>
          <w:rFonts w:ascii="Arial" w:hAnsi="Arial" w:cs="Arial"/>
          <w:color w:val="0D0D0D" w:themeColor="text1" w:themeTint="F2"/>
          <w:sz w:val="22"/>
          <w:szCs w:val="22"/>
          <w:shd w:val="clear" w:color="auto" w:fill="FFFFFF"/>
        </w:rPr>
        <w:t>el Zipa fue ahorcado por órdenes de Gonzalo Jiménez de Quesada porque no se cumplieron las expectativas de oro</w:t>
      </w:r>
      <w:r w:rsidR="00724FC9" w:rsidRPr="00C53A69">
        <w:rPr>
          <w:rFonts w:ascii="Arial" w:hAnsi="Arial" w:cs="Arial"/>
          <w:color w:val="0D0D0D" w:themeColor="text1" w:themeTint="F2"/>
          <w:sz w:val="22"/>
          <w:szCs w:val="22"/>
          <w:shd w:val="clear" w:color="auto" w:fill="FFFFFF"/>
        </w:rPr>
        <w:t xml:space="preserve"> prometidas</w:t>
      </w:r>
      <w:r w:rsidR="00E51256" w:rsidRPr="00C53A69">
        <w:rPr>
          <w:rFonts w:ascii="Arial" w:hAnsi="Arial" w:cs="Arial"/>
          <w:color w:val="0D0D0D" w:themeColor="text1" w:themeTint="F2"/>
          <w:sz w:val="22"/>
          <w:szCs w:val="22"/>
          <w:shd w:val="clear" w:color="auto" w:fill="FFFFFF"/>
        </w:rPr>
        <w:t xml:space="preserve">. </w:t>
      </w:r>
    </w:p>
    <w:p w:rsidR="00E51256" w:rsidRPr="00C53A69" w:rsidRDefault="00E51256" w:rsidP="00E74ACF">
      <w:pPr>
        <w:jc w:val="both"/>
        <w:rPr>
          <w:rFonts w:ascii="Arial" w:hAnsi="Arial" w:cs="Arial"/>
          <w:color w:val="0D0D0D" w:themeColor="text1" w:themeTint="F2"/>
          <w:sz w:val="22"/>
          <w:szCs w:val="22"/>
          <w:shd w:val="clear" w:color="auto" w:fill="FFFFFF"/>
        </w:rPr>
      </w:pPr>
    </w:p>
    <w:p w:rsidR="00E51256" w:rsidRPr="00C53A69" w:rsidRDefault="00E51256" w:rsidP="00E74ACF">
      <w:pPr>
        <w:jc w:val="both"/>
        <w:rPr>
          <w:rFonts w:ascii="Arial" w:hAnsi="Arial" w:cs="Arial"/>
          <w:b/>
          <w:color w:val="0D0D0D" w:themeColor="text1" w:themeTint="F2"/>
          <w:sz w:val="22"/>
          <w:szCs w:val="22"/>
          <w:shd w:val="clear" w:color="auto" w:fill="FFFFFF"/>
        </w:rPr>
      </w:pPr>
      <w:r w:rsidRPr="00C53A69">
        <w:rPr>
          <w:rFonts w:ascii="Arial" w:hAnsi="Arial" w:cs="Arial"/>
          <w:b/>
          <w:color w:val="0D0D0D" w:themeColor="text1" w:themeTint="F2"/>
          <w:sz w:val="22"/>
          <w:szCs w:val="22"/>
          <w:shd w:val="clear" w:color="auto" w:fill="FFFFFF"/>
        </w:rPr>
        <w:t xml:space="preserve">Plaza fundacional de Usme </w:t>
      </w:r>
    </w:p>
    <w:p w:rsidR="00E51256" w:rsidRPr="00C53A69" w:rsidRDefault="00E51256" w:rsidP="00E74ACF">
      <w:pPr>
        <w:jc w:val="both"/>
        <w:rPr>
          <w:rFonts w:ascii="Arial" w:hAnsi="Arial" w:cs="Arial"/>
          <w:color w:val="0D0D0D" w:themeColor="text1" w:themeTint="F2"/>
          <w:sz w:val="22"/>
          <w:szCs w:val="22"/>
          <w:shd w:val="clear" w:color="auto" w:fill="FFFFFF"/>
        </w:rPr>
      </w:pPr>
    </w:p>
    <w:p w:rsidR="00594535" w:rsidRPr="00C53A69" w:rsidRDefault="00594535"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shd w:val="clear" w:color="auto" w:fill="FFFFFF"/>
        </w:rPr>
        <w:t>“Su nombre proviene de una indígena muisca llamada Usminia la cual estaba ligada sentimentalmente a</w:t>
      </w:r>
      <w:r w:rsidR="00724FC9" w:rsidRPr="00C53A69">
        <w:rPr>
          <w:rFonts w:ascii="Arial" w:hAnsi="Arial" w:cs="Arial"/>
          <w:color w:val="0D0D0D" w:themeColor="text1" w:themeTint="F2"/>
          <w:sz w:val="22"/>
          <w:szCs w:val="22"/>
          <w:shd w:val="clear" w:color="auto" w:fill="FFFFFF"/>
        </w:rPr>
        <w:t xml:space="preserve"> los Caciques de la época en la </w:t>
      </w:r>
      <w:r w:rsidRPr="00C53A69">
        <w:rPr>
          <w:rFonts w:ascii="Arial" w:hAnsi="Arial" w:cs="Arial"/>
          <w:color w:val="0D0D0D" w:themeColor="text1" w:themeTint="F2"/>
          <w:sz w:val="22"/>
          <w:szCs w:val="22"/>
          <w:shd w:val="clear" w:color="auto" w:fill="FFFFFF"/>
        </w:rPr>
        <w:t>antigua Bacatá (Bogotá).</w:t>
      </w:r>
      <w:r w:rsidRPr="00C53A69">
        <w:rPr>
          <w:rFonts w:ascii="Arial" w:hAnsi="Arial" w:cs="Arial"/>
          <w:color w:val="0D0D0D" w:themeColor="text1" w:themeTint="F2"/>
          <w:sz w:val="22"/>
          <w:szCs w:val="22"/>
        </w:rPr>
        <w:br/>
      </w:r>
      <w:r w:rsidRPr="00C53A69">
        <w:rPr>
          <w:rFonts w:ascii="Arial" w:hAnsi="Arial" w:cs="Arial"/>
          <w:color w:val="0D0D0D" w:themeColor="text1" w:themeTint="F2"/>
          <w:sz w:val="22"/>
          <w:szCs w:val="22"/>
          <w:shd w:val="clear" w:color="auto" w:fill="FFFFFF"/>
        </w:rPr>
        <w:t>En el año de 1911 se convierte en municipio, con el nombre de Usme, destacándose a la vez, por los conflictos y luchas entre colonos, arrendatarios y aparcer</w:t>
      </w:r>
      <w:r w:rsidR="00724FC9" w:rsidRPr="00C53A69">
        <w:rPr>
          <w:rFonts w:ascii="Arial" w:hAnsi="Arial" w:cs="Arial"/>
          <w:color w:val="0D0D0D" w:themeColor="text1" w:themeTint="F2"/>
          <w:sz w:val="22"/>
          <w:szCs w:val="22"/>
          <w:shd w:val="clear" w:color="auto" w:fill="FFFFFF"/>
        </w:rPr>
        <w:t>os por la tenencia de la tierra</w:t>
      </w:r>
      <w:r w:rsidRPr="00C53A69">
        <w:rPr>
          <w:rFonts w:ascii="Arial" w:hAnsi="Arial" w:cs="Arial"/>
          <w:color w:val="0D0D0D" w:themeColor="text1" w:themeTint="F2"/>
          <w:sz w:val="22"/>
          <w:szCs w:val="22"/>
        </w:rPr>
        <w:t>”</w:t>
      </w:r>
      <w:r w:rsidRPr="00C53A69">
        <w:rPr>
          <w:rStyle w:val="Refdenotaalpie"/>
          <w:rFonts w:ascii="Arial" w:hAnsi="Arial" w:cs="Arial"/>
          <w:color w:val="0D0D0D" w:themeColor="text1" w:themeTint="F2"/>
          <w:sz w:val="22"/>
          <w:szCs w:val="22"/>
        </w:rPr>
        <w:footnoteReference w:id="8"/>
      </w:r>
      <w:r w:rsidRPr="00C53A69">
        <w:rPr>
          <w:rFonts w:ascii="Arial" w:hAnsi="Arial" w:cs="Arial"/>
          <w:color w:val="0D0D0D" w:themeColor="text1" w:themeTint="F2"/>
          <w:sz w:val="22"/>
          <w:szCs w:val="22"/>
        </w:rPr>
        <w:t>.</w:t>
      </w:r>
    </w:p>
    <w:p w:rsidR="00AA3374" w:rsidRPr="00C53A69" w:rsidRDefault="00AA3374" w:rsidP="00E74ACF">
      <w:pPr>
        <w:jc w:val="both"/>
        <w:rPr>
          <w:rFonts w:ascii="Arial" w:hAnsi="Arial" w:cs="Arial"/>
          <w:color w:val="0D0D0D" w:themeColor="text1" w:themeTint="F2"/>
          <w:sz w:val="22"/>
          <w:szCs w:val="22"/>
        </w:rPr>
      </w:pPr>
    </w:p>
    <w:p w:rsidR="0051635A" w:rsidRPr="00C53A69" w:rsidRDefault="0051635A" w:rsidP="00E74ACF">
      <w:pPr>
        <w:jc w:val="both"/>
        <w:rPr>
          <w:rFonts w:ascii="Arial" w:hAnsi="Arial" w:cs="Arial"/>
          <w:b/>
          <w:color w:val="0D0D0D" w:themeColor="text1" w:themeTint="F2"/>
          <w:sz w:val="22"/>
          <w:szCs w:val="22"/>
          <w:shd w:val="clear" w:color="auto" w:fill="FFFFFF"/>
        </w:rPr>
      </w:pPr>
      <w:r w:rsidRPr="00C53A69">
        <w:rPr>
          <w:rFonts w:ascii="Arial" w:hAnsi="Arial" w:cs="Arial"/>
          <w:b/>
          <w:color w:val="0D0D0D" w:themeColor="text1" w:themeTint="F2"/>
          <w:sz w:val="22"/>
          <w:szCs w:val="22"/>
        </w:rPr>
        <w:t xml:space="preserve">Plaza </w:t>
      </w:r>
      <w:r w:rsidR="00DF10AD" w:rsidRPr="00C53A69">
        <w:rPr>
          <w:rFonts w:ascii="Arial" w:hAnsi="Arial" w:cs="Arial"/>
          <w:b/>
          <w:color w:val="0D0D0D" w:themeColor="text1" w:themeTint="F2"/>
          <w:sz w:val="22"/>
          <w:szCs w:val="22"/>
        </w:rPr>
        <w:t xml:space="preserve">fundacional de </w:t>
      </w:r>
      <w:r w:rsidR="00724FC9" w:rsidRPr="00C53A69">
        <w:rPr>
          <w:rFonts w:ascii="Arial" w:hAnsi="Arial" w:cs="Arial"/>
          <w:b/>
          <w:color w:val="0D0D0D" w:themeColor="text1" w:themeTint="F2"/>
          <w:sz w:val="22"/>
          <w:szCs w:val="22"/>
        </w:rPr>
        <w:t>Engativá</w:t>
      </w:r>
    </w:p>
    <w:p w:rsidR="00FD54ED" w:rsidRPr="00C53A69" w:rsidRDefault="00FD54ED" w:rsidP="00E74ACF">
      <w:pPr>
        <w:jc w:val="both"/>
        <w:rPr>
          <w:rFonts w:ascii="Arial" w:hAnsi="Arial" w:cs="Arial"/>
          <w:color w:val="0D0D0D" w:themeColor="text1" w:themeTint="F2"/>
          <w:sz w:val="22"/>
          <w:szCs w:val="22"/>
          <w:shd w:val="clear" w:color="auto" w:fill="FFFFFF"/>
        </w:rPr>
      </w:pPr>
    </w:p>
    <w:p w:rsidR="00AA3374" w:rsidRPr="00C53A69" w:rsidRDefault="00814C92" w:rsidP="00E74ACF">
      <w:pPr>
        <w:jc w:val="both"/>
        <w:rPr>
          <w:rFonts w:ascii="Arial" w:hAnsi="Arial" w:cs="Arial"/>
          <w:color w:val="0D0D0D" w:themeColor="text1" w:themeTint="F2"/>
          <w:sz w:val="22"/>
          <w:szCs w:val="22"/>
          <w:shd w:val="clear" w:color="auto" w:fill="FFFFFF"/>
        </w:rPr>
      </w:pPr>
      <w:r w:rsidRPr="00C53A69">
        <w:rPr>
          <w:rFonts w:ascii="Arial" w:hAnsi="Arial" w:cs="Arial"/>
          <w:color w:val="0D0D0D" w:themeColor="text1" w:themeTint="F2"/>
          <w:sz w:val="22"/>
          <w:szCs w:val="22"/>
          <w:shd w:val="clear" w:color="auto" w:fill="FFFFFF"/>
        </w:rPr>
        <w:t xml:space="preserve">Engativá fue un asentamiento </w:t>
      </w:r>
      <w:r w:rsidR="00AA3374" w:rsidRPr="00C53A69">
        <w:rPr>
          <w:rFonts w:ascii="Arial" w:hAnsi="Arial" w:cs="Arial"/>
          <w:color w:val="0D0D0D" w:themeColor="text1" w:themeTint="F2"/>
          <w:sz w:val="22"/>
          <w:szCs w:val="22"/>
          <w:shd w:val="clear" w:color="auto" w:fill="FFFFFF"/>
        </w:rPr>
        <w:t>indígena</w:t>
      </w:r>
      <w:r w:rsidR="00443E7E" w:rsidRPr="00C53A69">
        <w:rPr>
          <w:rFonts w:ascii="Arial" w:hAnsi="Arial" w:cs="Arial"/>
          <w:color w:val="0D0D0D" w:themeColor="text1" w:themeTint="F2"/>
          <w:sz w:val="22"/>
          <w:szCs w:val="22"/>
          <w:shd w:val="clear" w:color="auto" w:fill="FFFFFF"/>
        </w:rPr>
        <w:t xml:space="preserve">, punto estratégico </w:t>
      </w:r>
      <w:r w:rsidRPr="00C53A69">
        <w:rPr>
          <w:rFonts w:ascii="Arial" w:hAnsi="Arial" w:cs="Arial"/>
          <w:color w:val="0D0D0D" w:themeColor="text1" w:themeTint="F2"/>
          <w:sz w:val="22"/>
          <w:szCs w:val="22"/>
          <w:shd w:val="clear" w:color="auto" w:fill="FFFFFF"/>
        </w:rPr>
        <w:t xml:space="preserve">usado </w:t>
      </w:r>
      <w:r w:rsidR="00DF10AD" w:rsidRPr="00C53A69">
        <w:rPr>
          <w:rFonts w:ascii="Arial" w:hAnsi="Arial" w:cs="Arial"/>
          <w:color w:val="0D0D0D" w:themeColor="text1" w:themeTint="F2"/>
          <w:sz w:val="22"/>
          <w:szCs w:val="22"/>
          <w:shd w:val="clear" w:color="auto" w:fill="FFFFFF"/>
        </w:rPr>
        <w:t xml:space="preserve">por los conquistadores españoles </w:t>
      </w:r>
      <w:r w:rsidR="00724FC9" w:rsidRPr="00C53A69">
        <w:rPr>
          <w:rFonts w:ascii="Arial" w:hAnsi="Arial" w:cs="Arial"/>
          <w:color w:val="0D0D0D" w:themeColor="text1" w:themeTint="F2"/>
          <w:sz w:val="22"/>
          <w:szCs w:val="22"/>
          <w:shd w:val="clear" w:color="auto" w:fill="FFFFFF"/>
        </w:rPr>
        <w:t>para</w:t>
      </w:r>
      <w:r w:rsidR="00DF10AD" w:rsidRPr="00C53A69">
        <w:rPr>
          <w:rFonts w:ascii="Arial" w:hAnsi="Arial" w:cs="Arial"/>
          <w:color w:val="0D0D0D" w:themeColor="text1" w:themeTint="F2"/>
          <w:sz w:val="22"/>
          <w:szCs w:val="22"/>
          <w:shd w:val="clear" w:color="auto" w:fill="FFFFFF"/>
        </w:rPr>
        <w:t xml:space="preserve"> marginar a los indígenas. </w:t>
      </w:r>
    </w:p>
    <w:p w:rsidR="00DF10AD" w:rsidRPr="00C53A69" w:rsidRDefault="00DF10AD" w:rsidP="00E74ACF">
      <w:pPr>
        <w:jc w:val="both"/>
        <w:rPr>
          <w:rFonts w:ascii="Arial" w:hAnsi="Arial" w:cs="Arial"/>
          <w:color w:val="0D0D0D" w:themeColor="text1" w:themeTint="F2"/>
          <w:sz w:val="22"/>
          <w:szCs w:val="22"/>
          <w:shd w:val="clear" w:color="auto" w:fill="FFFFFF"/>
        </w:rPr>
      </w:pPr>
    </w:p>
    <w:p w:rsidR="00DF10AD" w:rsidRPr="00C53A69" w:rsidRDefault="00FB2818" w:rsidP="00E74ACF">
      <w:pPr>
        <w:jc w:val="both"/>
        <w:rPr>
          <w:rFonts w:ascii="Arial" w:hAnsi="Arial" w:cs="Arial"/>
          <w:b/>
          <w:color w:val="0D0D0D" w:themeColor="text1" w:themeTint="F2"/>
          <w:sz w:val="22"/>
          <w:szCs w:val="22"/>
          <w:shd w:val="clear" w:color="auto" w:fill="FFFFFF"/>
        </w:rPr>
      </w:pPr>
      <w:r w:rsidRPr="00C53A69">
        <w:rPr>
          <w:rFonts w:ascii="Arial" w:hAnsi="Arial" w:cs="Arial"/>
          <w:b/>
          <w:color w:val="0D0D0D" w:themeColor="text1" w:themeTint="F2"/>
          <w:sz w:val="22"/>
          <w:szCs w:val="22"/>
          <w:shd w:val="clear" w:color="auto" w:fill="FFFFFF"/>
        </w:rPr>
        <w:t>Plaza fundacional de Suba</w:t>
      </w:r>
    </w:p>
    <w:p w:rsidR="00FB2818" w:rsidRPr="00C53A69" w:rsidRDefault="00FB2818" w:rsidP="00E74ACF">
      <w:pPr>
        <w:jc w:val="both"/>
        <w:rPr>
          <w:rFonts w:ascii="Arial" w:hAnsi="Arial" w:cs="Arial"/>
          <w:color w:val="0D0D0D" w:themeColor="text1" w:themeTint="F2"/>
          <w:sz w:val="22"/>
          <w:szCs w:val="22"/>
          <w:shd w:val="clear" w:color="auto" w:fill="FFFFFF"/>
        </w:rPr>
      </w:pPr>
    </w:p>
    <w:p w:rsidR="00FB2818" w:rsidRPr="00C53A69" w:rsidRDefault="00FB2818" w:rsidP="00E74ACF">
      <w:pPr>
        <w:jc w:val="both"/>
        <w:rPr>
          <w:rFonts w:ascii="Arial" w:hAnsi="Arial" w:cs="Arial"/>
          <w:color w:val="0D0D0D" w:themeColor="text1" w:themeTint="F2"/>
          <w:sz w:val="22"/>
          <w:szCs w:val="22"/>
          <w:shd w:val="clear" w:color="auto" w:fill="FFFFFF"/>
        </w:rPr>
      </w:pPr>
      <w:r w:rsidRPr="00C53A69">
        <w:rPr>
          <w:rFonts w:ascii="Arial" w:hAnsi="Arial" w:cs="Arial"/>
          <w:color w:val="0D0D0D" w:themeColor="text1" w:themeTint="F2"/>
          <w:sz w:val="22"/>
          <w:szCs w:val="22"/>
          <w:shd w:val="clear" w:color="auto" w:fill="FFFFFF"/>
        </w:rPr>
        <w:t>El municipio</w:t>
      </w:r>
      <w:r w:rsidR="002D31BE" w:rsidRPr="00C53A69">
        <w:rPr>
          <w:rFonts w:ascii="Arial" w:hAnsi="Arial" w:cs="Arial"/>
          <w:color w:val="0D0D0D" w:themeColor="text1" w:themeTint="F2"/>
          <w:sz w:val="22"/>
          <w:szCs w:val="22"/>
          <w:shd w:val="clear" w:color="auto" w:fill="FFFFFF"/>
        </w:rPr>
        <w:t xml:space="preserve"> de Suba </w:t>
      </w:r>
      <w:r w:rsidR="00724FC9" w:rsidRPr="00C53A69">
        <w:rPr>
          <w:rFonts w:ascii="Arial" w:hAnsi="Arial" w:cs="Arial"/>
          <w:color w:val="0D0D0D" w:themeColor="text1" w:themeTint="F2"/>
          <w:sz w:val="22"/>
          <w:szCs w:val="22"/>
          <w:shd w:val="clear" w:color="auto" w:fill="FFFFFF"/>
        </w:rPr>
        <w:t xml:space="preserve">fue </w:t>
      </w:r>
      <w:r w:rsidR="002D31BE" w:rsidRPr="00C53A69">
        <w:rPr>
          <w:rFonts w:ascii="Arial" w:hAnsi="Arial" w:cs="Arial"/>
          <w:color w:val="0D0D0D" w:themeColor="text1" w:themeTint="F2"/>
          <w:sz w:val="22"/>
          <w:szCs w:val="22"/>
          <w:shd w:val="clear" w:color="auto" w:fill="FFFFFF"/>
        </w:rPr>
        <w:t>un</w:t>
      </w:r>
      <w:r w:rsidR="00724FC9" w:rsidRPr="00C53A69">
        <w:rPr>
          <w:rFonts w:ascii="Arial" w:hAnsi="Arial" w:cs="Arial"/>
          <w:color w:val="0D0D0D" w:themeColor="text1" w:themeTint="F2"/>
          <w:sz w:val="22"/>
          <w:szCs w:val="22"/>
          <w:shd w:val="clear" w:color="auto" w:fill="FFFFFF"/>
        </w:rPr>
        <w:t xml:space="preserve"> importante asentamiento indígena. </w:t>
      </w:r>
    </w:p>
    <w:p w:rsidR="00FB2818" w:rsidRPr="00C53A69" w:rsidRDefault="00FB2818" w:rsidP="00E74ACF">
      <w:pPr>
        <w:jc w:val="both"/>
        <w:rPr>
          <w:rFonts w:ascii="Arial" w:hAnsi="Arial" w:cs="Arial"/>
          <w:b/>
          <w:color w:val="0D0D0D" w:themeColor="text1" w:themeTint="F2"/>
          <w:sz w:val="22"/>
          <w:szCs w:val="22"/>
          <w:shd w:val="clear" w:color="auto" w:fill="FFFFFF"/>
        </w:rPr>
      </w:pPr>
    </w:p>
    <w:p w:rsidR="00FB2818" w:rsidRPr="00C53A69" w:rsidRDefault="00724FC9" w:rsidP="00E74ACF">
      <w:pPr>
        <w:jc w:val="both"/>
        <w:rPr>
          <w:rFonts w:ascii="Arial" w:hAnsi="Arial" w:cs="Arial"/>
          <w:color w:val="0D0D0D" w:themeColor="text1" w:themeTint="F2"/>
          <w:sz w:val="22"/>
          <w:szCs w:val="22"/>
          <w:shd w:val="clear" w:color="auto" w:fill="FFFFFF"/>
        </w:rPr>
      </w:pPr>
      <w:r w:rsidRPr="00C53A69">
        <w:rPr>
          <w:rFonts w:ascii="Arial" w:hAnsi="Arial" w:cs="Arial"/>
          <w:b/>
          <w:color w:val="0D0D0D" w:themeColor="text1" w:themeTint="F2"/>
          <w:sz w:val="22"/>
          <w:szCs w:val="22"/>
          <w:shd w:val="clear" w:color="auto" w:fill="FFFFFF"/>
        </w:rPr>
        <w:t>Plaza fundacional de Fontibó</w:t>
      </w:r>
      <w:r w:rsidR="00FB2818" w:rsidRPr="00C53A69">
        <w:rPr>
          <w:rFonts w:ascii="Arial" w:hAnsi="Arial" w:cs="Arial"/>
          <w:b/>
          <w:color w:val="0D0D0D" w:themeColor="text1" w:themeTint="F2"/>
          <w:sz w:val="22"/>
          <w:szCs w:val="22"/>
          <w:shd w:val="clear" w:color="auto" w:fill="FFFFFF"/>
        </w:rPr>
        <w:t>n</w:t>
      </w:r>
    </w:p>
    <w:p w:rsidR="00FB2818" w:rsidRDefault="00FB2818" w:rsidP="00E74ACF">
      <w:pPr>
        <w:shd w:val="clear" w:color="auto" w:fill="FFFFFF"/>
        <w:jc w:val="both"/>
        <w:rPr>
          <w:rFonts w:ascii="Arial" w:hAnsi="Arial" w:cs="Arial"/>
          <w:color w:val="0D0D0D" w:themeColor="text1" w:themeTint="F2"/>
          <w:sz w:val="22"/>
          <w:szCs w:val="22"/>
          <w:lang w:val="es-CO" w:eastAsia="es-CO"/>
        </w:rPr>
      </w:pPr>
      <w:r w:rsidRPr="00C53A69">
        <w:rPr>
          <w:rFonts w:ascii="Arial" w:hAnsi="Arial" w:cs="Arial"/>
          <w:color w:val="0D0D0D" w:themeColor="text1" w:themeTint="F2"/>
          <w:sz w:val="22"/>
          <w:szCs w:val="22"/>
          <w:lang w:val="es-CO" w:eastAsia="es-CO"/>
        </w:rPr>
        <w:br/>
        <w:t xml:space="preserve">Fontibón es </w:t>
      </w:r>
      <w:r w:rsidR="00724FC9" w:rsidRPr="00C53A69">
        <w:rPr>
          <w:rFonts w:ascii="Arial" w:hAnsi="Arial" w:cs="Arial"/>
          <w:color w:val="0D0D0D" w:themeColor="text1" w:themeTint="F2"/>
          <w:sz w:val="22"/>
          <w:szCs w:val="22"/>
          <w:lang w:val="es-CO" w:eastAsia="es-CO"/>
        </w:rPr>
        <w:t>“</w:t>
      </w:r>
      <w:r w:rsidRPr="00C53A69">
        <w:rPr>
          <w:rFonts w:ascii="Arial" w:hAnsi="Arial" w:cs="Arial"/>
          <w:color w:val="0D0D0D" w:themeColor="text1" w:themeTint="F2"/>
          <w:sz w:val="22"/>
          <w:szCs w:val="22"/>
          <w:lang w:val="es-CO" w:eastAsia="es-CO"/>
        </w:rPr>
        <w:t>anexado en 1954 al Distrito Especial de Bogotá; en el año</w:t>
      </w:r>
      <w:r w:rsidR="00724FC9" w:rsidRPr="00C53A69">
        <w:rPr>
          <w:rFonts w:ascii="Arial" w:hAnsi="Arial" w:cs="Arial"/>
          <w:color w:val="0D0D0D" w:themeColor="text1" w:themeTint="F2"/>
          <w:sz w:val="22"/>
          <w:szCs w:val="22"/>
          <w:lang w:val="es-CO" w:eastAsia="es-CO"/>
        </w:rPr>
        <w:t xml:space="preserve"> </w:t>
      </w:r>
      <w:r w:rsidRPr="00C53A69">
        <w:rPr>
          <w:rFonts w:ascii="Arial" w:hAnsi="Arial" w:cs="Arial"/>
          <w:color w:val="0D0D0D" w:themeColor="text1" w:themeTint="F2"/>
          <w:sz w:val="22"/>
          <w:szCs w:val="22"/>
          <w:lang w:val="es-CO" w:eastAsia="es-CO"/>
        </w:rPr>
        <w:t>1977 se establece como Alcaldía Menor y la Constitución Política de</w:t>
      </w:r>
      <w:r w:rsidR="00724FC9" w:rsidRPr="00C53A69">
        <w:rPr>
          <w:rFonts w:ascii="Arial" w:hAnsi="Arial" w:cs="Arial"/>
          <w:color w:val="0D0D0D" w:themeColor="text1" w:themeTint="F2"/>
          <w:sz w:val="22"/>
          <w:szCs w:val="22"/>
          <w:lang w:val="es-CO" w:eastAsia="es-CO"/>
        </w:rPr>
        <w:t xml:space="preserve"> </w:t>
      </w:r>
      <w:r w:rsidRPr="00C53A69">
        <w:rPr>
          <w:rFonts w:ascii="Arial" w:hAnsi="Arial" w:cs="Arial"/>
          <w:color w:val="0D0D0D" w:themeColor="text1" w:themeTint="F2"/>
          <w:sz w:val="22"/>
          <w:szCs w:val="22"/>
          <w:lang w:val="es-CO" w:eastAsia="es-CO"/>
        </w:rPr>
        <w:t xml:space="preserve">1991 lo convierte en localidad de Bogotá. Hoy Fontibón es </w:t>
      </w:r>
      <w:r w:rsidR="00904506" w:rsidRPr="00C53A69">
        <w:rPr>
          <w:rFonts w:ascii="Arial" w:hAnsi="Arial" w:cs="Arial"/>
          <w:color w:val="0D0D0D" w:themeColor="text1" w:themeTint="F2"/>
          <w:sz w:val="22"/>
          <w:szCs w:val="22"/>
          <w:lang w:val="es-CO" w:eastAsia="es-CO"/>
        </w:rPr>
        <w:t>uno de los centros industriales</w:t>
      </w:r>
      <w:r w:rsidRPr="00C53A69">
        <w:rPr>
          <w:rFonts w:ascii="Arial" w:hAnsi="Arial" w:cs="Arial"/>
          <w:color w:val="0D0D0D" w:themeColor="text1" w:themeTint="F2"/>
          <w:sz w:val="22"/>
          <w:szCs w:val="22"/>
          <w:lang w:val="es-CO" w:eastAsia="es-CO"/>
        </w:rPr>
        <w:t xml:space="preserve"> importantes de la Capital</w:t>
      </w:r>
      <w:r w:rsidR="00724FC9" w:rsidRPr="00C53A69">
        <w:rPr>
          <w:rFonts w:ascii="Arial" w:hAnsi="Arial" w:cs="Arial"/>
          <w:color w:val="0D0D0D" w:themeColor="text1" w:themeTint="F2"/>
          <w:sz w:val="22"/>
          <w:szCs w:val="22"/>
          <w:lang w:val="es-CO" w:eastAsia="es-CO"/>
        </w:rPr>
        <w:t>”</w:t>
      </w:r>
      <w:r w:rsidRPr="00C53A69">
        <w:rPr>
          <w:rStyle w:val="Refdenotaalpie"/>
          <w:rFonts w:ascii="Arial" w:hAnsi="Arial" w:cs="Arial"/>
          <w:color w:val="0D0D0D" w:themeColor="text1" w:themeTint="F2"/>
          <w:sz w:val="22"/>
          <w:szCs w:val="22"/>
          <w:lang w:val="es-CO" w:eastAsia="es-CO"/>
        </w:rPr>
        <w:footnoteReference w:id="9"/>
      </w:r>
    </w:p>
    <w:p w:rsidR="00E30A8E" w:rsidRDefault="00E30A8E" w:rsidP="00E74ACF">
      <w:pPr>
        <w:shd w:val="clear" w:color="auto" w:fill="FFFFFF"/>
        <w:jc w:val="both"/>
        <w:rPr>
          <w:rFonts w:ascii="Arial" w:hAnsi="Arial" w:cs="Arial"/>
          <w:color w:val="0D0D0D" w:themeColor="text1" w:themeTint="F2"/>
          <w:sz w:val="22"/>
          <w:szCs w:val="22"/>
          <w:lang w:val="es-CO" w:eastAsia="es-CO"/>
        </w:rPr>
      </w:pPr>
    </w:p>
    <w:p w:rsidR="00E30A8E" w:rsidRDefault="0060337E" w:rsidP="00E74ACF">
      <w:pPr>
        <w:shd w:val="clear" w:color="auto" w:fill="FFFFFF"/>
        <w:jc w:val="both"/>
        <w:rPr>
          <w:rFonts w:ascii="Arial" w:hAnsi="Arial" w:cs="Arial"/>
          <w:color w:val="0D0D0D" w:themeColor="text1" w:themeTint="F2"/>
          <w:sz w:val="22"/>
          <w:szCs w:val="22"/>
          <w:lang w:val="es-CO" w:eastAsia="es-CO"/>
        </w:rPr>
      </w:pPr>
      <w:r>
        <w:rPr>
          <w:rFonts w:ascii="Arial" w:hAnsi="Arial" w:cs="Arial"/>
          <w:color w:val="0D0D0D" w:themeColor="text1" w:themeTint="F2"/>
          <w:sz w:val="22"/>
          <w:szCs w:val="22"/>
          <w:lang w:val="es-CO" w:eastAsia="es-CO"/>
        </w:rPr>
        <w:t>Bibliografía</w:t>
      </w:r>
      <w:r w:rsidR="00E30A8E">
        <w:rPr>
          <w:rFonts w:ascii="Arial" w:hAnsi="Arial" w:cs="Arial"/>
          <w:color w:val="0D0D0D" w:themeColor="text1" w:themeTint="F2"/>
          <w:sz w:val="22"/>
          <w:szCs w:val="22"/>
          <w:lang w:val="es-CO" w:eastAsia="es-CO"/>
        </w:rPr>
        <w:t xml:space="preserve">: </w:t>
      </w:r>
    </w:p>
    <w:p w:rsidR="00E30A8E" w:rsidRDefault="00E30A8E" w:rsidP="00E74ACF">
      <w:pPr>
        <w:shd w:val="clear" w:color="auto" w:fill="FFFFFF"/>
        <w:jc w:val="both"/>
        <w:rPr>
          <w:rFonts w:ascii="Arial" w:hAnsi="Arial" w:cs="Arial"/>
          <w:color w:val="0D0D0D" w:themeColor="text1" w:themeTint="F2"/>
          <w:sz w:val="22"/>
          <w:szCs w:val="22"/>
          <w:lang w:val="es-CO" w:eastAsia="es-CO"/>
        </w:rPr>
      </w:pPr>
    </w:p>
    <w:p w:rsidR="00E30A8E" w:rsidRPr="00AB6108" w:rsidRDefault="00E30A8E" w:rsidP="00E30A8E">
      <w:pPr>
        <w:pStyle w:val="Textonotapie"/>
        <w:ind w:firstLine="709"/>
        <w:rPr>
          <w:rFonts w:ascii="Arial" w:hAnsi="Arial" w:cs="Arial"/>
          <w:color w:val="0D0D0D" w:themeColor="text1" w:themeTint="F2"/>
          <w:lang w:val="es-CO"/>
        </w:rPr>
      </w:pPr>
      <w:r w:rsidRPr="00AB6108">
        <w:rPr>
          <w:rFonts w:ascii="Arial" w:hAnsi="Arial" w:cs="Arial"/>
          <w:color w:val="0D0D0D" w:themeColor="text1" w:themeTint="F2"/>
          <w:lang w:val="es-CO"/>
        </w:rPr>
        <w:t xml:space="preserve">Salazar, José. Construir la ciudad moderna: superar el subdesarrollo. Enfoques de la planeación urbana en Bogotá (1959 – 2010). </w:t>
      </w:r>
    </w:p>
    <w:p w:rsidR="00E30A8E" w:rsidRPr="00AB6108" w:rsidRDefault="00E30A8E" w:rsidP="00E30A8E">
      <w:pPr>
        <w:pStyle w:val="Textonotapie"/>
        <w:ind w:firstLine="709"/>
        <w:rPr>
          <w:rFonts w:ascii="Arial" w:hAnsi="Arial" w:cs="Arial"/>
          <w:color w:val="0D0D0D" w:themeColor="text1" w:themeTint="F2"/>
          <w:lang w:val="es-CO"/>
        </w:rPr>
      </w:pPr>
      <w:r w:rsidRPr="00AB6108">
        <w:rPr>
          <w:rFonts w:ascii="Arial" w:hAnsi="Arial" w:cs="Arial"/>
          <w:color w:val="0D0D0D" w:themeColor="text1" w:themeTint="F2"/>
          <w:lang w:val="es-CO"/>
        </w:rPr>
        <w:t>Observaciones al POT de la UNAL, específicamente de la maestría de urbanismo.</w:t>
      </w:r>
    </w:p>
    <w:p w:rsidR="00E30A8E" w:rsidRPr="00AB6108" w:rsidRDefault="00E30A8E" w:rsidP="00E30A8E">
      <w:pPr>
        <w:pStyle w:val="Textonotapie"/>
        <w:ind w:firstLine="709"/>
        <w:rPr>
          <w:rFonts w:ascii="Arial" w:hAnsi="Arial" w:cs="Arial"/>
          <w:color w:val="0D0D0D" w:themeColor="text1" w:themeTint="F2"/>
          <w:lang w:val="es-CO"/>
        </w:rPr>
      </w:pPr>
      <w:r w:rsidRPr="00AB6108">
        <w:rPr>
          <w:rFonts w:ascii="Arial" w:hAnsi="Arial" w:cs="Arial"/>
          <w:color w:val="0D0D0D" w:themeColor="text1" w:themeTint="F2"/>
        </w:rPr>
        <w:t xml:space="preserve">Robledo, Arturo, La arquitectura como modo de vida.  </w:t>
      </w:r>
      <w:hyperlink r:id="rId19" w:history="1">
        <w:r w:rsidRPr="00AB6108">
          <w:rPr>
            <w:rStyle w:val="Hipervnculo"/>
            <w:rFonts w:ascii="Arial" w:hAnsi="Arial" w:cs="Arial"/>
            <w:color w:val="0D0D0D" w:themeColor="text1" w:themeTint="F2"/>
          </w:rPr>
          <w:t>https://idpc.gov.co/descargas/publicaciones/arturo_robledo.pdf</w:t>
        </w:r>
      </w:hyperlink>
    </w:p>
    <w:p w:rsidR="00E30A8E" w:rsidRPr="00AB6108" w:rsidRDefault="00E30A8E" w:rsidP="00E30A8E">
      <w:pPr>
        <w:pStyle w:val="Textonotapie"/>
        <w:ind w:firstLine="709"/>
        <w:rPr>
          <w:rFonts w:ascii="Arial" w:hAnsi="Arial" w:cs="Arial"/>
          <w:color w:val="0D0D0D" w:themeColor="text1" w:themeTint="F2"/>
          <w:lang w:val="es-CO"/>
        </w:rPr>
      </w:pPr>
      <w:r w:rsidRPr="00AB6108">
        <w:rPr>
          <w:rFonts w:ascii="Arial" w:hAnsi="Arial" w:cs="Arial"/>
          <w:color w:val="0D0D0D" w:themeColor="text1" w:themeTint="F2"/>
        </w:rPr>
        <w:t xml:space="preserve">Ceballos, Juliana, </w:t>
      </w:r>
      <w:r w:rsidRPr="00AB6108">
        <w:rPr>
          <w:rFonts w:ascii="Arial" w:hAnsi="Arial" w:cs="Arial"/>
          <w:color w:val="0D0D0D" w:themeColor="text1" w:themeTint="F2"/>
          <w:shd w:val="clear" w:color="auto" w:fill="FFFFFF"/>
        </w:rPr>
        <w:t xml:space="preserve">Pablo VI Viejo, </w:t>
      </w:r>
      <w:hyperlink r:id="rId20" w:history="1">
        <w:r w:rsidRPr="00AB6108">
          <w:rPr>
            <w:rStyle w:val="Hipervnculo"/>
            <w:rFonts w:ascii="Arial" w:hAnsi="Arial" w:cs="Arial"/>
            <w:color w:val="0D0D0D" w:themeColor="text1" w:themeTint="F2"/>
          </w:rPr>
          <w:t>http://portfolios.uniandes.edu.co/gallery/27928617/Taller-Ciudad-I-2015-1-Pablo-VI-Viejo</w:t>
        </w:r>
      </w:hyperlink>
    </w:p>
    <w:p w:rsidR="00E30A8E" w:rsidRPr="00AB6108" w:rsidRDefault="00E30A8E" w:rsidP="00E30A8E">
      <w:pPr>
        <w:pStyle w:val="Textonotapie"/>
        <w:ind w:firstLine="709"/>
        <w:rPr>
          <w:rFonts w:ascii="Arial" w:hAnsi="Arial" w:cs="Arial"/>
          <w:color w:val="0D0D0D" w:themeColor="text1" w:themeTint="F2"/>
          <w:lang w:val="es-CO"/>
        </w:rPr>
      </w:pPr>
      <w:r w:rsidRPr="00AB6108">
        <w:rPr>
          <w:rFonts w:ascii="Arial" w:hAnsi="Arial" w:cs="Arial"/>
          <w:color w:val="0D0D0D" w:themeColor="text1" w:themeTint="F2"/>
        </w:rPr>
        <w:t xml:space="preserve">Hernández, Richard. ¿Conoce la historia del barrio Paulo VI en Bogotá? Disponible: </w:t>
      </w:r>
      <w:hyperlink r:id="rId21" w:history="1">
        <w:r w:rsidRPr="00AB6108">
          <w:rPr>
            <w:rFonts w:ascii="Arial" w:hAnsi="Arial" w:cs="Arial"/>
            <w:color w:val="0D0D0D" w:themeColor="text1" w:themeTint="F2"/>
          </w:rPr>
          <w:t>https://www.radionacional.co/noticia/barrio-pablo-vi</w:t>
        </w:r>
      </w:hyperlink>
    </w:p>
    <w:p w:rsidR="00E30A8E" w:rsidRPr="00AB6108" w:rsidRDefault="00E30A8E" w:rsidP="00E30A8E">
      <w:pPr>
        <w:pStyle w:val="Textonotapie"/>
        <w:ind w:firstLine="709"/>
        <w:rPr>
          <w:rFonts w:ascii="Arial" w:hAnsi="Arial" w:cs="Arial"/>
          <w:color w:val="0D0D0D" w:themeColor="text1" w:themeTint="F2"/>
          <w:lang w:val="en-US"/>
        </w:rPr>
      </w:pPr>
      <w:r w:rsidRPr="00AB6108">
        <w:rPr>
          <w:rFonts w:ascii="Arial" w:hAnsi="Arial" w:cs="Arial"/>
          <w:color w:val="0D0D0D" w:themeColor="text1" w:themeTint="F2"/>
        </w:rPr>
        <w:t xml:space="preserve">Natalia Correal Avilán. (2017). La plaza hispanoamericana Siglos: XVI, XVII y XVIII. Caso de estudio como análisis tipológico. RevistArquis. </w:t>
      </w:r>
      <w:hyperlink r:id="rId22" w:history="1">
        <w:r w:rsidRPr="002B2AFD">
          <w:rPr>
            <w:rStyle w:val="Hipervnculo"/>
            <w:rFonts w:ascii="Arial" w:hAnsi="Arial" w:cs="Arial"/>
            <w14:textFill>
              <w14:solidFill>
                <w14:srgbClr w14:val="0000FF">
                  <w14:lumMod w14:val="95000"/>
                  <w14:lumOff w14:val="5000"/>
                </w14:srgbClr>
              </w14:solidFill>
            </w14:textFill>
          </w:rPr>
          <w:t>https://doiorg.ez.urosario.edu.co/10.15517/ra.v6i2.30533</w:t>
        </w:r>
      </w:hyperlink>
      <w:r w:rsidRPr="00AB6108">
        <w:rPr>
          <w:rFonts w:ascii="Arial" w:hAnsi="Arial" w:cs="Arial"/>
          <w:color w:val="0D0D0D" w:themeColor="text1" w:themeTint="F2"/>
        </w:rPr>
        <w:t xml:space="preserve">. </w:t>
      </w:r>
      <w:r w:rsidRPr="00AB6108">
        <w:rPr>
          <w:rFonts w:ascii="Arial" w:hAnsi="Arial" w:cs="Arial"/>
          <w:color w:val="0D0D0D" w:themeColor="text1" w:themeTint="F2"/>
          <w:lang w:val="en-US"/>
        </w:rPr>
        <w:t xml:space="preserve">Pp2. </w:t>
      </w:r>
    </w:p>
    <w:p w:rsidR="00E30A8E" w:rsidRPr="00AB6108" w:rsidRDefault="00E30A8E" w:rsidP="00E30A8E">
      <w:pPr>
        <w:ind w:firstLine="709"/>
        <w:rPr>
          <w:rFonts w:ascii="Arial" w:hAnsi="Arial" w:cs="Arial"/>
          <w:color w:val="0D0D0D" w:themeColor="text1" w:themeTint="F2"/>
          <w:sz w:val="20"/>
          <w:szCs w:val="20"/>
          <w:lang w:val="es-CO" w:eastAsia="es-CO"/>
        </w:rPr>
      </w:pPr>
      <w:r w:rsidRPr="00AB6108">
        <w:rPr>
          <w:rFonts w:ascii="Arial" w:hAnsi="Arial" w:cs="Arial"/>
          <w:color w:val="0D0D0D" w:themeColor="text1" w:themeTint="F2"/>
          <w:sz w:val="20"/>
          <w:szCs w:val="20"/>
        </w:rPr>
        <w:t xml:space="preserve">Usme: riqueza indígena e histórica, </w:t>
      </w:r>
      <w:r w:rsidRPr="00AB6108">
        <w:rPr>
          <w:rFonts w:ascii="Arial" w:hAnsi="Arial" w:cs="Arial"/>
          <w:color w:val="0D0D0D" w:themeColor="text1" w:themeTint="F2"/>
          <w:sz w:val="20"/>
          <w:szCs w:val="20"/>
          <w:bdr w:val="none" w:sz="0" w:space="0" w:color="auto" w:frame="1"/>
          <w:lang w:val="es-CO" w:eastAsia="es-CO"/>
        </w:rPr>
        <w:t xml:space="preserve">27 de febrero 2010, Disponible: </w:t>
      </w:r>
    </w:p>
    <w:p w:rsidR="00E30A8E" w:rsidRPr="00E30A8E" w:rsidRDefault="00E30A8E" w:rsidP="00E30A8E">
      <w:pPr>
        <w:pStyle w:val="Textonotapie"/>
        <w:ind w:firstLine="709"/>
        <w:rPr>
          <w:rFonts w:ascii="Arial" w:hAnsi="Arial" w:cs="Arial"/>
          <w:color w:val="0D0D0D" w:themeColor="text1" w:themeTint="F2"/>
          <w:lang w:val="en-US"/>
        </w:rPr>
      </w:pPr>
      <w:r w:rsidRPr="00AB6108">
        <w:rPr>
          <w:rFonts w:ascii="Arial" w:hAnsi="Arial" w:cs="Arial"/>
          <w:color w:val="0D0D0D" w:themeColor="text1" w:themeTint="F2"/>
        </w:rPr>
        <w:t xml:space="preserve"> </w:t>
      </w:r>
      <w:hyperlink r:id="rId23" w:history="1">
        <w:r w:rsidRPr="00AB6108">
          <w:rPr>
            <w:rStyle w:val="Hipervnculo"/>
            <w:rFonts w:ascii="Arial" w:hAnsi="Arial" w:cs="Arial"/>
            <w:color w:val="0D0D0D" w:themeColor="text1" w:themeTint="F2"/>
            <w:lang w:val="en-US"/>
          </w:rPr>
          <w:t>https://www.eltiempo.com/archivo/documento/MAM-3859636</w:t>
        </w:r>
      </w:hyperlink>
    </w:p>
    <w:p w:rsidR="00E30A8E" w:rsidRPr="00E30A8E" w:rsidRDefault="00E30A8E" w:rsidP="00E30A8E">
      <w:pPr>
        <w:ind w:firstLine="709"/>
        <w:rPr>
          <w:rFonts w:ascii="Arial" w:hAnsi="Arial" w:cs="Arial"/>
          <w:color w:val="000000"/>
          <w:sz w:val="20"/>
          <w:szCs w:val="20"/>
          <w:lang w:val="es-CO" w:eastAsia="es-CO"/>
        </w:rPr>
      </w:pPr>
      <w:r>
        <w:rPr>
          <w:rFonts w:ascii="Arial" w:hAnsi="Arial" w:cs="Arial"/>
          <w:color w:val="000000"/>
          <w:sz w:val="20"/>
          <w:szCs w:val="20"/>
          <w:lang w:val="es-CO" w:eastAsia="es-CO"/>
        </w:rPr>
        <w:t xml:space="preserve">Yolanda Sierra, Yolanda </w:t>
      </w:r>
      <w:r w:rsidRPr="00AB6108">
        <w:rPr>
          <w:rFonts w:ascii="Arial" w:hAnsi="Arial" w:cs="Arial"/>
          <w:color w:val="000000"/>
          <w:sz w:val="20"/>
          <w:szCs w:val="20"/>
          <w:lang w:val="es-CO" w:eastAsia="es-CO"/>
        </w:rPr>
        <w:t>y Jean Carlo Sánchez</w:t>
      </w:r>
      <w:r>
        <w:rPr>
          <w:rFonts w:ascii="Arial" w:hAnsi="Arial" w:cs="Arial"/>
          <w:color w:val="000000"/>
          <w:sz w:val="20"/>
          <w:szCs w:val="20"/>
          <w:lang w:val="es-CO" w:eastAsia="es-CO"/>
        </w:rPr>
        <w:t xml:space="preserve">, </w:t>
      </w:r>
      <w:r w:rsidRPr="00AB6108">
        <w:rPr>
          <w:rFonts w:ascii="Arial" w:hAnsi="Arial" w:cs="Arial"/>
          <w:color w:val="000000"/>
          <w:sz w:val="20"/>
          <w:szCs w:val="20"/>
          <w:lang w:val="es-CO" w:eastAsia="es-CO"/>
        </w:rPr>
        <w:t>“Bogotá, un museo al aire libre”</w:t>
      </w:r>
      <w:r>
        <w:rPr>
          <w:rFonts w:ascii="Arial" w:hAnsi="Arial" w:cs="Arial"/>
          <w:color w:val="000000"/>
          <w:sz w:val="20"/>
          <w:szCs w:val="20"/>
          <w:lang w:val="es-CO" w:eastAsia="es-CO"/>
        </w:rPr>
        <w:t xml:space="preserve">, Disponible: </w:t>
      </w:r>
      <w:hyperlink r:id="rId24" w:history="1">
        <w:r w:rsidRPr="00AB6108">
          <w:rPr>
            <w:rStyle w:val="Hipervnculo"/>
            <w:rFonts w:ascii="Arial" w:hAnsi="Arial" w:cs="Arial"/>
            <w:color w:val="0D0D0D" w:themeColor="text1" w:themeTint="F2"/>
            <w:sz w:val="20"/>
            <w:szCs w:val="20"/>
            <w:lang w:val="en-US"/>
          </w:rPr>
          <w:t>https://revistas.idep.edu.co/index.php/mau/article/view/656/641</w:t>
        </w:r>
      </w:hyperlink>
    </w:p>
    <w:p w:rsidR="00E30A8E" w:rsidRPr="00C53A69" w:rsidRDefault="00E30A8E" w:rsidP="00E30A8E">
      <w:pPr>
        <w:shd w:val="clear" w:color="auto" w:fill="FFFFFF"/>
        <w:ind w:firstLine="709"/>
        <w:jc w:val="both"/>
        <w:rPr>
          <w:rFonts w:ascii="Arial" w:hAnsi="Arial" w:cs="Arial"/>
          <w:color w:val="0D0D0D" w:themeColor="text1" w:themeTint="F2"/>
          <w:sz w:val="22"/>
          <w:szCs w:val="22"/>
          <w:lang w:val="es-CO" w:eastAsia="es-CO"/>
        </w:rPr>
      </w:pPr>
    </w:p>
    <w:p w:rsidR="00FB2818" w:rsidRPr="00C53A69" w:rsidRDefault="00FB2818" w:rsidP="00E74ACF">
      <w:pPr>
        <w:shd w:val="clear" w:color="auto" w:fill="FFFFFF"/>
        <w:jc w:val="both"/>
        <w:rPr>
          <w:rFonts w:ascii="Arial" w:hAnsi="Arial" w:cs="Arial"/>
          <w:color w:val="0D0D0D" w:themeColor="text1" w:themeTint="F2"/>
          <w:sz w:val="22"/>
          <w:szCs w:val="22"/>
          <w:lang w:val="es-CO" w:eastAsia="es-CO"/>
        </w:rPr>
      </w:pPr>
    </w:p>
    <w:p w:rsidR="00F513AA" w:rsidRPr="00C53A69" w:rsidRDefault="00904506" w:rsidP="00E74ACF">
      <w:pPr>
        <w:pStyle w:val="Prrafodelista"/>
        <w:numPr>
          <w:ilvl w:val="0"/>
          <w:numId w:val="2"/>
        </w:numPr>
        <w:jc w:val="both"/>
        <w:rPr>
          <w:rFonts w:ascii="Arial" w:eastAsia="Bookman Old Style" w:hAnsi="Arial" w:cs="Arial"/>
          <w:b/>
          <w:color w:val="0D0D0D" w:themeColor="text1" w:themeTint="F2"/>
          <w:sz w:val="22"/>
          <w:szCs w:val="22"/>
        </w:rPr>
      </w:pPr>
      <w:r w:rsidRPr="00C53A69">
        <w:rPr>
          <w:rFonts w:ascii="Arial" w:eastAsia="Bookman Old Style" w:hAnsi="Arial" w:cs="Arial"/>
          <w:b/>
          <w:color w:val="0D0D0D" w:themeColor="text1" w:themeTint="F2"/>
          <w:sz w:val="22"/>
          <w:szCs w:val="22"/>
        </w:rPr>
        <w:t>MARCO NORMATIVO</w:t>
      </w:r>
    </w:p>
    <w:p w:rsidR="00F513AA" w:rsidRPr="00C53A69" w:rsidRDefault="00F513AA" w:rsidP="00E74ACF">
      <w:pPr>
        <w:jc w:val="both"/>
        <w:rPr>
          <w:rFonts w:ascii="Arial" w:eastAsia="Bookman Old Style" w:hAnsi="Arial" w:cs="Arial"/>
          <w:b/>
          <w:color w:val="0D0D0D" w:themeColor="text1" w:themeTint="F2"/>
          <w:sz w:val="22"/>
          <w:szCs w:val="22"/>
        </w:rPr>
      </w:pPr>
    </w:p>
    <w:p w:rsidR="00517CDA" w:rsidRPr="00C53A69" w:rsidRDefault="00517CDA" w:rsidP="00E74ACF">
      <w:pPr>
        <w:jc w:val="both"/>
        <w:rPr>
          <w:rFonts w:ascii="Arial" w:eastAsia="Bookman Old Style" w:hAnsi="Arial" w:cs="Arial"/>
          <w:bCs/>
          <w:color w:val="0D0D0D" w:themeColor="text1" w:themeTint="F2"/>
          <w:sz w:val="22"/>
          <w:szCs w:val="22"/>
        </w:rPr>
      </w:pPr>
      <w:r w:rsidRPr="00C53A69">
        <w:rPr>
          <w:rFonts w:ascii="Arial" w:eastAsia="Bookman Old Style" w:hAnsi="Arial" w:cs="Arial"/>
          <w:bCs/>
          <w:color w:val="0D0D0D" w:themeColor="text1" w:themeTint="F2"/>
          <w:sz w:val="22"/>
          <w:szCs w:val="22"/>
        </w:rPr>
        <w:t xml:space="preserve">Con el surgimiento de la segunda generación de derechos humanos, en donde tenemos los derechos económicos sociales y culturales y su reconocimiento realizado por la Asamblea General de las Naciones Unidas en su Declaración Universal de los Derechos Humanos (1948) y otros instrumentos continentales como la Declaración Americana de los Derechos y Deberes del Hombre (1948), la Convención Americana sobre Derechos Humanos (1969) y la Carta Constitutiva de la Organización de los Estados Americanos, las constituciones de </w:t>
      </w:r>
      <w:r w:rsidRPr="00C53A69">
        <w:rPr>
          <w:rFonts w:ascii="Arial" w:eastAsia="Bookman Old Style" w:hAnsi="Arial" w:cs="Arial"/>
          <w:bCs/>
          <w:color w:val="0D0D0D" w:themeColor="text1" w:themeTint="F2"/>
          <w:sz w:val="22"/>
          <w:szCs w:val="22"/>
        </w:rPr>
        <w:lastRenderedPageBreak/>
        <w:t>los Estados han incorporado el reconocimiento de estos derechos, como sucedió en Colombia.</w:t>
      </w:r>
    </w:p>
    <w:p w:rsidR="00517CDA" w:rsidRPr="00C53A69" w:rsidRDefault="00517CDA" w:rsidP="00E74ACF">
      <w:pPr>
        <w:jc w:val="both"/>
        <w:rPr>
          <w:rFonts w:ascii="Arial" w:eastAsia="Bookman Old Style" w:hAnsi="Arial" w:cs="Arial"/>
          <w:bCs/>
          <w:color w:val="0D0D0D" w:themeColor="text1" w:themeTint="F2"/>
          <w:sz w:val="22"/>
          <w:szCs w:val="22"/>
        </w:rPr>
      </w:pPr>
    </w:p>
    <w:p w:rsidR="00517CDA" w:rsidRPr="00C53A69" w:rsidRDefault="00517CDA" w:rsidP="00E74ACF">
      <w:pPr>
        <w:jc w:val="both"/>
        <w:rPr>
          <w:rFonts w:ascii="Arial" w:eastAsia="Bookman Old Style" w:hAnsi="Arial" w:cs="Arial"/>
          <w:bCs/>
          <w:color w:val="0D0D0D" w:themeColor="text1" w:themeTint="F2"/>
          <w:sz w:val="22"/>
          <w:szCs w:val="22"/>
        </w:rPr>
      </w:pPr>
      <w:r w:rsidRPr="00C53A69">
        <w:rPr>
          <w:rFonts w:ascii="Arial" w:eastAsia="Bookman Old Style" w:hAnsi="Arial" w:cs="Arial"/>
          <w:bCs/>
          <w:color w:val="0D0D0D" w:themeColor="text1" w:themeTint="F2"/>
          <w:sz w:val="22"/>
          <w:szCs w:val="22"/>
        </w:rPr>
        <w:t>En ese sentido, la Carta Política de 1991 contempló</w:t>
      </w:r>
      <w:r w:rsidR="005E5478" w:rsidRPr="00C53A69">
        <w:rPr>
          <w:rFonts w:ascii="Arial" w:eastAsia="Bookman Old Style" w:hAnsi="Arial" w:cs="Arial"/>
          <w:bCs/>
          <w:color w:val="0D0D0D" w:themeColor="text1" w:themeTint="F2"/>
          <w:sz w:val="22"/>
          <w:szCs w:val="22"/>
        </w:rPr>
        <w:t>, entre otros,</w:t>
      </w:r>
      <w:r w:rsidRPr="00C53A69">
        <w:rPr>
          <w:rFonts w:ascii="Arial" w:eastAsia="Bookman Old Style" w:hAnsi="Arial" w:cs="Arial"/>
          <w:bCs/>
          <w:color w:val="0D0D0D" w:themeColor="text1" w:themeTint="F2"/>
          <w:sz w:val="22"/>
          <w:szCs w:val="22"/>
        </w:rPr>
        <w:t xml:space="preserve"> los siguientes mandatos</w:t>
      </w:r>
      <w:r w:rsidR="005E5478" w:rsidRPr="00C53A69">
        <w:rPr>
          <w:rFonts w:ascii="Arial" w:eastAsia="Bookman Old Style" w:hAnsi="Arial" w:cs="Arial"/>
          <w:bCs/>
          <w:color w:val="0D0D0D" w:themeColor="text1" w:themeTint="F2"/>
          <w:sz w:val="22"/>
          <w:szCs w:val="22"/>
        </w:rPr>
        <w:t>:</w:t>
      </w:r>
    </w:p>
    <w:p w:rsidR="005E5478" w:rsidRPr="00C53A69" w:rsidRDefault="005E5478" w:rsidP="00E74ACF">
      <w:pPr>
        <w:jc w:val="both"/>
        <w:rPr>
          <w:rFonts w:ascii="Arial" w:eastAsia="Bookman Old Style" w:hAnsi="Arial" w:cs="Arial"/>
          <w:bCs/>
          <w:color w:val="0D0D0D" w:themeColor="text1" w:themeTint="F2"/>
          <w:sz w:val="22"/>
          <w:szCs w:val="22"/>
        </w:rPr>
      </w:pPr>
    </w:p>
    <w:p w:rsidR="005E5478" w:rsidRPr="00C53A69" w:rsidRDefault="005E5478" w:rsidP="005E5478">
      <w:pPr>
        <w:pStyle w:val="Prrafodelista"/>
        <w:numPr>
          <w:ilvl w:val="0"/>
          <w:numId w:val="8"/>
        </w:numPr>
        <w:jc w:val="both"/>
        <w:rPr>
          <w:rFonts w:ascii="Arial" w:eastAsia="Bookman Old Style" w:hAnsi="Arial" w:cs="Arial"/>
          <w:b/>
          <w:bCs/>
          <w:color w:val="0D0D0D" w:themeColor="text1" w:themeTint="F2"/>
          <w:sz w:val="22"/>
          <w:szCs w:val="22"/>
          <w:lang w:val="es-CO"/>
        </w:rPr>
      </w:pPr>
      <w:bookmarkStart w:id="3" w:name="70"/>
      <w:r w:rsidRPr="00C53A69">
        <w:rPr>
          <w:rFonts w:ascii="Arial" w:eastAsia="Bookman Old Style" w:hAnsi="Arial" w:cs="Arial"/>
          <w:b/>
          <w:bCs/>
          <w:color w:val="0D0D0D" w:themeColor="text1" w:themeTint="F2"/>
          <w:sz w:val="22"/>
          <w:szCs w:val="22"/>
          <w:lang w:val="es-CO"/>
        </w:rPr>
        <w:t>ARTICULO 70. </w:t>
      </w:r>
      <w:bookmarkEnd w:id="3"/>
      <w:r w:rsidRPr="00C53A69">
        <w:rPr>
          <w:rFonts w:ascii="Arial" w:eastAsia="Bookman Old Style" w:hAnsi="Arial" w:cs="Arial"/>
          <w:bCs/>
          <w:color w:val="0D0D0D" w:themeColor="text1" w:themeTint="F2"/>
          <w:sz w:val="22"/>
          <w:szCs w:val="22"/>
          <w:lang w:val="es-CO"/>
        </w:rPr>
        <w:t>El Estado tiene el deber de promover y fomentar el acceso a la cultura de todos los colombianos en igualdad de oportunidades, por medio de la educación permanente y la enseñanza científica, técnica, artística y profesional en todas las etapas del proceso de creación de la identidad nacional.</w:t>
      </w:r>
    </w:p>
    <w:p w:rsidR="005E5478" w:rsidRPr="00C53A69" w:rsidRDefault="005E5478" w:rsidP="005E5478">
      <w:pPr>
        <w:pStyle w:val="Prrafodelista"/>
        <w:jc w:val="both"/>
        <w:rPr>
          <w:rFonts w:ascii="Arial" w:eastAsia="Bookman Old Style" w:hAnsi="Arial" w:cs="Arial"/>
          <w:b/>
          <w:bCs/>
          <w:color w:val="0D0D0D" w:themeColor="text1" w:themeTint="F2"/>
          <w:sz w:val="22"/>
          <w:szCs w:val="22"/>
          <w:lang w:val="es-CO"/>
        </w:rPr>
      </w:pPr>
    </w:p>
    <w:p w:rsidR="005E5478" w:rsidRPr="00C53A69" w:rsidRDefault="005E5478" w:rsidP="005E5478">
      <w:pPr>
        <w:pStyle w:val="Prrafodelista"/>
        <w:jc w:val="both"/>
        <w:rPr>
          <w:rFonts w:ascii="Arial" w:eastAsia="Bookman Old Style" w:hAnsi="Arial" w:cs="Arial"/>
          <w:bCs/>
          <w:color w:val="0D0D0D" w:themeColor="text1" w:themeTint="F2"/>
          <w:sz w:val="22"/>
          <w:szCs w:val="22"/>
          <w:lang w:val="es-CO"/>
        </w:rPr>
      </w:pPr>
      <w:r w:rsidRPr="00C53A69">
        <w:rPr>
          <w:rFonts w:ascii="Arial" w:eastAsia="Bookman Old Style" w:hAnsi="Arial" w:cs="Arial"/>
          <w:bCs/>
          <w:color w:val="0D0D0D" w:themeColor="text1" w:themeTint="F2"/>
          <w:sz w:val="22"/>
          <w:szCs w:val="22"/>
          <w:lang w:val="es-CO"/>
        </w:rPr>
        <w:t>La cultura en sus diversas manifestaciones es fundamento de la nacionalidad. El Estado reconoce la igualdad y dignidad de todas las que conviven en el país. El Estado promoverá la investigación, la ciencia, el desarrollo y la difusión de los valores culturales de la Nación.</w:t>
      </w:r>
    </w:p>
    <w:p w:rsidR="005E5478" w:rsidRPr="00C53A69" w:rsidRDefault="005E5478" w:rsidP="005E5478">
      <w:pPr>
        <w:pStyle w:val="Prrafodelista"/>
        <w:jc w:val="both"/>
        <w:rPr>
          <w:rFonts w:ascii="Arial" w:eastAsia="Bookman Old Style" w:hAnsi="Arial" w:cs="Arial"/>
          <w:bCs/>
          <w:color w:val="0D0D0D" w:themeColor="text1" w:themeTint="F2"/>
          <w:sz w:val="22"/>
          <w:szCs w:val="22"/>
          <w:lang w:val="es-CO"/>
        </w:rPr>
      </w:pPr>
    </w:p>
    <w:p w:rsidR="005E5478" w:rsidRPr="00C53A69" w:rsidRDefault="005E5478" w:rsidP="005E5478">
      <w:pPr>
        <w:pStyle w:val="Prrafodelista"/>
        <w:numPr>
          <w:ilvl w:val="0"/>
          <w:numId w:val="8"/>
        </w:numPr>
        <w:jc w:val="both"/>
        <w:rPr>
          <w:rFonts w:ascii="Arial" w:eastAsia="Bookman Old Style" w:hAnsi="Arial" w:cs="Arial"/>
          <w:color w:val="0D0D0D" w:themeColor="text1" w:themeTint="F2"/>
          <w:sz w:val="22"/>
          <w:szCs w:val="22"/>
          <w:lang w:val="es-CO"/>
        </w:rPr>
      </w:pPr>
      <w:r w:rsidRPr="00C53A69">
        <w:rPr>
          <w:rFonts w:ascii="Arial" w:eastAsia="Bookman Old Style" w:hAnsi="Arial" w:cs="Arial"/>
          <w:b/>
          <w:bCs/>
          <w:color w:val="0D0D0D" w:themeColor="text1" w:themeTint="F2"/>
          <w:sz w:val="22"/>
          <w:szCs w:val="22"/>
          <w:lang w:val="es-CO"/>
        </w:rPr>
        <w:t>ARTICULO 71.</w:t>
      </w:r>
      <w:r w:rsidRPr="00C53A69">
        <w:rPr>
          <w:rFonts w:ascii="Arial" w:eastAsia="Bookman Old Style" w:hAnsi="Arial" w:cs="Arial"/>
          <w:color w:val="0D0D0D" w:themeColor="text1" w:themeTint="F2"/>
          <w:sz w:val="22"/>
          <w:szCs w:val="22"/>
          <w:lang w:val="es-CO"/>
        </w:rPr>
        <w:t xml:space="preserve"> La búsqueda del conocimiento y la expresión artística son libres. Los planes de desarrollo económico y social incluirán el fomento a las ciencias y, en general, a la cultura. El Estado creará incentivos para personas e instituciones que desarrollen y fomenten la ciencia y la tecnología y las demás manifestaciones culturales y ofrecerá estímulos especiales a personas e instituciones que ejerzan estas actividades.</w:t>
      </w:r>
    </w:p>
    <w:p w:rsidR="005E5478" w:rsidRPr="00C53A69" w:rsidRDefault="005E5478" w:rsidP="005E5478">
      <w:pPr>
        <w:pStyle w:val="Prrafodelista"/>
        <w:jc w:val="both"/>
        <w:rPr>
          <w:rFonts w:ascii="Arial" w:eastAsia="Bookman Old Style" w:hAnsi="Arial" w:cs="Arial"/>
          <w:color w:val="0D0D0D" w:themeColor="text1" w:themeTint="F2"/>
          <w:sz w:val="22"/>
          <w:szCs w:val="22"/>
          <w:lang w:val="es-CO"/>
        </w:rPr>
      </w:pPr>
    </w:p>
    <w:p w:rsidR="005E5478" w:rsidRPr="00C53A69" w:rsidRDefault="005E5478" w:rsidP="005E5478">
      <w:pPr>
        <w:pStyle w:val="Prrafodelista"/>
        <w:numPr>
          <w:ilvl w:val="0"/>
          <w:numId w:val="8"/>
        </w:numPr>
        <w:jc w:val="both"/>
        <w:rPr>
          <w:rFonts w:ascii="Arial" w:eastAsia="Bookman Old Style" w:hAnsi="Arial" w:cs="Arial"/>
          <w:color w:val="0D0D0D" w:themeColor="text1" w:themeTint="F2"/>
          <w:sz w:val="22"/>
          <w:szCs w:val="22"/>
          <w:lang w:val="es-CO"/>
        </w:rPr>
      </w:pPr>
      <w:bookmarkStart w:id="4" w:name="72"/>
      <w:r w:rsidRPr="00C53A69">
        <w:rPr>
          <w:rFonts w:ascii="Arial" w:eastAsia="Bookman Old Style" w:hAnsi="Arial" w:cs="Arial"/>
          <w:b/>
          <w:bCs/>
          <w:color w:val="0D0D0D" w:themeColor="text1" w:themeTint="F2"/>
          <w:sz w:val="22"/>
          <w:szCs w:val="22"/>
        </w:rPr>
        <w:t>ARTICULO 72. </w:t>
      </w:r>
      <w:bookmarkEnd w:id="4"/>
      <w:r w:rsidRPr="00C53A69">
        <w:rPr>
          <w:rFonts w:ascii="Arial" w:eastAsia="Bookman Old Style" w:hAnsi="Arial" w:cs="Arial"/>
          <w:color w:val="0D0D0D" w:themeColor="text1" w:themeTint="F2"/>
          <w:sz w:val="22"/>
          <w:szCs w:val="22"/>
        </w:rPr>
        <w:t>El patrimonio cultural de la Nación está bajo la protección del Estado. El patrimonio arqueológico y otros bienes culturales que conforman la identidad nacional, pertenecen a la Nación y son inalienables, inembargables e imprescriptibles. La ley establecerá los mecanismos para readquirirlos cuando se encuentren en manos de particulares y reglamentará los derechos especiales que pudieran tener los grupos étnicos asentados en territorios de riqueza arqueológica.</w:t>
      </w:r>
    </w:p>
    <w:p w:rsidR="005E5478" w:rsidRPr="00C53A69" w:rsidRDefault="005E5478" w:rsidP="005E5478">
      <w:pPr>
        <w:pStyle w:val="Prrafodelista"/>
        <w:rPr>
          <w:rFonts w:ascii="Arial" w:eastAsia="Bookman Old Style" w:hAnsi="Arial" w:cs="Arial"/>
          <w:color w:val="0D0D0D" w:themeColor="text1" w:themeTint="F2"/>
          <w:sz w:val="22"/>
          <w:szCs w:val="22"/>
          <w:lang w:val="es-CO"/>
        </w:rPr>
      </w:pPr>
    </w:p>
    <w:p w:rsidR="00430414" w:rsidRPr="00C53A69" w:rsidRDefault="005E5478" w:rsidP="005E5478">
      <w:pPr>
        <w:jc w:val="both"/>
        <w:rPr>
          <w:rFonts w:ascii="Arial" w:eastAsia="Bookman Old Style" w:hAnsi="Arial" w:cs="Arial"/>
          <w:color w:val="0D0D0D" w:themeColor="text1" w:themeTint="F2"/>
          <w:sz w:val="22"/>
          <w:szCs w:val="22"/>
        </w:rPr>
      </w:pPr>
      <w:r w:rsidRPr="00C53A69">
        <w:rPr>
          <w:rFonts w:ascii="Arial" w:eastAsia="Bookman Old Style" w:hAnsi="Arial" w:cs="Arial"/>
          <w:color w:val="0D0D0D" w:themeColor="text1" w:themeTint="F2"/>
          <w:sz w:val="22"/>
          <w:szCs w:val="22"/>
          <w:lang w:val="es-CO"/>
        </w:rPr>
        <w:t>Estas normas han sido desarrolladas por la Ley 397 de 1997 “</w:t>
      </w:r>
      <w:r w:rsidRPr="00C53A69">
        <w:rPr>
          <w:rFonts w:ascii="Arial" w:eastAsia="Bookman Old Style" w:hAnsi="Arial" w:cs="Arial"/>
          <w:i/>
          <w:iCs/>
          <w:color w:val="0D0D0D" w:themeColor="text1" w:themeTint="F2"/>
          <w:sz w:val="22"/>
          <w:szCs w:val="22"/>
        </w:rPr>
        <w:t>Por la cual se desarrollan los artículos 70, 71 y 72 y demás artículos concordantes de la Constitución Política y se dictan normas sobre patrimonio cultural, fomentos y estímulos a la cultura, se crea el Ministerio de la Cultura y se trasladan algunas dependencias”</w:t>
      </w:r>
      <w:r w:rsidRPr="00C53A69">
        <w:rPr>
          <w:rFonts w:ascii="Arial" w:eastAsia="Bookman Old Style" w:hAnsi="Arial" w:cs="Arial"/>
          <w:color w:val="0D0D0D" w:themeColor="text1" w:themeTint="F2"/>
          <w:sz w:val="22"/>
          <w:szCs w:val="22"/>
        </w:rPr>
        <w:t xml:space="preserve">, que es nuestra Ley General de Cultura, la cual dio lugar </w:t>
      </w:r>
      <w:r w:rsidR="00430414" w:rsidRPr="00C53A69">
        <w:rPr>
          <w:rFonts w:ascii="Arial" w:eastAsia="Bookman Old Style" w:hAnsi="Arial" w:cs="Arial"/>
          <w:color w:val="0D0D0D" w:themeColor="text1" w:themeTint="F2"/>
          <w:sz w:val="22"/>
          <w:szCs w:val="22"/>
        </w:rPr>
        <w:t>a la expedición de otras leyes y decretos que conforman hoy en día nuestra reglamentación cultural, en el ámbito nacional y territorial.</w:t>
      </w:r>
    </w:p>
    <w:p w:rsidR="00430414" w:rsidRPr="00C53A69" w:rsidRDefault="00430414" w:rsidP="00430414">
      <w:pPr>
        <w:pStyle w:val="NormalWeb"/>
        <w:spacing w:line="270" w:lineRule="atLeast"/>
        <w:jc w:val="both"/>
        <w:rPr>
          <w:rFonts w:ascii="Arial" w:hAnsi="Arial" w:cs="Arial"/>
          <w:color w:val="0D0D0D" w:themeColor="text1" w:themeTint="F2"/>
          <w:sz w:val="22"/>
          <w:szCs w:val="22"/>
        </w:rPr>
      </w:pPr>
      <w:r w:rsidRPr="00C53A69">
        <w:rPr>
          <w:rFonts w:ascii="Arial" w:eastAsia="Bookman Old Style" w:hAnsi="Arial" w:cs="Arial"/>
          <w:color w:val="0D0D0D" w:themeColor="text1" w:themeTint="F2"/>
          <w:sz w:val="22"/>
          <w:szCs w:val="22"/>
        </w:rPr>
        <w:t xml:space="preserve">Por su parte, la Ley 388 de 1997 en su artículo 10 señala que, en los planes de ordenamiento territorial, los municipios y distritos </w:t>
      </w:r>
      <w:r w:rsidRPr="00C53A69">
        <w:rPr>
          <w:rFonts w:ascii="Arial" w:hAnsi="Arial" w:cs="Arial"/>
          <w:color w:val="0D0D0D" w:themeColor="text1" w:themeTint="F2"/>
          <w:sz w:val="22"/>
          <w:szCs w:val="22"/>
        </w:rPr>
        <w:t>deberán tener en cuenta las siguientes determinantes, que constituyen normas de superior jerarquía, en sus propios ámbitos de competencia, de acuerdo con la Constitución y las leyes las políticas, directrices y regulaciones sobre conservación, preservación y uso de las áreas e inmuebles consideradas como patrimonio cultural de la Nación y de los departamentos, incluyendo el histórico, artístico y arquitectónico, de conformidad con la legislación correspondiente.</w:t>
      </w:r>
    </w:p>
    <w:p w:rsidR="00430414" w:rsidRPr="00C53A69" w:rsidRDefault="00430414" w:rsidP="00430414">
      <w:pPr>
        <w:pStyle w:val="NormalWeb"/>
        <w:spacing w:line="270" w:lineRule="atLeast"/>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lastRenderedPageBreak/>
        <w:t>Adicionalmente, encontramos la Ley 1037 de 2006 por medio de la cual se aprueba la “Convención para la Salvaguardia del Patrimonio Cultural Inmaterial”, aprobada por la Conferencia General de la Unesco en su XXXII reunión, celebrada en París y clausurada el diecisiete (17) de octubre de dos mil tres (2003), y hecha y firmada en París el tres (3) de noviembre de dos mil tres (2003).</w:t>
      </w:r>
    </w:p>
    <w:p w:rsidR="00430414" w:rsidRPr="00C53A69" w:rsidRDefault="00430414" w:rsidP="005E5478">
      <w:pPr>
        <w:jc w:val="both"/>
        <w:rPr>
          <w:rFonts w:ascii="Arial" w:eastAsia="Bookman Old Style" w:hAnsi="Arial" w:cs="Arial"/>
          <w:color w:val="0D0D0D" w:themeColor="text1" w:themeTint="F2"/>
          <w:sz w:val="22"/>
          <w:szCs w:val="22"/>
          <w:lang w:val="es-CO"/>
        </w:rPr>
      </w:pPr>
      <w:r w:rsidRPr="00C53A69">
        <w:rPr>
          <w:rFonts w:ascii="Arial" w:eastAsia="Bookman Old Style" w:hAnsi="Arial" w:cs="Arial"/>
          <w:color w:val="0D0D0D" w:themeColor="text1" w:themeTint="F2"/>
          <w:sz w:val="22"/>
          <w:szCs w:val="22"/>
          <w:lang w:val="es-CO"/>
        </w:rPr>
        <w:t>A la Ley General de cultura se le han hecho algunas modificaciones, por ejemplo, como la contemplada por la Ley 1185 de 2008 en la cual se establecieron algunas disposiciones sobre integración del patrimonio cultural de la Nación.</w:t>
      </w:r>
    </w:p>
    <w:p w:rsidR="00724FC9" w:rsidRPr="00C53A69" w:rsidRDefault="00724FC9" w:rsidP="00430414">
      <w:pPr>
        <w:jc w:val="both"/>
        <w:rPr>
          <w:rFonts w:ascii="Arial" w:eastAsia="Bookman Old Style" w:hAnsi="Arial" w:cs="Arial"/>
          <w:b/>
          <w:color w:val="0D0D0D" w:themeColor="text1" w:themeTint="F2"/>
          <w:sz w:val="22"/>
          <w:szCs w:val="22"/>
        </w:rPr>
      </w:pPr>
    </w:p>
    <w:p w:rsidR="00430414" w:rsidRPr="00C53A69" w:rsidRDefault="004B1423" w:rsidP="00430414">
      <w:pPr>
        <w:jc w:val="both"/>
        <w:rPr>
          <w:rFonts w:ascii="Arial" w:eastAsia="Bookman Old Style" w:hAnsi="Arial" w:cs="Arial"/>
          <w:bCs/>
          <w:color w:val="0D0D0D" w:themeColor="text1" w:themeTint="F2"/>
          <w:sz w:val="22"/>
          <w:szCs w:val="22"/>
        </w:rPr>
      </w:pPr>
      <w:r w:rsidRPr="00C53A69">
        <w:rPr>
          <w:rFonts w:ascii="Arial" w:eastAsia="Bookman Old Style" w:hAnsi="Arial" w:cs="Arial"/>
          <w:bCs/>
          <w:color w:val="0D0D0D" w:themeColor="text1" w:themeTint="F2"/>
          <w:sz w:val="22"/>
          <w:szCs w:val="22"/>
        </w:rPr>
        <w:t>En relación con esta misma ley tenemos a la Ley 715 de 2001 que asegura la asignación de recursos para cultura en los municipios a través del Sistema General de Participaciones, Ley 768 de 2000 sobre ordenamiento urbano (patrimonio cultural inmueble), Ley 599 (Código Penal que tipifica delitos contra el patrimonio cultural); y los decretos 1313 y 3322 de 2008 sobre el Consejo Nacional de Patrimonio Cultural, el 763 de 2009 sobre el Sistema Nacional de Patrimonio Cultural, entre otros.</w:t>
      </w:r>
    </w:p>
    <w:p w:rsidR="004B1423" w:rsidRPr="00C53A69" w:rsidRDefault="004B1423" w:rsidP="00430414">
      <w:pPr>
        <w:jc w:val="both"/>
        <w:rPr>
          <w:rFonts w:ascii="Arial" w:eastAsia="Bookman Old Style" w:hAnsi="Arial" w:cs="Arial"/>
          <w:bCs/>
          <w:color w:val="0D0D0D" w:themeColor="text1" w:themeTint="F2"/>
          <w:sz w:val="22"/>
          <w:szCs w:val="22"/>
        </w:rPr>
      </w:pPr>
    </w:p>
    <w:p w:rsidR="00E27E90" w:rsidRDefault="004B1423" w:rsidP="00E74ACF">
      <w:pPr>
        <w:jc w:val="both"/>
        <w:rPr>
          <w:rFonts w:ascii="Arial" w:hAnsi="Arial" w:cs="Arial"/>
          <w:color w:val="0D0D0D" w:themeColor="text1" w:themeTint="F2"/>
          <w:sz w:val="22"/>
          <w:szCs w:val="22"/>
        </w:rPr>
      </w:pPr>
      <w:r w:rsidRPr="00C53A69">
        <w:rPr>
          <w:rFonts w:ascii="Arial" w:hAnsi="Arial" w:cs="Arial"/>
          <w:color w:val="0D0D0D" w:themeColor="text1" w:themeTint="F2"/>
          <w:sz w:val="22"/>
          <w:szCs w:val="22"/>
        </w:rPr>
        <w:t xml:space="preserve">En conclusión, </w:t>
      </w:r>
      <w:r w:rsidR="00662D7A" w:rsidRPr="00C53A69">
        <w:rPr>
          <w:rFonts w:ascii="Arial" w:hAnsi="Arial" w:cs="Arial"/>
          <w:color w:val="0D0D0D" w:themeColor="text1" w:themeTint="F2"/>
          <w:sz w:val="22"/>
          <w:szCs w:val="22"/>
        </w:rPr>
        <w:t>en</w:t>
      </w:r>
      <w:r w:rsidRPr="00C53A69">
        <w:rPr>
          <w:rFonts w:ascii="Arial" w:hAnsi="Arial" w:cs="Arial"/>
          <w:color w:val="0D0D0D" w:themeColor="text1" w:themeTint="F2"/>
          <w:sz w:val="22"/>
          <w:szCs w:val="22"/>
        </w:rPr>
        <w:t xml:space="preserve"> toda la normatividad expuesta líneas arriba </w:t>
      </w:r>
      <w:r w:rsidR="00662D7A" w:rsidRPr="00C53A69">
        <w:rPr>
          <w:rFonts w:ascii="Arial" w:hAnsi="Arial" w:cs="Arial"/>
          <w:color w:val="0D0D0D" w:themeColor="text1" w:themeTint="F2"/>
          <w:sz w:val="22"/>
          <w:szCs w:val="22"/>
        </w:rPr>
        <w:t>está</w:t>
      </w:r>
      <w:r w:rsidRPr="00C53A69">
        <w:rPr>
          <w:rFonts w:ascii="Arial" w:hAnsi="Arial" w:cs="Arial"/>
          <w:color w:val="0D0D0D" w:themeColor="text1" w:themeTint="F2"/>
          <w:sz w:val="22"/>
          <w:szCs w:val="22"/>
        </w:rPr>
        <w:t xml:space="preserve"> implícito el desarrollo de un deber político y moral de fomentar y proteger todos aquellos actos que constituyan un valor cultural y artístico para la nación, como lo son los barrios objeto de esta iniciativa legislativa.  </w:t>
      </w:r>
    </w:p>
    <w:p w:rsidR="00E30A8E" w:rsidRDefault="00E30A8E" w:rsidP="00E74ACF">
      <w:pPr>
        <w:jc w:val="both"/>
        <w:rPr>
          <w:rFonts w:ascii="Arial" w:hAnsi="Arial" w:cs="Arial"/>
          <w:color w:val="0D0D0D" w:themeColor="text1" w:themeTint="F2"/>
          <w:sz w:val="22"/>
          <w:szCs w:val="22"/>
        </w:rPr>
      </w:pPr>
    </w:p>
    <w:p w:rsidR="00E30A8E" w:rsidRDefault="00E30A8E" w:rsidP="00E74ACF">
      <w:pPr>
        <w:jc w:val="both"/>
        <w:rPr>
          <w:rFonts w:ascii="Arial" w:hAnsi="Arial" w:cs="Arial"/>
          <w:color w:val="0D0D0D" w:themeColor="text1" w:themeTint="F2"/>
          <w:sz w:val="22"/>
          <w:szCs w:val="22"/>
        </w:rPr>
      </w:pPr>
    </w:p>
    <w:p w:rsidR="00E30A8E" w:rsidRPr="00C53A69" w:rsidRDefault="00E30A8E" w:rsidP="00E74ACF">
      <w:pPr>
        <w:jc w:val="both"/>
        <w:rPr>
          <w:rFonts w:ascii="Arial" w:hAnsi="Arial" w:cs="Arial"/>
          <w:color w:val="0D0D0D" w:themeColor="text1" w:themeTint="F2"/>
          <w:sz w:val="22"/>
          <w:szCs w:val="22"/>
        </w:rPr>
      </w:pPr>
    </w:p>
    <w:tbl>
      <w:tblPr>
        <w:tblW w:w="13242" w:type="dxa"/>
        <w:tblLayout w:type="fixed"/>
        <w:tblLook w:val="0400" w:firstRow="0" w:lastRow="0" w:firstColumn="0" w:lastColumn="0" w:noHBand="0" w:noVBand="1"/>
      </w:tblPr>
      <w:tblGrid>
        <w:gridCol w:w="4414"/>
        <w:gridCol w:w="4414"/>
        <w:gridCol w:w="4414"/>
      </w:tblGrid>
      <w:tr w:rsidR="0060337E" w:rsidRPr="00C53A69" w:rsidTr="0060337E">
        <w:trPr>
          <w:trHeight w:val="977"/>
        </w:trPr>
        <w:tc>
          <w:tcPr>
            <w:tcW w:w="4414" w:type="dxa"/>
          </w:tcPr>
          <w:p w:rsidR="0060337E" w:rsidRPr="00C53A69" w:rsidRDefault="0060337E" w:rsidP="0060337E">
            <w:pPr>
              <w:jc w:val="both"/>
              <w:rPr>
                <w:rFonts w:ascii="Arial" w:eastAsia="Arial" w:hAnsi="Arial" w:cs="Arial"/>
                <w:color w:val="0D0D0D" w:themeColor="text1" w:themeTint="F2"/>
                <w:sz w:val="22"/>
                <w:szCs w:val="22"/>
              </w:rPr>
            </w:pPr>
          </w:p>
          <w:p w:rsidR="0060337E" w:rsidRPr="00C53A69" w:rsidRDefault="0060337E" w:rsidP="0060337E">
            <w:pPr>
              <w:pBdr>
                <w:top w:val="nil"/>
                <w:left w:val="nil"/>
                <w:bottom w:val="nil"/>
                <w:right w:val="nil"/>
                <w:between w:val="nil"/>
              </w:pBdr>
              <w:jc w:val="both"/>
              <w:rPr>
                <w:rFonts w:ascii="Arial" w:eastAsia="Arial" w:hAnsi="Arial" w:cs="Arial"/>
                <w:b/>
                <w:color w:val="0D0D0D" w:themeColor="text1" w:themeTint="F2"/>
                <w:sz w:val="22"/>
                <w:szCs w:val="22"/>
              </w:rPr>
            </w:pPr>
          </w:p>
          <w:p w:rsidR="0060337E" w:rsidRDefault="0060337E" w:rsidP="0060337E">
            <w:pPr>
              <w:pBdr>
                <w:top w:val="nil"/>
                <w:left w:val="nil"/>
                <w:bottom w:val="nil"/>
                <w:right w:val="nil"/>
                <w:between w:val="nil"/>
              </w:pBdr>
              <w:jc w:val="both"/>
              <w:rPr>
                <w:rFonts w:ascii="Arial" w:eastAsia="Arial" w:hAnsi="Arial" w:cs="Arial"/>
                <w:b/>
                <w:color w:val="0D0D0D" w:themeColor="text1" w:themeTint="F2"/>
                <w:sz w:val="22"/>
                <w:szCs w:val="22"/>
              </w:rPr>
            </w:pPr>
          </w:p>
          <w:p w:rsidR="0060337E" w:rsidRPr="00C53A69" w:rsidRDefault="0060337E" w:rsidP="0060337E">
            <w:pPr>
              <w:pBdr>
                <w:top w:val="nil"/>
                <w:left w:val="nil"/>
                <w:bottom w:val="nil"/>
                <w:right w:val="nil"/>
                <w:between w:val="nil"/>
              </w:pBdr>
              <w:jc w:val="both"/>
              <w:rPr>
                <w:rFonts w:ascii="Arial" w:eastAsia="Arial" w:hAnsi="Arial" w:cs="Arial"/>
                <w:b/>
                <w:color w:val="0D0D0D" w:themeColor="text1" w:themeTint="F2"/>
                <w:sz w:val="22"/>
                <w:szCs w:val="22"/>
              </w:rPr>
            </w:pPr>
          </w:p>
          <w:p w:rsidR="0060337E" w:rsidRPr="00C53A69" w:rsidRDefault="0060337E" w:rsidP="0060337E">
            <w:pPr>
              <w:pBdr>
                <w:top w:val="nil"/>
                <w:left w:val="nil"/>
                <w:bottom w:val="nil"/>
                <w:right w:val="nil"/>
                <w:between w:val="nil"/>
              </w:pBdr>
              <w:jc w:val="both"/>
              <w:rPr>
                <w:rFonts w:ascii="Arial" w:eastAsia="Arial" w:hAnsi="Arial" w:cs="Arial"/>
                <w:b/>
                <w:color w:val="0D0D0D" w:themeColor="text1" w:themeTint="F2"/>
                <w:sz w:val="22"/>
                <w:szCs w:val="22"/>
              </w:rPr>
            </w:pPr>
          </w:p>
          <w:p w:rsidR="0060337E" w:rsidRPr="00C53A69" w:rsidRDefault="0060337E" w:rsidP="0060337E">
            <w:pPr>
              <w:pBdr>
                <w:top w:val="nil"/>
                <w:left w:val="nil"/>
                <w:bottom w:val="nil"/>
                <w:right w:val="nil"/>
                <w:between w:val="nil"/>
              </w:pBdr>
              <w:jc w:val="both"/>
              <w:rPr>
                <w:rFonts w:ascii="Arial" w:eastAsia="Arial" w:hAnsi="Arial" w:cs="Arial"/>
                <w:b/>
                <w:color w:val="0D0D0D" w:themeColor="text1" w:themeTint="F2"/>
                <w:sz w:val="22"/>
                <w:szCs w:val="22"/>
              </w:rPr>
            </w:pPr>
            <w:r w:rsidRPr="00C53A69">
              <w:rPr>
                <w:rFonts w:ascii="Arial" w:eastAsia="Arial" w:hAnsi="Arial" w:cs="Arial"/>
                <w:b/>
                <w:color w:val="0D0D0D" w:themeColor="text1" w:themeTint="F2"/>
                <w:sz w:val="22"/>
                <w:szCs w:val="22"/>
              </w:rPr>
              <w:t>KATHERINE MIRANDA PEÑA</w:t>
            </w:r>
          </w:p>
          <w:p w:rsidR="0060337E" w:rsidRPr="00C53A69" w:rsidRDefault="0060337E" w:rsidP="0060337E">
            <w:pPr>
              <w:pBdr>
                <w:top w:val="nil"/>
                <w:left w:val="nil"/>
                <w:bottom w:val="nil"/>
                <w:right w:val="nil"/>
                <w:between w:val="nil"/>
              </w:pBd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Representante a la Cámara por Bogotá</w:t>
            </w:r>
          </w:p>
          <w:p w:rsidR="0060337E" w:rsidRPr="00C53A69" w:rsidRDefault="0060337E" w:rsidP="0060337E">
            <w:pPr>
              <w:pBdr>
                <w:top w:val="nil"/>
                <w:left w:val="nil"/>
                <w:bottom w:val="nil"/>
                <w:right w:val="nil"/>
                <w:between w:val="nil"/>
              </w:pBd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Partido Alianza Verde</w:t>
            </w:r>
          </w:p>
        </w:tc>
        <w:tc>
          <w:tcPr>
            <w:tcW w:w="4414" w:type="dxa"/>
          </w:tcPr>
          <w:p w:rsidR="0060337E" w:rsidRPr="00C53A69"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p>
          <w:p w:rsidR="0060337E"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bookmarkStart w:id="5" w:name="_GoBack"/>
            <w:bookmarkEnd w:id="5"/>
          </w:p>
          <w:p w:rsidR="0060337E" w:rsidRPr="00C53A69"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r w:rsidRPr="00C53A69">
              <w:rPr>
                <w:rFonts w:ascii="Arial" w:eastAsia="Arial" w:hAnsi="Arial" w:cs="Arial"/>
                <w:b/>
                <w:color w:val="0D0D0D" w:themeColor="text1" w:themeTint="F2"/>
                <w:sz w:val="22"/>
                <w:szCs w:val="22"/>
              </w:rPr>
              <w:t>GERMÁN NAVAS TALERO</w:t>
            </w:r>
          </w:p>
          <w:p w:rsidR="0060337E" w:rsidRPr="00C53A69" w:rsidRDefault="0060337E" w:rsidP="0060337E">
            <w:pPr>
              <w:jc w:val="both"/>
              <w:rPr>
                <w:rFonts w:ascii="Arial" w:eastAsia="Arial" w:hAnsi="Arial" w:cs="Arial"/>
                <w:color w:val="0D0D0D" w:themeColor="text1" w:themeTint="F2"/>
                <w:sz w:val="22"/>
                <w:szCs w:val="22"/>
              </w:rPr>
            </w:pPr>
            <w:r w:rsidRPr="00C53A69">
              <w:rPr>
                <w:rFonts w:ascii="Arial" w:eastAsia="Arial" w:hAnsi="Arial" w:cs="Arial"/>
                <w:color w:val="0D0D0D" w:themeColor="text1" w:themeTint="F2"/>
                <w:sz w:val="22"/>
                <w:szCs w:val="22"/>
              </w:rPr>
              <w:t>Representante a la Cámara por Bogotá</w:t>
            </w:r>
          </w:p>
          <w:p w:rsidR="0060337E" w:rsidRPr="00C53A69" w:rsidRDefault="0060337E" w:rsidP="0060337E">
            <w:pPr>
              <w:jc w:val="both"/>
              <w:rPr>
                <w:rFonts w:ascii="Arial" w:eastAsia="Arial" w:hAnsi="Arial" w:cs="Arial"/>
                <w:b/>
                <w:color w:val="0D0D0D" w:themeColor="text1" w:themeTint="F2"/>
                <w:sz w:val="22"/>
                <w:szCs w:val="22"/>
              </w:rPr>
            </w:pPr>
            <w:r w:rsidRPr="00C53A69">
              <w:rPr>
                <w:rFonts w:ascii="Arial" w:eastAsia="Arial" w:hAnsi="Arial" w:cs="Arial"/>
                <w:color w:val="0D0D0D" w:themeColor="text1" w:themeTint="F2"/>
                <w:sz w:val="22"/>
                <w:szCs w:val="22"/>
              </w:rPr>
              <w:t>Partido Polo Democrático Alternativo</w:t>
            </w:r>
          </w:p>
        </w:tc>
        <w:tc>
          <w:tcPr>
            <w:tcW w:w="4414" w:type="dxa"/>
          </w:tcPr>
          <w:p w:rsidR="0060337E" w:rsidRPr="00C53A69"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p>
          <w:p w:rsidR="0060337E"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p>
          <w:p w:rsidR="0060337E" w:rsidRPr="00C53A69" w:rsidRDefault="0060337E" w:rsidP="0060337E">
            <w:pPr>
              <w:jc w:val="both"/>
              <w:rPr>
                <w:rFonts w:ascii="Arial" w:eastAsia="Arial" w:hAnsi="Arial" w:cs="Arial"/>
                <w:b/>
                <w:color w:val="0D0D0D" w:themeColor="text1" w:themeTint="F2"/>
                <w:sz w:val="22"/>
                <w:szCs w:val="22"/>
              </w:rPr>
            </w:pPr>
          </w:p>
        </w:tc>
      </w:tr>
    </w:tbl>
    <w:p w:rsidR="003543DE" w:rsidRPr="00C53A69" w:rsidRDefault="003543DE" w:rsidP="00E74ACF">
      <w:pPr>
        <w:jc w:val="both"/>
        <w:rPr>
          <w:rFonts w:ascii="Arial" w:hAnsi="Arial" w:cs="Arial"/>
          <w:color w:val="0D0D0D" w:themeColor="text1" w:themeTint="F2"/>
          <w:sz w:val="22"/>
          <w:szCs w:val="22"/>
        </w:rPr>
      </w:pPr>
    </w:p>
    <w:sectPr w:rsidR="003543DE" w:rsidRPr="00C53A69" w:rsidSect="00C225F1">
      <w:headerReference w:type="default" r:id="rId25"/>
      <w:footerReference w:type="default" r:id="rId26"/>
      <w:pgSz w:w="12240" w:h="15840" w:code="1"/>
      <w:pgMar w:top="1417" w:right="1701" w:bottom="1417" w:left="1701"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0269" w:rsidRDefault="00290269" w:rsidP="00351326">
      <w:r>
        <w:separator/>
      </w:r>
    </w:p>
  </w:endnote>
  <w:endnote w:type="continuationSeparator" w:id="0">
    <w:p w:rsidR="00290269" w:rsidRDefault="00290269" w:rsidP="00351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00"/>
    <w:family w:val="auto"/>
    <w:pitch w:val="variable"/>
    <w:sig w:usb0="F7FFAFFF" w:usb1="E9DFFFFF" w:usb2="0000003F" w:usb3="00000000" w:csb0="003F01FF" w:csb1="00000000"/>
  </w:font>
  <w:font w:name="Avenir Book">
    <w:altName w:val="Times New Roman"/>
    <w:charset w:val="00"/>
    <w:family w:val="auto"/>
    <w:pitch w:val="variable"/>
    <w:sig w:usb0="800000AF" w:usb1="5000204A" w:usb2="00000000" w:usb3="00000000" w:csb0="0000009B"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326" w:rsidRDefault="008911CF" w:rsidP="00351326">
    <w:pPr>
      <w:pStyle w:val="Piedepgina"/>
      <w:ind w:firstLine="708"/>
    </w:pPr>
    <w:r>
      <w:rPr>
        <w:noProof/>
        <w:lang w:val="es-CO" w:eastAsia="es-CO"/>
      </w:rPr>
      <w:drawing>
        <wp:anchor distT="0" distB="0" distL="114300" distR="114300" simplePos="0" relativeHeight="251659264" behindDoc="1" locked="0" layoutInCell="1" allowOverlap="1">
          <wp:simplePos x="0" y="0"/>
          <wp:positionH relativeFrom="page">
            <wp:align>right</wp:align>
          </wp:positionH>
          <wp:positionV relativeFrom="paragraph">
            <wp:posOffset>-739140</wp:posOffset>
          </wp:positionV>
          <wp:extent cx="7928610" cy="891510"/>
          <wp:effectExtent l="0" t="0" r="0" b="444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oja.membrete-katherine.png"/>
                  <pic:cNvPicPr/>
                </pic:nvPicPr>
                <pic:blipFill rotWithShape="1">
                  <a:blip r:embed="rId1" cstate="print">
                    <a:extLst>
                      <a:ext uri="{28A0092B-C50C-407E-A947-70E740481C1C}">
                        <a14:useLocalDpi xmlns:a14="http://schemas.microsoft.com/office/drawing/2010/main" val="0"/>
                      </a:ext>
                    </a:extLst>
                  </a:blip>
                  <a:srcRect t="86297"/>
                  <a:stretch/>
                </pic:blipFill>
                <pic:spPr bwMode="auto">
                  <a:xfrm>
                    <a:off x="0" y="0"/>
                    <a:ext cx="7928610" cy="891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0269" w:rsidRDefault="00290269" w:rsidP="00351326">
      <w:r>
        <w:separator/>
      </w:r>
    </w:p>
  </w:footnote>
  <w:footnote w:type="continuationSeparator" w:id="0">
    <w:p w:rsidR="00290269" w:rsidRDefault="00290269" w:rsidP="00351326">
      <w:r>
        <w:continuationSeparator/>
      </w:r>
    </w:p>
  </w:footnote>
  <w:footnote w:id="1">
    <w:p w:rsidR="00D55B45" w:rsidRPr="00AB6108" w:rsidRDefault="00D55B45">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w:t>
      </w:r>
      <w:r w:rsidRPr="00AB6108">
        <w:rPr>
          <w:rFonts w:ascii="Arial" w:hAnsi="Arial" w:cs="Arial"/>
          <w:color w:val="0D0D0D" w:themeColor="text1" w:themeTint="F2"/>
          <w:lang w:val="es-CO"/>
        </w:rPr>
        <w:t xml:space="preserve">Salazar, José. Construir la ciudad moderna: superar el subdesarrollo. Enfoques de la planeación urbana en Bogotá (1959 – 2010). </w:t>
      </w:r>
    </w:p>
  </w:footnote>
  <w:footnote w:id="2">
    <w:p w:rsidR="00B208F0" w:rsidRPr="00AB6108" w:rsidRDefault="00B208F0">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w:t>
      </w:r>
      <w:r w:rsidR="00C53A69" w:rsidRPr="00AB6108">
        <w:rPr>
          <w:rFonts w:ascii="Arial" w:hAnsi="Arial" w:cs="Arial"/>
          <w:color w:val="0D0D0D" w:themeColor="text1" w:themeTint="F2"/>
          <w:lang w:val="es-CO"/>
        </w:rPr>
        <w:t>Observaciones al POT de la UNAL, específicamente de la maestría de urbanismo.</w:t>
      </w:r>
    </w:p>
  </w:footnote>
  <w:footnote w:id="3">
    <w:p w:rsidR="00C91CEE" w:rsidRPr="00AB6108" w:rsidRDefault="00C91CEE">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00C53A69" w:rsidRPr="00AB6108">
        <w:rPr>
          <w:rFonts w:ascii="Arial" w:hAnsi="Arial" w:cs="Arial"/>
          <w:color w:val="0D0D0D" w:themeColor="text1" w:themeTint="F2"/>
        </w:rPr>
        <w:t xml:space="preserve"> Robledo, Arturo, La arquitectura como modo de vida. </w:t>
      </w:r>
      <w:r w:rsidRPr="00AB6108">
        <w:rPr>
          <w:rFonts w:ascii="Arial" w:hAnsi="Arial" w:cs="Arial"/>
          <w:color w:val="0D0D0D" w:themeColor="text1" w:themeTint="F2"/>
        </w:rPr>
        <w:t xml:space="preserve"> </w:t>
      </w:r>
      <w:hyperlink r:id="rId1" w:history="1">
        <w:r w:rsidRPr="00AB6108">
          <w:rPr>
            <w:rStyle w:val="Hipervnculo"/>
            <w:rFonts w:ascii="Arial" w:hAnsi="Arial" w:cs="Arial"/>
            <w:color w:val="0D0D0D" w:themeColor="text1" w:themeTint="F2"/>
          </w:rPr>
          <w:t>https://idpc.gov.co/descargas/publicaciones/arturo_robledo.pdf</w:t>
        </w:r>
      </w:hyperlink>
    </w:p>
  </w:footnote>
  <w:footnote w:id="4">
    <w:p w:rsidR="00717F11" w:rsidRPr="00AB6108" w:rsidRDefault="00717F11">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w:t>
      </w:r>
      <w:hyperlink r:id="rId2" w:history="1">
        <w:r w:rsidRPr="00AB6108">
          <w:rPr>
            <w:rStyle w:val="Hipervnculo"/>
            <w:rFonts w:ascii="Arial" w:hAnsi="Arial" w:cs="Arial"/>
            <w:color w:val="0D0D0D" w:themeColor="text1" w:themeTint="F2"/>
          </w:rPr>
          <w:t>https://www.eltiempo.com/bogota/el-barrio-la-esmeralda-de-teusaquillo-celebra-sus-50-anos-300020</w:t>
        </w:r>
      </w:hyperlink>
    </w:p>
  </w:footnote>
  <w:footnote w:id="5">
    <w:p w:rsidR="00F31BF0" w:rsidRPr="00AB6108" w:rsidRDefault="00F31BF0">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w:t>
      </w:r>
      <w:r w:rsidR="00AB6108" w:rsidRPr="00AB6108">
        <w:rPr>
          <w:rFonts w:ascii="Arial" w:hAnsi="Arial" w:cs="Arial"/>
          <w:color w:val="0D0D0D" w:themeColor="text1" w:themeTint="F2"/>
        </w:rPr>
        <w:t xml:space="preserve">Ceballos, Juliana, </w:t>
      </w:r>
      <w:r w:rsidR="00AB6108" w:rsidRPr="00AB6108">
        <w:rPr>
          <w:rFonts w:ascii="Arial" w:hAnsi="Arial" w:cs="Arial"/>
          <w:color w:val="0D0D0D" w:themeColor="text1" w:themeTint="F2"/>
          <w:shd w:val="clear" w:color="auto" w:fill="FFFFFF"/>
        </w:rPr>
        <w:t xml:space="preserve">Pablo VI Viejo, </w:t>
      </w:r>
      <w:hyperlink r:id="rId3" w:history="1">
        <w:r w:rsidRPr="00AB6108">
          <w:rPr>
            <w:rStyle w:val="Hipervnculo"/>
            <w:rFonts w:ascii="Arial" w:hAnsi="Arial" w:cs="Arial"/>
            <w:color w:val="0D0D0D" w:themeColor="text1" w:themeTint="F2"/>
          </w:rPr>
          <w:t>http://portfolios.uniandes.edu.co/gallery/27928617/Taller-Ciudad-I-2015-1-Pablo-VI-Viejo</w:t>
        </w:r>
      </w:hyperlink>
    </w:p>
  </w:footnote>
  <w:footnote w:id="6">
    <w:p w:rsidR="00F31BF0" w:rsidRPr="00AB6108" w:rsidRDefault="00F31BF0">
      <w:pPr>
        <w:pStyle w:val="Textonotapie"/>
        <w:rPr>
          <w:rFonts w:ascii="Arial" w:hAnsi="Arial" w:cs="Arial"/>
          <w:color w:val="0D0D0D" w:themeColor="text1" w:themeTint="F2"/>
          <w:lang w:val="es-CO"/>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w:t>
      </w:r>
      <w:r w:rsidR="00AB6108" w:rsidRPr="00AB6108">
        <w:rPr>
          <w:rFonts w:ascii="Arial" w:hAnsi="Arial" w:cs="Arial"/>
          <w:color w:val="0D0D0D" w:themeColor="text1" w:themeTint="F2"/>
        </w:rPr>
        <w:t xml:space="preserve">Hernández, Richard. ¿Conoce la historia del barrio Paulo VI en Bogotá? Disponible: </w:t>
      </w:r>
      <w:hyperlink r:id="rId4" w:history="1">
        <w:r w:rsidRPr="00AB6108">
          <w:rPr>
            <w:rFonts w:ascii="Arial" w:hAnsi="Arial" w:cs="Arial"/>
            <w:color w:val="0D0D0D" w:themeColor="text1" w:themeTint="F2"/>
          </w:rPr>
          <w:t>https://www.radionacional.co/noticia/barrio-pablo-vi</w:t>
        </w:r>
      </w:hyperlink>
    </w:p>
  </w:footnote>
  <w:footnote w:id="7">
    <w:p w:rsidR="00720544" w:rsidRPr="00AB6108" w:rsidRDefault="00720544">
      <w:pPr>
        <w:pStyle w:val="Textonotapie"/>
        <w:rPr>
          <w:rFonts w:ascii="Arial" w:hAnsi="Arial" w:cs="Arial"/>
          <w:color w:val="0D0D0D" w:themeColor="text1" w:themeTint="F2"/>
          <w:lang w:val="en-US"/>
        </w:rPr>
      </w:pPr>
      <w:r w:rsidRPr="00AB6108">
        <w:rPr>
          <w:rStyle w:val="Refdenotaalpie"/>
          <w:rFonts w:ascii="Arial" w:hAnsi="Arial" w:cs="Arial"/>
          <w:color w:val="0D0D0D" w:themeColor="text1" w:themeTint="F2"/>
        </w:rPr>
        <w:footnoteRef/>
      </w:r>
      <w:r w:rsidRPr="00AB6108">
        <w:rPr>
          <w:rFonts w:ascii="Arial" w:hAnsi="Arial" w:cs="Arial"/>
          <w:color w:val="0D0D0D" w:themeColor="text1" w:themeTint="F2"/>
        </w:rPr>
        <w:t xml:space="preserve"> Natalia Correal Avilán. (2017). La plaza hispanoamericana Siglos: XVI, XVII y XVIII. Caso de estudio como análisis tipológico. RevistArquis. </w:t>
      </w:r>
      <w:hyperlink r:id="rId5" w:history="1">
        <w:r w:rsidRPr="00AB6108">
          <w:rPr>
            <w:rStyle w:val="Hipervnculo"/>
            <w:rFonts w:ascii="Arial" w:hAnsi="Arial" w:cs="Arial"/>
            <w:color w:val="0D0D0D" w:themeColor="text1" w:themeTint="F2"/>
          </w:rPr>
          <w:t>https://doi-org.ez.urosario.edu.co/10.15517/ra.v6i2.30533</w:t>
        </w:r>
      </w:hyperlink>
      <w:r w:rsidRPr="00AB6108">
        <w:rPr>
          <w:rFonts w:ascii="Arial" w:hAnsi="Arial" w:cs="Arial"/>
          <w:color w:val="0D0D0D" w:themeColor="text1" w:themeTint="F2"/>
        </w:rPr>
        <w:t xml:space="preserve">. </w:t>
      </w:r>
      <w:r w:rsidRPr="00AB6108">
        <w:rPr>
          <w:rFonts w:ascii="Arial" w:hAnsi="Arial" w:cs="Arial"/>
          <w:color w:val="0D0D0D" w:themeColor="text1" w:themeTint="F2"/>
          <w:lang w:val="en-US"/>
        </w:rPr>
        <w:t xml:space="preserve">Pp2. </w:t>
      </w:r>
    </w:p>
  </w:footnote>
  <w:footnote w:id="8">
    <w:p w:rsidR="00AB6108" w:rsidRPr="00AB6108" w:rsidRDefault="00594535" w:rsidP="00AB6108">
      <w:pPr>
        <w:rPr>
          <w:rFonts w:ascii="Arial" w:hAnsi="Arial" w:cs="Arial"/>
          <w:color w:val="0D0D0D" w:themeColor="text1" w:themeTint="F2"/>
          <w:sz w:val="20"/>
          <w:szCs w:val="20"/>
          <w:lang w:val="es-CO" w:eastAsia="es-CO"/>
        </w:rPr>
      </w:pPr>
      <w:r w:rsidRPr="00AB6108">
        <w:rPr>
          <w:rStyle w:val="Refdenotaalpie"/>
          <w:rFonts w:ascii="Arial" w:hAnsi="Arial" w:cs="Arial"/>
          <w:color w:val="0D0D0D" w:themeColor="text1" w:themeTint="F2"/>
          <w:sz w:val="20"/>
          <w:szCs w:val="20"/>
        </w:rPr>
        <w:footnoteRef/>
      </w:r>
      <w:r w:rsidRPr="00AB6108">
        <w:rPr>
          <w:rFonts w:ascii="Arial" w:hAnsi="Arial" w:cs="Arial"/>
          <w:color w:val="0D0D0D" w:themeColor="text1" w:themeTint="F2"/>
          <w:sz w:val="20"/>
          <w:szCs w:val="20"/>
          <w:lang w:val="en-US"/>
        </w:rPr>
        <w:t xml:space="preserve"> </w:t>
      </w:r>
      <w:r w:rsidR="00AB6108" w:rsidRPr="00AB6108">
        <w:rPr>
          <w:rFonts w:ascii="Arial" w:hAnsi="Arial" w:cs="Arial"/>
          <w:color w:val="0D0D0D" w:themeColor="text1" w:themeTint="F2"/>
          <w:sz w:val="20"/>
          <w:szCs w:val="20"/>
        </w:rPr>
        <w:t xml:space="preserve">Usme: riqueza indígena e histórica, </w:t>
      </w:r>
      <w:r w:rsidR="00AB6108" w:rsidRPr="00AB6108">
        <w:rPr>
          <w:rFonts w:ascii="Arial" w:hAnsi="Arial" w:cs="Arial"/>
          <w:color w:val="0D0D0D" w:themeColor="text1" w:themeTint="F2"/>
          <w:sz w:val="20"/>
          <w:szCs w:val="20"/>
          <w:bdr w:val="none" w:sz="0" w:space="0" w:color="auto" w:frame="1"/>
          <w:lang w:val="es-CO" w:eastAsia="es-CO"/>
        </w:rPr>
        <w:t xml:space="preserve">27 de febrero 2010, Disponible: </w:t>
      </w:r>
    </w:p>
    <w:p w:rsidR="00594535" w:rsidRPr="00AB6108" w:rsidRDefault="00AB6108">
      <w:pPr>
        <w:pStyle w:val="Textonotapie"/>
        <w:rPr>
          <w:rFonts w:ascii="Arial" w:hAnsi="Arial" w:cs="Arial"/>
          <w:color w:val="0D0D0D" w:themeColor="text1" w:themeTint="F2"/>
          <w:lang w:val="en-US"/>
        </w:rPr>
      </w:pPr>
      <w:r w:rsidRPr="00AB6108">
        <w:rPr>
          <w:rFonts w:ascii="Arial" w:hAnsi="Arial" w:cs="Arial"/>
          <w:color w:val="0D0D0D" w:themeColor="text1" w:themeTint="F2"/>
        </w:rPr>
        <w:t xml:space="preserve"> </w:t>
      </w:r>
      <w:hyperlink r:id="rId6" w:history="1">
        <w:r w:rsidR="00594535" w:rsidRPr="00AB6108">
          <w:rPr>
            <w:rStyle w:val="Hipervnculo"/>
            <w:rFonts w:ascii="Arial" w:hAnsi="Arial" w:cs="Arial"/>
            <w:color w:val="0D0D0D" w:themeColor="text1" w:themeTint="F2"/>
            <w:lang w:val="en-US"/>
          </w:rPr>
          <w:t>https://www.eltiempo.com/archivo/documento/MAM-3859636</w:t>
        </w:r>
      </w:hyperlink>
    </w:p>
  </w:footnote>
  <w:footnote w:id="9">
    <w:p w:rsidR="00AB6108" w:rsidRPr="00AB6108" w:rsidRDefault="00FB2818" w:rsidP="00AB6108">
      <w:pPr>
        <w:rPr>
          <w:rFonts w:ascii="Arial" w:hAnsi="Arial" w:cs="Arial"/>
          <w:color w:val="000000"/>
          <w:sz w:val="20"/>
          <w:szCs w:val="20"/>
          <w:lang w:val="es-CO" w:eastAsia="es-CO"/>
        </w:rPr>
      </w:pPr>
      <w:r w:rsidRPr="00AB6108">
        <w:rPr>
          <w:rStyle w:val="Refdenotaalpie"/>
          <w:rFonts w:ascii="Arial" w:hAnsi="Arial" w:cs="Arial"/>
          <w:color w:val="0D0D0D" w:themeColor="text1" w:themeTint="F2"/>
          <w:sz w:val="20"/>
          <w:szCs w:val="20"/>
        </w:rPr>
        <w:footnoteRef/>
      </w:r>
      <w:r w:rsidRPr="00AB6108">
        <w:rPr>
          <w:rFonts w:ascii="Arial" w:hAnsi="Arial" w:cs="Arial"/>
          <w:color w:val="0D0D0D" w:themeColor="text1" w:themeTint="F2"/>
          <w:sz w:val="20"/>
          <w:szCs w:val="20"/>
          <w:lang w:val="en-US"/>
        </w:rPr>
        <w:t xml:space="preserve"> </w:t>
      </w:r>
      <w:r w:rsidR="00AB6108" w:rsidRPr="00AB6108">
        <w:rPr>
          <w:rFonts w:ascii="Arial" w:hAnsi="Arial" w:cs="Arial"/>
          <w:color w:val="000000"/>
          <w:sz w:val="20"/>
          <w:szCs w:val="20"/>
          <w:lang w:val="es-CO" w:eastAsia="es-CO"/>
        </w:rPr>
        <w:t xml:space="preserve"> </w:t>
      </w:r>
    </w:p>
    <w:p w:rsidR="00AB6108" w:rsidRPr="00AB6108" w:rsidRDefault="00AB6108" w:rsidP="00AB6108">
      <w:pPr>
        <w:rPr>
          <w:rFonts w:ascii="Arial" w:hAnsi="Arial" w:cs="Arial"/>
          <w:color w:val="000000"/>
          <w:sz w:val="20"/>
          <w:szCs w:val="20"/>
          <w:lang w:val="es-CO" w:eastAsia="es-CO"/>
        </w:rPr>
      </w:pPr>
      <w:r>
        <w:rPr>
          <w:rFonts w:ascii="Arial" w:hAnsi="Arial" w:cs="Arial"/>
          <w:color w:val="000000"/>
          <w:sz w:val="20"/>
          <w:szCs w:val="20"/>
          <w:lang w:val="es-CO" w:eastAsia="es-CO"/>
        </w:rPr>
        <w:t xml:space="preserve">Yolanda Sierra, Yolanda </w:t>
      </w:r>
      <w:r w:rsidRPr="00AB6108">
        <w:rPr>
          <w:rFonts w:ascii="Arial" w:hAnsi="Arial" w:cs="Arial"/>
          <w:color w:val="000000"/>
          <w:sz w:val="20"/>
          <w:szCs w:val="20"/>
          <w:lang w:val="es-CO" w:eastAsia="es-CO"/>
        </w:rPr>
        <w:t>y Jean Carlo Sánchez</w:t>
      </w:r>
      <w:r>
        <w:rPr>
          <w:rFonts w:ascii="Arial" w:hAnsi="Arial" w:cs="Arial"/>
          <w:color w:val="000000"/>
          <w:sz w:val="20"/>
          <w:szCs w:val="20"/>
          <w:lang w:val="es-CO" w:eastAsia="es-CO"/>
        </w:rPr>
        <w:t xml:space="preserve">, </w:t>
      </w:r>
      <w:r w:rsidRPr="00AB6108">
        <w:rPr>
          <w:rFonts w:ascii="Arial" w:hAnsi="Arial" w:cs="Arial"/>
          <w:color w:val="000000"/>
          <w:sz w:val="20"/>
          <w:szCs w:val="20"/>
          <w:lang w:val="es-CO" w:eastAsia="es-CO"/>
        </w:rPr>
        <w:t>“Bogotá, un museo al aire libre”</w:t>
      </w:r>
      <w:r w:rsidR="00E30A8E">
        <w:rPr>
          <w:rFonts w:ascii="Arial" w:hAnsi="Arial" w:cs="Arial"/>
          <w:color w:val="000000"/>
          <w:sz w:val="20"/>
          <w:szCs w:val="20"/>
          <w:lang w:val="es-CO" w:eastAsia="es-CO"/>
        </w:rPr>
        <w:t xml:space="preserve">, Disponible: </w:t>
      </w:r>
    </w:p>
    <w:p w:rsidR="00FB2818" w:rsidRPr="00AB6108" w:rsidRDefault="00290269">
      <w:pPr>
        <w:pStyle w:val="Textonotapie"/>
        <w:rPr>
          <w:rFonts w:ascii="Arial" w:hAnsi="Arial" w:cs="Arial"/>
          <w:color w:val="0D0D0D" w:themeColor="text1" w:themeTint="F2"/>
          <w:lang w:val="en-US"/>
        </w:rPr>
      </w:pPr>
      <w:hyperlink r:id="rId7" w:history="1">
        <w:r w:rsidR="00FB2818" w:rsidRPr="00AB6108">
          <w:rPr>
            <w:rStyle w:val="Hipervnculo"/>
            <w:rFonts w:ascii="Arial" w:hAnsi="Arial" w:cs="Arial"/>
            <w:color w:val="0D0D0D" w:themeColor="text1" w:themeTint="F2"/>
            <w:lang w:val="en-US"/>
          </w:rPr>
          <w:t>https://revistas.idep.edu.co/index.php/mau/article/view/656/641</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1326" w:rsidRDefault="00351326">
    <w:pPr>
      <w:pStyle w:val="Encabezado"/>
    </w:pPr>
    <w:r>
      <w:rPr>
        <w:noProof/>
        <w:lang w:val="es-CO" w:eastAsia="es-CO"/>
      </w:rPr>
      <w:drawing>
        <wp:anchor distT="0" distB="0" distL="114300" distR="114300" simplePos="0" relativeHeight="251658240" behindDoc="1" locked="0" layoutInCell="1" allowOverlap="1">
          <wp:simplePos x="0" y="0"/>
          <wp:positionH relativeFrom="page">
            <wp:align>left</wp:align>
          </wp:positionH>
          <wp:positionV relativeFrom="paragraph">
            <wp:posOffset>-449580</wp:posOffset>
          </wp:positionV>
          <wp:extent cx="7919720" cy="1663065"/>
          <wp:effectExtent l="0" t="0" r="5080" b="0"/>
          <wp:wrapTight wrapText="bothSides">
            <wp:wrapPolygon edited="0">
              <wp:start x="0" y="0"/>
              <wp:lineTo x="0" y="21278"/>
              <wp:lineTo x="21562" y="21278"/>
              <wp:lineTo x="21562"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oja.membrete-katherine.png"/>
                  <pic:cNvPicPr/>
                </pic:nvPicPr>
                <pic:blipFill rotWithShape="1">
                  <a:blip r:embed="rId1" cstate="print">
                    <a:extLst>
                      <a:ext uri="{28A0092B-C50C-407E-A947-70E740481C1C}">
                        <a14:useLocalDpi xmlns:a14="http://schemas.microsoft.com/office/drawing/2010/main" val="0"/>
                      </a:ext>
                    </a:extLst>
                  </a:blip>
                  <a:srcRect b="83767"/>
                  <a:stretch/>
                </pic:blipFill>
                <pic:spPr bwMode="auto">
                  <a:xfrm>
                    <a:off x="0" y="0"/>
                    <a:ext cx="7919720" cy="16630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A3A07"/>
    <w:multiLevelType w:val="multilevel"/>
    <w:tmpl w:val="9AF679EC"/>
    <w:lvl w:ilvl="0">
      <w:start w:val="1"/>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34053BA"/>
    <w:multiLevelType w:val="hybridMultilevel"/>
    <w:tmpl w:val="5EDC961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1890ED3"/>
    <w:multiLevelType w:val="hybridMultilevel"/>
    <w:tmpl w:val="C5F289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2D54F5F"/>
    <w:multiLevelType w:val="hybridMultilevel"/>
    <w:tmpl w:val="48041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3B64C86"/>
    <w:multiLevelType w:val="hybridMultilevel"/>
    <w:tmpl w:val="26D4E4E0"/>
    <w:lvl w:ilvl="0" w:tplc="4B348418">
      <w:numFmt w:val="bullet"/>
      <w:lvlText w:val="-"/>
      <w:lvlJc w:val="left"/>
      <w:pPr>
        <w:ind w:left="720" w:hanging="360"/>
      </w:pPr>
      <w:rPr>
        <w:rFonts w:ascii="Segoe UI" w:eastAsia="Bookman Old Style" w:hAnsi="Segoe UI" w:cs="Segoe U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6FD0D42"/>
    <w:multiLevelType w:val="multilevel"/>
    <w:tmpl w:val="B03678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B984E3A"/>
    <w:multiLevelType w:val="multilevel"/>
    <w:tmpl w:val="2BEC42C4"/>
    <w:lvl w:ilvl="0">
      <w:start w:val="1"/>
      <w:numFmt w:val="decimal"/>
      <w:lvlText w:val="%1."/>
      <w:lvlJc w:val="left"/>
      <w:pPr>
        <w:ind w:left="720" w:hanging="360"/>
      </w:pPr>
      <w:rPr>
        <w:rFonts w:ascii="Segoe UI" w:eastAsia="Arial" w:hAnsi="Segoe UI" w:cs="Segoe UI" w:hint="default"/>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CBA1D2C"/>
    <w:multiLevelType w:val="hybridMultilevel"/>
    <w:tmpl w:val="9C5A975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
  </w:num>
  <w:num w:numId="2">
    <w:abstractNumId w:val="6"/>
  </w:num>
  <w:num w:numId="3">
    <w:abstractNumId w:val="0"/>
  </w:num>
  <w:num w:numId="4">
    <w:abstractNumId w:val="1"/>
  </w:num>
  <w:num w:numId="5">
    <w:abstractNumId w:val="7"/>
  </w:num>
  <w:num w:numId="6">
    <w:abstractNumId w:val="5"/>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326"/>
    <w:rsid w:val="0000661B"/>
    <w:rsid w:val="00021FB1"/>
    <w:rsid w:val="0004262D"/>
    <w:rsid w:val="00050B33"/>
    <w:rsid w:val="00061CBB"/>
    <w:rsid w:val="00085A6B"/>
    <w:rsid w:val="000934B5"/>
    <w:rsid w:val="000C5BB9"/>
    <w:rsid w:val="000D5828"/>
    <w:rsid w:val="000F5FC7"/>
    <w:rsid w:val="00113FBA"/>
    <w:rsid w:val="00125E80"/>
    <w:rsid w:val="0016081C"/>
    <w:rsid w:val="00170B15"/>
    <w:rsid w:val="001740FD"/>
    <w:rsid w:val="00192679"/>
    <w:rsid w:val="001A5F94"/>
    <w:rsid w:val="001B2971"/>
    <w:rsid w:val="001C6D31"/>
    <w:rsid w:val="00214325"/>
    <w:rsid w:val="0021451E"/>
    <w:rsid w:val="00225E34"/>
    <w:rsid w:val="002375CA"/>
    <w:rsid w:val="0027095E"/>
    <w:rsid w:val="00273A4C"/>
    <w:rsid w:val="002800B7"/>
    <w:rsid w:val="00290269"/>
    <w:rsid w:val="00297520"/>
    <w:rsid w:val="002B0D58"/>
    <w:rsid w:val="002D31BE"/>
    <w:rsid w:val="00310329"/>
    <w:rsid w:val="00316326"/>
    <w:rsid w:val="00317F2B"/>
    <w:rsid w:val="003505B5"/>
    <w:rsid w:val="00351326"/>
    <w:rsid w:val="00353FA1"/>
    <w:rsid w:val="003543DE"/>
    <w:rsid w:val="0037218B"/>
    <w:rsid w:val="00382011"/>
    <w:rsid w:val="00386853"/>
    <w:rsid w:val="003A0478"/>
    <w:rsid w:val="003C3369"/>
    <w:rsid w:val="003D2558"/>
    <w:rsid w:val="00404C8A"/>
    <w:rsid w:val="00427609"/>
    <w:rsid w:val="00430414"/>
    <w:rsid w:val="00431EE0"/>
    <w:rsid w:val="00440AA5"/>
    <w:rsid w:val="00443E7E"/>
    <w:rsid w:val="00451C7A"/>
    <w:rsid w:val="004746B9"/>
    <w:rsid w:val="004B1423"/>
    <w:rsid w:val="004B4DA6"/>
    <w:rsid w:val="004D1C07"/>
    <w:rsid w:val="004D2539"/>
    <w:rsid w:val="004E5B0E"/>
    <w:rsid w:val="0051635A"/>
    <w:rsid w:val="00517CDA"/>
    <w:rsid w:val="00542151"/>
    <w:rsid w:val="005444F9"/>
    <w:rsid w:val="005776E8"/>
    <w:rsid w:val="00577714"/>
    <w:rsid w:val="005803F7"/>
    <w:rsid w:val="00582324"/>
    <w:rsid w:val="005921CB"/>
    <w:rsid w:val="0059307D"/>
    <w:rsid w:val="00594535"/>
    <w:rsid w:val="005E5478"/>
    <w:rsid w:val="0060337E"/>
    <w:rsid w:val="00615F0F"/>
    <w:rsid w:val="006307B3"/>
    <w:rsid w:val="006344FF"/>
    <w:rsid w:val="00662D7A"/>
    <w:rsid w:val="0067050F"/>
    <w:rsid w:val="00674236"/>
    <w:rsid w:val="00674567"/>
    <w:rsid w:val="006763DE"/>
    <w:rsid w:val="006807E5"/>
    <w:rsid w:val="00694E26"/>
    <w:rsid w:val="006B200C"/>
    <w:rsid w:val="006D50E6"/>
    <w:rsid w:val="006E0468"/>
    <w:rsid w:val="006F2A8D"/>
    <w:rsid w:val="006F3D09"/>
    <w:rsid w:val="007054B9"/>
    <w:rsid w:val="00717F11"/>
    <w:rsid w:val="00720544"/>
    <w:rsid w:val="00724FC9"/>
    <w:rsid w:val="00735B98"/>
    <w:rsid w:val="007365C5"/>
    <w:rsid w:val="00747A58"/>
    <w:rsid w:val="00756021"/>
    <w:rsid w:val="00760364"/>
    <w:rsid w:val="007731B7"/>
    <w:rsid w:val="00782246"/>
    <w:rsid w:val="00794CD4"/>
    <w:rsid w:val="007B6180"/>
    <w:rsid w:val="007C4395"/>
    <w:rsid w:val="00814C92"/>
    <w:rsid w:val="008164E1"/>
    <w:rsid w:val="00823C10"/>
    <w:rsid w:val="00836545"/>
    <w:rsid w:val="00855A09"/>
    <w:rsid w:val="00857DAA"/>
    <w:rsid w:val="00872BCA"/>
    <w:rsid w:val="00877AD3"/>
    <w:rsid w:val="0088057F"/>
    <w:rsid w:val="008911CF"/>
    <w:rsid w:val="00904506"/>
    <w:rsid w:val="0091015E"/>
    <w:rsid w:val="00927984"/>
    <w:rsid w:val="00961B82"/>
    <w:rsid w:val="009C01EB"/>
    <w:rsid w:val="009C7689"/>
    <w:rsid w:val="009D16B7"/>
    <w:rsid w:val="009E38F8"/>
    <w:rsid w:val="009F387A"/>
    <w:rsid w:val="00A16E54"/>
    <w:rsid w:val="00A345EA"/>
    <w:rsid w:val="00A3601E"/>
    <w:rsid w:val="00A47FFA"/>
    <w:rsid w:val="00A60739"/>
    <w:rsid w:val="00AA3374"/>
    <w:rsid w:val="00AB6108"/>
    <w:rsid w:val="00AC5336"/>
    <w:rsid w:val="00AD0028"/>
    <w:rsid w:val="00AE58E9"/>
    <w:rsid w:val="00AF1CD5"/>
    <w:rsid w:val="00B01507"/>
    <w:rsid w:val="00B12A74"/>
    <w:rsid w:val="00B208F0"/>
    <w:rsid w:val="00B3211E"/>
    <w:rsid w:val="00B40231"/>
    <w:rsid w:val="00B46DA4"/>
    <w:rsid w:val="00B50EC5"/>
    <w:rsid w:val="00B66CBE"/>
    <w:rsid w:val="00B75034"/>
    <w:rsid w:val="00B83322"/>
    <w:rsid w:val="00BB6B37"/>
    <w:rsid w:val="00BC2029"/>
    <w:rsid w:val="00C0276E"/>
    <w:rsid w:val="00C225F1"/>
    <w:rsid w:val="00C25E55"/>
    <w:rsid w:val="00C26B95"/>
    <w:rsid w:val="00C27BBC"/>
    <w:rsid w:val="00C32C22"/>
    <w:rsid w:val="00C53A69"/>
    <w:rsid w:val="00C579EA"/>
    <w:rsid w:val="00C75209"/>
    <w:rsid w:val="00C81D30"/>
    <w:rsid w:val="00C91CEE"/>
    <w:rsid w:val="00C947EB"/>
    <w:rsid w:val="00C95273"/>
    <w:rsid w:val="00CA7E42"/>
    <w:rsid w:val="00CD7DCE"/>
    <w:rsid w:val="00CF5C52"/>
    <w:rsid w:val="00D43619"/>
    <w:rsid w:val="00D55B45"/>
    <w:rsid w:val="00D70171"/>
    <w:rsid w:val="00D8082F"/>
    <w:rsid w:val="00DC08BA"/>
    <w:rsid w:val="00DC1B4C"/>
    <w:rsid w:val="00DF10AD"/>
    <w:rsid w:val="00E27E90"/>
    <w:rsid w:val="00E30A8E"/>
    <w:rsid w:val="00E34299"/>
    <w:rsid w:val="00E51256"/>
    <w:rsid w:val="00E51EE4"/>
    <w:rsid w:val="00E62866"/>
    <w:rsid w:val="00E74ACF"/>
    <w:rsid w:val="00E86873"/>
    <w:rsid w:val="00E947DB"/>
    <w:rsid w:val="00E959A5"/>
    <w:rsid w:val="00EA1477"/>
    <w:rsid w:val="00EA1B35"/>
    <w:rsid w:val="00EC22F7"/>
    <w:rsid w:val="00EF53EE"/>
    <w:rsid w:val="00F31BF0"/>
    <w:rsid w:val="00F46FA8"/>
    <w:rsid w:val="00F47AC2"/>
    <w:rsid w:val="00F513AA"/>
    <w:rsid w:val="00F65DC3"/>
    <w:rsid w:val="00F85F12"/>
    <w:rsid w:val="00FB0F82"/>
    <w:rsid w:val="00FB2818"/>
    <w:rsid w:val="00FD54ED"/>
    <w:rsid w:val="00FD5EE5"/>
    <w:rsid w:val="00FE6EE6"/>
    <w:rsid w:val="00FF0529"/>
    <w:rsid w:val="00FF504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0AECC9"/>
  <w15:chartTrackingRefBased/>
  <w15:docId w15:val="{3584DF1F-4E6F-487B-A6DB-5D3E4AF70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D54ED"/>
    <w:pPr>
      <w:spacing w:after="0" w:line="240" w:lineRule="auto"/>
    </w:pPr>
    <w:rPr>
      <w:rFonts w:ascii="Times New Roman" w:eastAsia="Times New Roman" w:hAnsi="Times New Roman" w:cs="Times New Roman"/>
      <w:sz w:val="24"/>
      <w:szCs w:val="24"/>
      <w:lang w:val="es-ES"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51326"/>
    <w:pPr>
      <w:tabs>
        <w:tab w:val="center" w:pos="4419"/>
        <w:tab w:val="right" w:pos="8838"/>
      </w:tabs>
    </w:pPr>
  </w:style>
  <w:style w:type="character" w:customStyle="1" w:styleId="EncabezadoCar">
    <w:name w:val="Encabezado Car"/>
    <w:basedOn w:val="Fuentedeprrafopredeter"/>
    <w:link w:val="Encabezado"/>
    <w:uiPriority w:val="99"/>
    <w:rsid w:val="00351326"/>
  </w:style>
  <w:style w:type="paragraph" w:styleId="Piedepgina">
    <w:name w:val="footer"/>
    <w:basedOn w:val="Normal"/>
    <w:link w:val="PiedepginaCar"/>
    <w:uiPriority w:val="99"/>
    <w:unhideWhenUsed/>
    <w:rsid w:val="00351326"/>
    <w:pPr>
      <w:tabs>
        <w:tab w:val="center" w:pos="4419"/>
        <w:tab w:val="right" w:pos="8838"/>
      </w:tabs>
    </w:pPr>
  </w:style>
  <w:style w:type="character" w:customStyle="1" w:styleId="PiedepginaCar">
    <w:name w:val="Pie de página Car"/>
    <w:basedOn w:val="Fuentedeprrafopredeter"/>
    <w:link w:val="Piedepgina"/>
    <w:uiPriority w:val="99"/>
    <w:rsid w:val="00351326"/>
  </w:style>
  <w:style w:type="paragraph" w:styleId="Textodeglobo">
    <w:name w:val="Balloon Text"/>
    <w:basedOn w:val="Normal"/>
    <w:link w:val="TextodegloboCar"/>
    <w:uiPriority w:val="99"/>
    <w:semiHidden/>
    <w:unhideWhenUsed/>
    <w:rsid w:val="0035132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51326"/>
    <w:rPr>
      <w:rFonts w:ascii="Segoe UI" w:hAnsi="Segoe UI" w:cs="Segoe UI"/>
      <w:sz w:val="18"/>
      <w:szCs w:val="18"/>
    </w:rPr>
  </w:style>
  <w:style w:type="paragraph" w:styleId="Prrafodelista">
    <w:name w:val="List Paragraph"/>
    <w:aliases w:val="Ha,Resume Title"/>
    <w:basedOn w:val="Normal"/>
    <w:link w:val="PrrafodelistaCar"/>
    <w:uiPriority w:val="34"/>
    <w:qFormat/>
    <w:rsid w:val="003A0478"/>
    <w:pPr>
      <w:ind w:left="720"/>
      <w:contextualSpacing/>
    </w:pPr>
  </w:style>
  <w:style w:type="character" w:styleId="Textoennegrita">
    <w:name w:val="Strong"/>
    <w:basedOn w:val="Fuentedeprrafopredeter"/>
    <w:uiPriority w:val="22"/>
    <w:qFormat/>
    <w:rsid w:val="003A0478"/>
    <w:rPr>
      <w:b/>
      <w:bCs/>
    </w:rPr>
  </w:style>
  <w:style w:type="paragraph" w:styleId="NormalWeb">
    <w:name w:val="Normal (Web)"/>
    <w:basedOn w:val="Normal"/>
    <w:uiPriority w:val="99"/>
    <w:unhideWhenUsed/>
    <w:rsid w:val="00A60739"/>
    <w:pPr>
      <w:spacing w:before="100" w:beforeAutospacing="1" w:after="100" w:afterAutospacing="1"/>
    </w:pPr>
    <w:rPr>
      <w:lang w:eastAsia="es-CO"/>
    </w:rPr>
  </w:style>
  <w:style w:type="paragraph" w:customStyle="1" w:styleId="Poromisin">
    <w:name w:val="Por omisión"/>
    <w:rsid w:val="004B4DA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eastAsia="es-CO"/>
    </w:rPr>
  </w:style>
  <w:style w:type="character" w:customStyle="1" w:styleId="Ninguno">
    <w:name w:val="Ninguno"/>
    <w:rsid w:val="004B4DA6"/>
  </w:style>
  <w:style w:type="paragraph" w:styleId="Textonotapie">
    <w:name w:val="footnote text"/>
    <w:basedOn w:val="Normal"/>
    <w:link w:val="TextonotapieCar"/>
    <w:uiPriority w:val="99"/>
    <w:unhideWhenUsed/>
    <w:rsid w:val="00C25E55"/>
    <w:rPr>
      <w:sz w:val="20"/>
      <w:szCs w:val="20"/>
    </w:rPr>
  </w:style>
  <w:style w:type="character" w:customStyle="1" w:styleId="TextonotapieCar">
    <w:name w:val="Texto nota pie Car"/>
    <w:basedOn w:val="Fuentedeprrafopredeter"/>
    <w:link w:val="Textonotapie"/>
    <w:uiPriority w:val="99"/>
    <w:rsid w:val="00C25E55"/>
    <w:rPr>
      <w:rFonts w:ascii="Times New Roman" w:eastAsia="Times New Roman" w:hAnsi="Times New Roman" w:cs="Times New Roman"/>
      <w:sz w:val="20"/>
      <w:szCs w:val="20"/>
      <w:lang w:val="es-ES" w:eastAsia="es-ES_tradnl"/>
    </w:rPr>
  </w:style>
  <w:style w:type="character" w:styleId="Refdenotaalpie">
    <w:name w:val="footnote reference"/>
    <w:basedOn w:val="Fuentedeprrafopredeter"/>
    <w:uiPriority w:val="99"/>
    <w:semiHidden/>
    <w:unhideWhenUsed/>
    <w:rsid w:val="00C25E55"/>
    <w:rPr>
      <w:vertAlign w:val="superscript"/>
    </w:rPr>
  </w:style>
  <w:style w:type="character" w:styleId="Hipervnculo">
    <w:name w:val="Hyperlink"/>
    <w:basedOn w:val="Fuentedeprrafopredeter"/>
    <w:uiPriority w:val="99"/>
    <w:unhideWhenUsed/>
    <w:rsid w:val="00C25E55"/>
    <w:rPr>
      <w:color w:val="0000FF"/>
      <w:u w:val="single"/>
    </w:rPr>
  </w:style>
  <w:style w:type="character" w:customStyle="1" w:styleId="PrrafodelistaCar">
    <w:name w:val="Párrafo de lista Car"/>
    <w:aliases w:val="Ha Car,Resume Title Car"/>
    <w:link w:val="Prrafodelista"/>
    <w:uiPriority w:val="34"/>
    <w:rsid w:val="00E947DB"/>
    <w:rPr>
      <w:rFonts w:ascii="Times New Roman" w:eastAsia="Times New Roman" w:hAnsi="Times New Roman" w:cs="Times New Roman"/>
      <w:sz w:val="24"/>
      <w:szCs w:val="24"/>
      <w:lang w:val="es-ES" w:eastAsia="es-ES_tradnl"/>
    </w:rPr>
  </w:style>
  <w:style w:type="character" w:customStyle="1" w:styleId="fecha">
    <w:name w:val="fecha"/>
    <w:basedOn w:val="Fuentedeprrafopredeter"/>
    <w:rsid w:val="00AB61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10029">
      <w:bodyDiv w:val="1"/>
      <w:marLeft w:val="0"/>
      <w:marRight w:val="0"/>
      <w:marTop w:val="0"/>
      <w:marBottom w:val="0"/>
      <w:divBdr>
        <w:top w:val="none" w:sz="0" w:space="0" w:color="auto"/>
        <w:left w:val="none" w:sz="0" w:space="0" w:color="auto"/>
        <w:bottom w:val="none" w:sz="0" w:space="0" w:color="auto"/>
        <w:right w:val="none" w:sz="0" w:space="0" w:color="auto"/>
      </w:divBdr>
    </w:div>
    <w:div w:id="331834153">
      <w:bodyDiv w:val="1"/>
      <w:marLeft w:val="0"/>
      <w:marRight w:val="0"/>
      <w:marTop w:val="0"/>
      <w:marBottom w:val="0"/>
      <w:divBdr>
        <w:top w:val="none" w:sz="0" w:space="0" w:color="auto"/>
        <w:left w:val="none" w:sz="0" w:space="0" w:color="auto"/>
        <w:bottom w:val="none" w:sz="0" w:space="0" w:color="auto"/>
        <w:right w:val="none" w:sz="0" w:space="0" w:color="auto"/>
      </w:divBdr>
      <w:divsChild>
        <w:div w:id="281353138">
          <w:marLeft w:val="0"/>
          <w:marRight w:val="0"/>
          <w:marTop w:val="0"/>
          <w:marBottom w:val="0"/>
          <w:divBdr>
            <w:top w:val="none" w:sz="0" w:space="0" w:color="auto"/>
            <w:left w:val="none" w:sz="0" w:space="0" w:color="auto"/>
            <w:bottom w:val="none" w:sz="0" w:space="0" w:color="auto"/>
            <w:right w:val="none" w:sz="0" w:space="0" w:color="auto"/>
          </w:divBdr>
        </w:div>
        <w:div w:id="518009553">
          <w:marLeft w:val="0"/>
          <w:marRight w:val="0"/>
          <w:marTop w:val="0"/>
          <w:marBottom w:val="0"/>
          <w:divBdr>
            <w:top w:val="none" w:sz="0" w:space="0" w:color="auto"/>
            <w:left w:val="none" w:sz="0" w:space="0" w:color="auto"/>
            <w:bottom w:val="none" w:sz="0" w:space="0" w:color="auto"/>
            <w:right w:val="none" w:sz="0" w:space="0" w:color="auto"/>
          </w:divBdr>
        </w:div>
        <w:div w:id="96826336">
          <w:marLeft w:val="0"/>
          <w:marRight w:val="0"/>
          <w:marTop w:val="0"/>
          <w:marBottom w:val="0"/>
          <w:divBdr>
            <w:top w:val="none" w:sz="0" w:space="0" w:color="auto"/>
            <w:left w:val="none" w:sz="0" w:space="0" w:color="auto"/>
            <w:bottom w:val="none" w:sz="0" w:space="0" w:color="auto"/>
            <w:right w:val="none" w:sz="0" w:space="0" w:color="auto"/>
          </w:divBdr>
        </w:div>
        <w:div w:id="2110588222">
          <w:marLeft w:val="0"/>
          <w:marRight w:val="0"/>
          <w:marTop w:val="0"/>
          <w:marBottom w:val="0"/>
          <w:divBdr>
            <w:top w:val="none" w:sz="0" w:space="0" w:color="auto"/>
            <w:left w:val="none" w:sz="0" w:space="0" w:color="auto"/>
            <w:bottom w:val="none" w:sz="0" w:space="0" w:color="auto"/>
            <w:right w:val="none" w:sz="0" w:space="0" w:color="auto"/>
          </w:divBdr>
        </w:div>
        <w:div w:id="656811278">
          <w:marLeft w:val="0"/>
          <w:marRight w:val="0"/>
          <w:marTop w:val="0"/>
          <w:marBottom w:val="0"/>
          <w:divBdr>
            <w:top w:val="none" w:sz="0" w:space="0" w:color="auto"/>
            <w:left w:val="none" w:sz="0" w:space="0" w:color="auto"/>
            <w:bottom w:val="none" w:sz="0" w:space="0" w:color="auto"/>
            <w:right w:val="none" w:sz="0" w:space="0" w:color="auto"/>
          </w:divBdr>
        </w:div>
        <w:div w:id="645403173">
          <w:marLeft w:val="0"/>
          <w:marRight w:val="0"/>
          <w:marTop w:val="0"/>
          <w:marBottom w:val="0"/>
          <w:divBdr>
            <w:top w:val="none" w:sz="0" w:space="0" w:color="auto"/>
            <w:left w:val="none" w:sz="0" w:space="0" w:color="auto"/>
            <w:bottom w:val="none" w:sz="0" w:space="0" w:color="auto"/>
            <w:right w:val="none" w:sz="0" w:space="0" w:color="auto"/>
          </w:divBdr>
        </w:div>
      </w:divsChild>
    </w:div>
    <w:div w:id="371882688">
      <w:bodyDiv w:val="1"/>
      <w:marLeft w:val="0"/>
      <w:marRight w:val="0"/>
      <w:marTop w:val="0"/>
      <w:marBottom w:val="0"/>
      <w:divBdr>
        <w:top w:val="none" w:sz="0" w:space="0" w:color="auto"/>
        <w:left w:val="none" w:sz="0" w:space="0" w:color="auto"/>
        <w:bottom w:val="none" w:sz="0" w:space="0" w:color="auto"/>
        <w:right w:val="none" w:sz="0" w:space="0" w:color="auto"/>
      </w:divBdr>
      <w:divsChild>
        <w:div w:id="886259290">
          <w:marLeft w:val="0"/>
          <w:marRight w:val="0"/>
          <w:marTop w:val="0"/>
          <w:marBottom w:val="0"/>
          <w:divBdr>
            <w:top w:val="none" w:sz="0" w:space="0" w:color="auto"/>
            <w:left w:val="none" w:sz="0" w:space="0" w:color="auto"/>
            <w:bottom w:val="none" w:sz="0" w:space="0" w:color="auto"/>
            <w:right w:val="none" w:sz="0" w:space="0" w:color="auto"/>
          </w:divBdr>
        </w:div>
      </w:divsChild>
    </w:div>
    <w:div w:id="568463585">
      <w:bodyDiv w:val="1"/>
      <w:marLeft w:val="0"/>
      <w:marRight w:val="0"/>
      <w:marTop w:val="0"/>
      <w:marBottom w:val="0"/>
      <w:divBdr>
        <w:top w:val="none" w:sz="0" w:space="0" w:color="auto"/>
        <w:left w:val="none" w:sz="0" w:space="0" w:color="auto"/>
        <w:bottom w:val="none" w:sz="0" w:space="0" w:color="auto"/>
        <w:right w:val="none" w:sz="0" w:space="0" w:color="auto"/>
      </w:divBdr>
      <w:divsChild>
        <w:div w:id="1891990219">
          <w:marLeft w:val="0"/>
          <w:marRight w:val="0"/>
          <w:marTop w:val="0"/>
          <w:marBottom w:val="0"/>
          <w:divBdr>
            <w:top w:val="none" w:sz="0" w:space="0" w:color="auto"/>
            <w:left w:val="none" w:sz="0" w:space="0" w:color="auto"/>
            <w:bottom w:val="none" w:sz="0" w:space="0" w:color="auto"/>
            <w:right w:val="none" w:sz="0" w:space="0" w:color="auto"/>
          </w:divBdr>
        </w:div>
        <w:div w:id="1993175658">
          <w:marLeft w:val="0"/>
          <w:marRight w:val="0"/>
          <w:marTop w:val="0"/>
          <w:marBottom w:val="0"/>
          <w:divBdr>
            <w:top w:val="none" w:sz="0" w:space="0" w:color="auto"/>
            <w:left w:val="none" w:sz="0" w:space="0" w:color="auto"/>
            <w:bottom w:val="none" w:sz="0" w:space="0" w:color="auto"/>
            <w:right w:val="none" w:sz="0" w:space="0" w:color="auto"/>
          </w:divBdr>
        </w:div>
        <w:div w:id="119962775">
          <w:marLeft w:val="0"/>
          <w:marRight w:val="0"/>
          <w:marTop w:val="0"/>
          <w:marBottom w:val="0"/>
          <w:divBdr>
            <w:top w:val="none" w:sz="0" w:space="0" w:color="auto"/>
            <w:left w:val="none" w:sz="0" w:space="0" w:color="auto"/>
            <w:bottom w:val="none" w:sz="0" w:space="0" w:color="auto"/>
            <w:right w:val="none" w:sz="0" w:space="0" w:color="auto"/>
          </w:divBdr>
        </w:div>
        <w:div w:id="1422793606">
          <w:marLeft w:val="0"/>
          <w:marRight w:val="0"/>
          <w:marTop w:val="0"/>
          <w:marBottom w:val="0"/>
          <w:divBdr>
            <w:top w:val="none" w:sz="0" w:space="0" w:color="auto"/>
            <w:left w:val="none" w:sz="0" w:space="0" w:color="auto"/>
            <w:bottom w:val="none" w:sz="0" w:space="0" w:color="auto"/>
            <w:right w:val="none" w:sz="0" w:space="0" w:color="auto"/>
          </w:divBdr>
        </w:div>
        <w:div w:id="1912812525">
          <w:marLeft w:val="0"/>
          <w:marRight w:val="0"/>
          <w:marTop w:val="0"/>
          <w:marBottom w:val="0"/>
          <w:divBdr>
            <w:top w:val="none" w:sz="0" w:space="0" w:color="auto"/>
            <w:left w:val="none" w:sz="0" w:space="0" w:color="auto"/>
            <w:bottom w:val="none" w:sz="0" w:space="0" w:color="auto"/>
            <w:right w:val="none" w:sz="0" w:space="0" w:color="auto"/>
          </w:divBdr>
        </w:div>
      </w:divsChild>
    </w:div>
    <w:div w:id="665354135">
      <w:bodyDiv w:val="1"/>
      <w:marLeft w:val="0"/>
      <w:marRight w:val="0"/>
      <w:marTop w:val="0"/>
      <w:marBottom w:val="0"/>
      <w:divBdr>
        <w:top w:val="none" w:sz="0" w:space="0" w:color="auto"/>
        <w:left w:val="none" w:sz="0" w:space="0" w:color="auto"/>
        <w:bottom w:val="none" w:sz="0" w:space="0" w:color="auto"/>
        <w:right w:val="none" w:sz="0" w:space="0" w:color="auto"/>
      </w:divBdr>
      <w:divsChild>
        <w:div w:id="1478885769">
          <w:marLeft w:val="0"/>
          <w:marRight w:val="0"/>
          <w:marTop w:val="0"/>
          <w:marBottom w:val="0"/>
          <w:divBdr>
            <w:top w:val="none" w:sz="0" w:space="0" w:color="auto"/>
            <w:left w:val="none" w:sz="0" w:space="0" w:color="auto"/>
            <w:bottom w:val="none" w:sz="0" w:space="0" w:color="auto"/>
            <w:right w:val="none" w:sz="0" w:space="0" w:color="auto"/>
          </w:divBdr>
          <w:divsChild>
            <w:div w:id="582228397">
              <w:marLeft w:val="0"/>
              <w:marRight w:val="0"/>
              <w:marTop w:val="0"/>
              <w:marBottom w:val="0"/>
              <w:divBdr>
                <w:top w:val="none" w:sz="0" w:space="0" w:color="auto"/>
                <w:left w:val="none" w:sz="0" w:space="0" w:color="auto"/>
                <w:bottom w:val="none" w:sz="0" w:space="0" w:color="auto"/>
                <w:right w:val="none" w:sz="0" w:space="0" w:color="auto"/>
              </w:divBdr>
            </w:div>
            <w:div w:id="218441593">
              <w:marLeft w:val="0"/>
              <w:marRight w:val="0"/>
              <w:marTop w:val="0"/>
              <w:marBottom w:val="0"/>
              <w:divBdr>
                <w:top w:val="none" w:sz="0" w:space="0" w:color="auto"/>
                <w:left w:val="none" w:sz="0" w:space="0" w:color="auto"/>
                <w:bottom w:val="none" w:sz="0" w:space="0" w:color="auto"/>
                <w:right w:val="none" w:sz="0" w:space="0" w:color="auto"/>
              </w:divBdr>
            </w:div>
            <w:div w:id="1762138904">
              <w:marLeft w:val="0"/>
              <w:marRight w:val="0"/>
              <w:marTop w:val="0"/>
              <w:marBottom w:val="0"/>
              <w:divBdr>
                <w:top w:val="none" w:sz="0" w:space="0" w:color="auto"/>
                <w:left w:val="none" w:sz="0" w:space="0" w:color="auto"/>
                <w:bottom w:val="none" w:sz="0" w:space="0" w:color="auto"/>
                <w:right w:val="none" w:sz="0" w:space="0" w:color="auto"/>
              </w:divBdr>
            </w:div>
            <w:div w:id="1853714402">
              <w:marLeft w:val="0"/>
              <w:marRight w:val="0"/>
              <w:marTop w:val="0"/>
              <w:marBottom w:val="0"/>
              <w:divBdr>
                <w:top w:val="none" w:sz="0" w:space="0" w:color="auto"/>
                <w:left w:val="none" w:sz="0" w:space="0" w:color="auto"/>
                <w:bottom w:val="none" w:sz="0" w:space="0" w:color="auto"/>
                <w:right w:val="none" w:sz="0" w:space="0" w:color="auto"/>
              </w:divBdr>
            </w:div>
            <w:div w:id="128523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346813">
      <w:bodyDiv w:val="1"/>
      <w:marLeft w:val="0"/>
      <w:marRight w:val="0"/>
      <w:marTop w:val="0"/>
      <w:marBottom w:val="0"/>
      <w:divBdr>
        <w:top w:val="none" w:sz="0" w:space="0" w:color="auto"/>
        <w:left w:val="none" w:sz="0" w:space="0" w:color="auto"/>
        <w:bottom w:val="none" w:sz="0" w:space="0" w:color="auto"/>
        <w:right w:val="none" w:sz="0" w:space="0" w:color="auto"/>
      </w:divBdr>
    </w:div>
    <w:div w:id="1032222708">
      <w:bodyDiv w:val="1"/>
      <w:marLeft w:val="0"/>
      <w:marRight w:val="0"/>
      <w:marTop w:val="0"/>
      <w:marBottom w:val="0"/>
      <w:divBdr>
        <w:top w:val="none" w:sz="0" w:space="0" w:color="auto"/>
        <w:left w:val="none" w:sz="0" w:space="0" w:color="auto"/>
        <w:bottom w:val="none" w:sz="0" w:space="0" w:color="auto"/>
        <w:right w:val="none" w:sz="0" w:space="0" w:color="auto"/>
      </w:divBdr>
    </w:div>
    <w:div w:id="1100486186">
      <w:bodyDiv w:val="1"/>
      <w:marLeft w:val="0"/>
      <w:marRight w:val="0"/>
      <w:marTop w:val="0"/>
      <w:marBottom w:val="0"/>
      <w:divBdr>
        <w:top w:val="none" w:sz="0" w:space="0" w:color="auto"/>
        <w:left w:val="none" w:sz="0" w:space="0" w:color="auto"/>
        <w:bottom w:val="none" w:sz="0" w:space="0" w:color="auto"/>
        <w:right w:val="none" w:sz="0" w:space="0" w:color="auto"/>
      </w:divBdr>
      <w:divsChild>
        <w:div w:id="1317222896">
          <w:marLeft w:val="0"/>
          <w:marRight w:val="0"/>
          <w:marTop w:val="0"/>
          <w:marBottom w:val="0"/>
          <w:divBdr>
            <w:top w:val="none" w:sz="0" w:space="0" w:color="auto"/>
            <w:left w:val="none" w:sz="0" w:space="0" w:color="auto"/>
            <w:bottom w:val="none" w:sz="0" w:space="0" w:color="auto"/>
            <w:right w:val="none" w:sz="0" w:space="0" w:color="auto"/>
          </w:divBdr>
        </w:div>
        <w:div w:id="1286347151">
          <w:marLeft w:val="0"/>
          <w:marRight w:val="0"/>
          <w:marTop w:val="0"/>
          <w:marBottom w:val="0"/>
          <w:divBdr>
            <w:top w:val="none" w:sz="0" w:space="0" w:color="auto"/>
            <w:left w:val="none" w:sz="0" w:space="0" w:color="auto"/>
            <w:bottom w:val="none" w:sz="0" w:space="0" w:color="auto"/>
            <w:right w:val="none" w:sz="0" w:space="0" w:color="auto"/>
          </w:divBdr>
        </w:div>
        <w:div w:id="176776293">
          <w:marLeft w:val="0"/>
          <w:marRight w:val="0"/>
          <w:marTop w:val="0"/>
          <w:marBottom w:val="0"/>
          <w:divBdr>
            <w:top w:val="none" w:sz="0" w:space="0" w:color="auto"/>
            <w:left w:val="none" w:sz="0" w:space="0" w:color="auto"/>
            <w:bottom w:val="none" w:sz="0" w:space="0" w:color="auto"/>
            <w:right w:val="none" w:sz="0" w:space="0" w:color="auto"/>
          </w:divBdr>
        </w:div>
        <w:div w:id="668946094">
          <w:marLeft w:val="0"/>
          <w:marRight w:val="0"/>
          <w:marTop w:val="0"/>
          <w:marBottom w:val="0"/>
          <w:divBdr>
            <w:top w:val="none" w:sz="0" w:space="0" w:color="auto"/>
            <w:left w:val="none" w:sz="0" w:space="0" w:color="auto"/>
            <w:bottom w:val="none" w:sz="0" w:space="0" w:color="auto"/>
            <w:right w:val="none" w:sz="0" w:space="0" w:color="auto"/>
          </w:divBdr>
        </w:div>
        <w:div w:id="82379222">
          <w:marLeft w:val="0"/>
          <w:marRight w:val="0"/>
          <w:marTop w:val="0"/>
          <w:marBottom w:val="0"/>
          <w:divBdr>
            <w:top w:val="none" w:sz="0" w:space="0" w:color="auto"/>
            <w:left w:val="none" w:sz="0" w:space="0" w:color="auto"/>
            <w:bottom w:val="none" w:sz="0" w:space="0" w:color="auto"/>
            <w:right w:val="none" w:sz="0" w:space="0" w:color="auto"/>
          </w:divBdr>
        </w:div>
        <w:div w:id="152335424">
          <w:marLeft w:val="0"/>
          <w:marRight w:val="0"/>
          <w:marTop w:val="0"/>
          <w:marBottom w:val="0"/>
          <w:divBdr>
            <w:top w:val="none" w:sz="0" w:space="0" w:color="auto"/>
            <w:left w:val="none" w:sz="0" w:space="0" w:color="auto"/>
            <w:bottom w:val="none" w:sz="0" w:space="0" w:color="auto"/>
            <w:right w:val="none" w:sz="0" w:space="0" w:color="auto"/>
          </w:divBdr>
        </w:div>
        <w:div w:id="1787701752">
          <w:marLeft w:val="0"/>
          <w:marRight w:val="0"/>
          <w:marTop w:val="0"/>
          <w:marBottom w:val="0"/>
          <w:divBdr>
            <w:top w:val="none" w:sz="0" w:space="0" w:color="auto"/>
            <w:left w:val="none" w:sz="0" w:space="0" w:color="auto"/>
            <w:bottom w:val="none" w:sz="0" w:space="0" w:color="auto"/>
            <w:right w:val="none" w:sz="0" w:space="0" w:color="auto"/>
          </w:divBdr>
        </w:div>
        <w:div w:id="851147853">
          <w:marLeft w:val="0"/>
          <w:marRight w:val="0"/>
          <w:marTop w:val="0"/>
          <w:marBottom w:val="0"/>
          <w:divBdr>
            <w:top w:val="none" w:sz="0" w:space="0" w:color="auto"/>
            <w:left w:val="none" w:sz="0" w:space="0" w:color="auto"/>
            <w:bottom w:val="none" w:sz="0" w:space="0" w:color="auto"/>
            <w:right w:val="none" w:sz="0" w:space="0" w:color="auto"/>
          </w:divBdr>
        </w:div>
        <w:div w:id="842597436">
          <w:marLeft w:val="0"/>
          <w:marRight w:val="0"/>
          <w:marTop w:val="0"/>
          <w:marBottom w:val="0"/>
          <w:divBdr>
            <w:top w:val="none" w:sz="0" w:space="0" w:color="auto"/>
            <w:left w:val="none" w:sz="0" w:space="0" w:color="auto"/>
            <w:bottom w:val="none" w:sz="0" w:space="0" w:color="auto"/>
            <w:right w:val="none" w:sz="0" w:space="0" w:color="auto"/>
          </w:divBdr>
        </w:div>
        <w:div w:id="2039235307">
          <w:marLeft w:val="0"/>
          <w:marRight w:val="0"/>
          <w:marTop w:val="0"/>
          <w:marBottom w:val="0"/>
          <w:divBdr>
            <w:top w:val="none" w:sz="0" w:space="0" w:color="auto"/>
            <w:left w:val="none" w:sz="0" w:space="0" w:color="auto"/>
            <w:bottom w:val="none" w:sz="0" w:space="0" w:color="auto"/>
            <w:right w:val="none" w:sz="0" w:space="0" w:color="auto"/>
          </w:divBdr>
        </w:div>
        <w:div w:id="1192574176">
          <w:marLeft w:val="0"/>
          <w:marRight w:val="0"/>
          <w:marTop w:val="0"/>
          <w:marBottom w:val="0"/>
          <w:divBdr>
            <w:top w:val="none" w:sz="0" w:space="0" w:color="auto"/>
            <w:left w:val="none" w:sz="0" w:space="0" w:color="auto"/>
            <w:bottom w:val="none" w:sz="0" w:space="0" w:color="auto"/>
            <w:right w:val="none" w:sz="0" w:space="0" w:color="auto"/>
          </w:divBdr>
        </w:div>
        <w:div w:id="2075154005">
          <w:marLeft w:val="0"/>
          <w:marRight w:val="0"/>
          <w:marTop w:val="0"/>
          <w:marBottom w:val="0"/>
          <w:divBdr>
            <w:top w:val="none" w:sz="0" w:space="0" w:color="auto"/>
            <w:left w:val="none" w:sz="0" w:space="0" w:color="auto"/>
            <w:bottom w:val="none" w:sz="0" w:space="0" w:color="auto"/>
            <w:right w:val="none" w:sz="0" w:space="0" w:color="auto"/>
          </w:divBdr>
        </w:div>
        <w:div w:id="632833632">
          <w:marLeft w:val="0"/>
          <w:marRight w:val="0"/>
          <w:marTop w:val="0"/>
          <w:marBottom w:val="0"/>
          <w:divBdr>
            <w:top w:val="none" w:sz="0" w:space="0" w:color="auto"/>
            <w:left w:val="none" w:sz="0" w:space="0" w:color="auto"/>
            <w:bottom w:val="none" w:sz="0" w:space="0" w:color="auto"/>
            <w:right w:val="none" w:sz="0" w:space="0" w:color="auto"/>
          </w:divBdr>
        </w:div>
        <w:div w:id="1722825816">
          <w:marLeft w:val="0"/>
          <w:marRight w:val="0"/>
          <w:marTop w:val="0"/>
          <w:marBottom w:val="0"/>
          <w:divBdr>
            <w:top w:val="none" w:sz="0" w:space="0" w:color="auto"/>
            <w:left w:val="none" w:sz="0" w:space="0" w:color="auto"/>
            <w:bottom w:val="none" w:sz="0" w:space="0" w:color="auto"/>
            <w:right w:val="none" w:sz="0" w:space="0" w:color="auto"/>
          </w:divBdr>
        </w:div>
        <w:div w:id="458302925">
          <w:marLeft w:val="0"/>
          <w:marRight w:val="0"/>
          <w:marTop w:val="0"/>
          <w:marBottom w:val="0"/>
          <w:divBdr>
            <w:top w:val="none" w:sz="0" w:space="0" w:color="auto"/>
            <w:left w:val="none" w:sz="0" w:space="0" w:color="auto"/>
            <w:bottom w:val="none" w:sz="0" w:space="0" w:color="auto"/>
            <w:right w:val="none" w:sz="0" w:space="0" w:color="auto"/>
          </w:divBdr>
        </w:div>
      </w:divsChild>
    </w:div>
    <w:div w:id="1357316574">
      <w:bodyDiv w:val="1"/>
      <w:marLeft w:val="0"/>
      <w:marRight w:val="0"/>
      <w:marTop w:val="0"/>
      <w:marBottom w:val="0"/>
      <w:divBdr>
        <w:top w:val="none" w:sz="0" w:space="0" w:color="auto"/>
        <w:left w:val="none" w:sz="0" w:space="0" w:color="auto"/>
        <w:bottom w:val="none" w:sz="0" w:space="0" w:color="auto"/>
        <w:right w:val="none" w:sz="0" w:space="0" w:color="auto"/>
      </w:divBdr>
    </w:div>
    <w:div w:id="1374647173">
      <w:bodyDiv w:val="1"/>
      <w:marLeft w:val="0"/>
      <w:marRight w:val="0"/>
      <w:marTop w:val="0"/>
      <w:marBottom w:val="0"/>
      <w:divBdr>
        <w:top w:val="none" w:sz="0" w:space="0" w:color="auto"/>
        <w:left w:val="none" w:sz="0" w:space="0" w:color="auto"/>
        <w:bottom w:val="none" w:sz="0" w:space="0" w:color="auto"/>
        <w:right w:val="none" w:sz="0" w:space="0" w:color="auto"/>
      </w:divBdr>
      <w:divsChild>
        <w:div w:id="1053889809">
          <w:marLeft w:val="0"/>
          <w:marRight w:val="0"/>
          <w:marTop w:val="0"/>
          <w:marBottom w:val="0"/>
          <w:divBdr>
            <w:top w:val="none" w:sz="0" w:space="0" w:color="auto"/>
            <w:left w:val="none" w:sz="0" w:space="0" w:color="auto"/>
            <w:bottom w:val="none" w:sz="0" w:space="0" w:color="auto"/>
            <w:right w:val="none" w:sz="0" w:space="0" w:color="auto"/>
          </w:divBdr>
        </w:div>
        <w:div w:id="1264149412">
          <w:marLeft w:val="0"/>
          <w:marRight w:val="0"/>
          <w:marTop w:val="0"/>
          <w:marBottom w:val="0"/>
          <w:divBdr>
            <w:top w:val="none" w:sz="0" w:space="0" w:color="auto"/>
            <w:left w:val="none" w:sz="0" w:space="0" w:color="auto"/>
            <w:bottom w:val="none" w:sz="0" w:space="0" w:color="auto"/>
            <w:right w:val="none" w:sz="0" w:space="0" w:color="auto"/>
          </w:divBdr>
        </w:div>
        <w:div w:id="622612846">
          <w:marLeft w:val="0"/>
          <w:marRight w:val="0"/>
          <w:marTop w:val="0"/>
          <w:marBottom w:val="0"/>
          <w:divBdr>
            <w:top w:val="none" w:sz="0" w:space="0" w:color="auto"/>
            <w:left w:val="none" w:sz="0" w:space="0" w:color="auto"/>
            <w:bottom w:val="none" w:sz="0" w:space="0" w:color="auto"/>
            <w:right w:val="none" w:sz="0" w:space="0" w:color="auto"/>
          </w:divBdr>
        </w:div>
        <w:div w:id="2089958404">
          <w:marLeft w:val="0"/>
          <w:marRight w:val="0"/>
          <w:marTop w:val="0"/>
          <w:marBottom w:val="0"/>
          <w:divBdr>
            <w:top w:val="none" w:sz="0" w:space="0" w:color="auto"/>
            <w:left w:val="none" w:sz="0" w:space="0" w:color="auto"/>
            <w:bottom w:val="none" w:sz="0" w:space="0" w:color="auto"/>
            <w:right w:val="none" w:sz="0" w:space="0" w:color="auto"/>
          </w:divBdr>
        </w:div>
        <w:div w:id="1864827925">
          <w:marLeft w:val="0"/>
          <w:marRight w:val="0"/>
          <w:marTop w:val="0"/>
          <w:marBottom w:val="0"/>
          <w:divBdr>
            <w:top w:val="none" w:sz="0" w:space="0" w:color="auto"/>
            <w:left w:val="none" w:sz="0" w:space="0" w:color="auto"/>
            <w:bottom w:val="none" w:sz="0" w:space="0" w:color="auto"/>
            <w:right w:val="none" w:sz="0" w:space="0" w:color="auto"/>
          </w:divBdr>
        </w:div>
        <w:div w:id="691229017">
          <w:marLeft w:val="0"/>
          <w:marRight w:val="0"/>
          <w:marTop w:val="0"/>
          <w:marBottom w:val="0"/>
          <w:divBdr>
            <w:top w:val="none" w:sz="0" w:space="0" w:color="auto"/>
            <w:left w:val="none" w:sz="0" w:space="0" w:color="auto"/>
            <w:bottom w:val="none" w:sz="0" w:space="0" w:color="auto"/>
            <w:right w:val="none" w:sz="0" w:space="0" w:color="auto"/>
          </w:divBdr>
        </w:div>
        <w:div w:id="1453984393">
          <w:marLeft w:val="0"/>
          <w:marRight w:val="0"/>
          <w:marTop w:val="0"/>
          <w:marBottom w:val="0"/>
          <w:divBdr>
            <w:top w:val="none" w:sz="0" w:space="0" w:color="auto"/>
            <w:left w:val="none" w:sz="0" w:space="0" w:color="auto"/>
            <w:bottom w:val="none" w:sz="0" w:space="0" w:color="auto"/>
            <w:right w:val="none" w:sz="0" w:space="0" w:color="auto"/>
          </w:divBdr>
        </w:div>
        <w:div w:id="1104686204">
          <w:marLeft w:val="0"/>
          <w:marRight w:val="0"/>
          <w:marTop w:val="0"/>
          <w:marBottom w:val="0"/>
          <w:divBdr>
            <w:top w:val="none" w:sz="0" w:space="0" w:color="auto"/>
            <w:left w:val="none" w:sz="0" w:space="0" w:color="auto"/>
            <w:bottom w:val="none" w:sz="0" w:space="0" w:color="auto"/>
            <w:right w:val="none" w:sz="0" w:space="0" w:color="auto"/>
          </w:divBdr>
        </w:div>
        <w:div w:id="632373880">
          <w:marLeft w:val="0"/>
          <w:marRight w:val="0"/>
          <w:marTop w:val="0"/>
          <w:marBottom w:val="0"/>
          <w:divBdr>
            <w:top w:val="none" w:sz="0" w:space="0" w:color="auto"/>
            <w:left w:val="none" w:sz="0" w:space="0" w:color="auto"/>
            <w:bottom w:val="none" w:sz="0" w:space="0" w:color="auto"/>
            <w:right w:val="none" w:sz="0" w:space="0" w:color="auto"/>
          </w:divBdr>
        </w:div>
        <w:div w:id="170069455">
          <w:marLeft w:val="0"/>
          <w:marRight w:val="0"/>
          <w:marTop w:val="0"/>
          <w:marBottom w:val="0"/>
          <w:divBdr>
            <w:top w:val="none" w:sz="0" w:space="0" w:color="auto"/>
            <w:left w:val="none" w:sz="0" w:space="0" w:color="auto"/>
            <w:bottom w:val="none" w:sz="0" w:space="0" w:color="auto"/>
            <w:right w:val="none" w:sz="0" w:space="0" w:color="auto"/>
          </w:divBdr>
        </w:div>
      </w:divsChild>
    </w:div>
    <w:div w:id="1475248120">
      <w:bodyDiv w:val="1"/>
      <w:marLeft w:val="0"/>
      <w:marRight w:val="0"/>
      <w:marTop w:val="0"/>
      <w:marBottom w:val="0"/>
      <w:divBdr>
        <w:top w:val="none" w:sz="0" w:space="0" w:color="auto"/>
        <w:left w:val="none" w:sz="0" w:space="0" w:color="auto"/>
        <w:bottom w:val="none" w:sz="0" w:space="0" w:color="auto"/>
        <w:right w:val="none" w:sz="0" w:space="0" w:color="auto"/>
      </w:divBdr>
    </w:div>
    <w:div w:id="1814176329">
      <w:bodyDiv w:val="1"/>
      <w:marLeft w:val="0"/>
      <w:marRight w:val="0"/>
      <w:marTop w:val="0"/>
      <w:marBottom w:val="0"/>
      <w:divBdr>
        <w:top w:val="none" w:sz="0" w:space="0" w:color="auto"/>
        <w:left w:val="none" w:sz="0" w:space="0" w:color="auto"/>
        <w:bottom w:val="none" w:sz="0" w:space="0" w:color="auto"/>
        <w:right w:val="none" w:sz="0" w:space="0" w:color="auto"/>
      </w:divBdr>
    </w:div>
    <w:div w:id="2005009784">
      <w:bodyDiv w:val="1"/>
      <w:marLeft w:val="0"/>
      <w:marRight w:val="0"/>
      <w:marTop w:val="0"/>
      <w:marBottom w:val="0"/>
      <w:divBdr>
        <w:top w:val="none" w:sz="0" w:space="0" w:color="auto"/>
        <w:left w:val="none" w:sz="0" w:space="0" w:color="auto"/>
        <w:bottom w:val="none" w:sz="0" w:space="0" w:color="auto"/>
        <w:right w:val="none" w:sz="0" w:space="0" w:color="auto"/>
      </w:divBdr>
    </w:div>
    <w:div w:id="2021423494">
      <w:bodyDiv w:val="1"/>
      <w:marLeft w:val="0"/>
      <w:marRight w:val="0"/>
      <w:marTop w:val="0"/>
      <w:marBottom w:val="0"/>
      <w:divBdr>
        <w:top w:val="none" w:sz="0" w:space="0" w:color="auto"/>
        <w:left w:val="none" w:sz="0" w:space="0" w:color="auto"/>
        <w:bottom w:val="none" w:sz="0" w:space="0" w:color="auto"/>
        <w:right w:val="none" w:sz="0" w:space="0" w:color="auto"/>
      </w:divBdr>
    </w:div>
    <w:div w:id="2074234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portfolios.uniandes.edu.co/gallery/27928617/Taller-Ciudad-I-2015-1-Pablo-VI-Viejo"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radionacional.co/noticia/barrio-pablo-vi" TargetMode="External"/><Relationship Id="rId7" Type="http://schemas.openxmlformats.org/officeDocument/2006/relationships/endnotes" Target="endnotes.xml"/><Relationship Id="rId12" Type="http://schemas.openxmlformats.org/officeDocument/2006/relationships/hyperlink" Target="http://portfolios.uniandes.edu.co/gallery/20108919/CF-Barrio-El-Polo-Proyecto-Urbano-2013-1" TargetMode="External"/><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portfolios.uniandes.edu.co/gallery/23384347/Barrio-La-Esmeralda-Bogota-Analisis-Urbano" TargetMode="External"/><Relationship Id="rId20" Type="http://schemas.openxmlformats.org/officeDocument/2006/relationships/hyperlink" Target="http://portfolios.uniandes.edu.co/gallery/27928617/Taller-Ciudad-I-2015-1-Pablo-VI-Viej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yperlink" Target="https://revistas.idep.edu.co/index.php/mau/article/view/656/641"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www.eltiempo.com/archivo/documento/MAM-3859636" TargetMode="External"/><Relationship Id="rId28" Type="http://schemas.openxmlformats.org/officeDocument/2006/relationships/theme" Target="theme/theme1.xml"/><Relationship Id="rId10" Type="http://schemas.openxmlformats.org/officeDocument/2006/relationships/hyperlink" Target="http://portfolios.uniandes.edu.co/gallery/20108919/CF-Barrio-El-Polo-Proyecto-Urbano-2013-1" TargetMode="External"/><Relationship Id="rId19" Type="http://schemas.openxmlformats.org/officeDocument/2006/relationships/hyperlink" Target="https://idpc.gov.co/descargas/publicaciones/arturo_robledo.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portfolios.uniandes.edu.co/gallery/23384347/Barrio-La-Esmeralda-Bogota-Analisis-Urbano" TargetMode="External"/><Relationship Id="rId22" Type="http://schemas.openxmlformats.org/officeDocument/2006/relationships/hyperlink" Target="https://doiorg.ez.urosario.edu.co/10.15517/ra.v6i2.30533"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portfolios.uniandes.edu.co/gallery/27928617/Taller-Ciudad-I-2015-1-Pablo-VI-Viejo" TargetMode="External"/><Relationship Id="rId7" Type="http://schemas.openxmlformats.org/officeDocument/2006/relationships/hyperlink" Target="https://revistas.idep.edu.co/index.php/mau/article/view/656/641" TargetMode="External"/><Relationship Id="rId2" Type="http://schemas.openxmlformats.org/officeDocument/2006/relationships/hyperlink" Target="https://www.eltiempo.com/bogota/el-barrio-la-esmeralda-de-teusaquillo-celebra-sus-50-anos-300020" TargetMode="External"/><Relationship Id="rId1" Type="http://schemas.openxmlformats.org/officeDocument/2006/relationships/hyperlink" Target="https://idpc.gov.co/descargas/publicaciones/arturo_robledo.pdf" TargetMode="External"/><Relationship Id="rId6" Type="http://schemas.openxmlformats.org/officeDocument/2006/relationships/hyperlink" Target="https://www.eltiempo.com/archivo/documento/MAM-3859636" TargetMode="External"/><Relationship Id="rId5" Type="http://schemas.openxmlformats.org/officeDocument/2006/relationships/hyperlink" Target="https://doi-org.ez.urosario.edu.co/10.15517/ra.v6i2.30533" TargetMode="External"/><Relationship Id="rId4" Type="http://schemas.openxmlformats.org/officeDocument/2006/relationships/hyperlink" Target="https://www.radionacional.co/noticia/barrio-pablo-v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8BAF14-C4F6-4B04-A899-71339EBEB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16</Pages>
  <Words>4957</Words>
  <Characters>27268</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luisa.vargas</dc:creator>
  <cp:keywords/>
  <dc:description/>
  <cp:lastModifiedBy>Catalina Cubaque</cp:lastModifiedBy>
  <cp:revision>3</cp:revision>
  <cp:lastPrinted>2018-10-03T16:41:00Z</cp:lastPrinted>
  <dcterms:created xsi:type="dcterms:W3CDTF">2019-10-29T23:07:00Z</dcterms:created>
  <dcterms:modified xsi:type="dcterms:W3CDTF">2019-10-31T14:19:00Z</dcterms:modified>
</cp:coreProperties>
</file>