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D7BCF33" w14:textId="77777777" w:rsidR="000C0AF8" w:rsidRPr="005D09C5" w:rsidRDefault="000C0AF8" w:rsidP="000C0AF8">
      <w:pPr>
        <w:contextualSpacing/>
        <w:rPr>
          <w:sz w:val="20"/>
          <w:szCs w:val="20"/>
        </w:rPr>
      </w:pPr>
    </w:p>
    <w:p w14:paraId="01C89A25" w14:textId="77777777" w:rsidR="000C0AF8" w:rsidRPr="005D09C5" w:rsidRDefault="000C0AF8" w:rsidP="000C0AF8">
      <w:pPr>
        <w:contextualSpacing/>
        <w:jc w:val="right"/>
        <w:rPr>
          <w:rFonts w:ascii="Arial" w:hAnsi="Arial" w:cs="Arial"/>
        </w:rPr>
      </w:pPr>
      <w:r w:rsidRPr="005D09C5">
        <w:rPr>
          <w:rFonts w:ascii="Arial" w:hAnsi="Arial" w:cs="Arial"/>
        </w:rPr>
        <w:t xml:space="preserve">Bogotá D.C, </w:t>
      </w:r>
      <w:proofErr w:type="spellStart"/>
      <w:r w:rsidRPr="005D09C5">
        <w:rPr>
          <w:rFonts w:ascii="Arial" w:hAnsi="Arial" w:cs="Arial"/>
        </w:rPr>
        <w:t>septiembre</w:t>
      </w:r>
      <w:proofErr w:type="spellEnd"/>
      <w:r w:rsidRPr="005D09C5">
        <w:rPr>
          <w:rFonts w:ascii="Arial" w:hAnsi="Arial" w:cs="Arial"/>
        </w:rPr>
        <w:t xml:space="preserve"> de 2019</w:t>
      </w:r>
    </w:p>
    <w:p w14:paraId="07CE1CEA" w14:textId="77777777" w:rsidR="000C0AF8" w:rsidRPr="005D09C5" w:rsidRDefault="000C0AF8" w:rsidP="000C0AF8">
      <w:pPr>
        <w:contextualSpacing/>
        <w:jc w:val="right"/>
        <w:rPr>
          <w:rFonts w:ascii="Arial" w:hAnsi="Arial" w:cs="Arial"/>
        </w:rPr>
      </w:pPr>
    </w:p>
    <w:p w14:paraId="0937FB94" w14:textId="77777777" w:rsidR="000C0AF8" w:rsidRPr="005D09C5" w:rsidRDefault="000C0AF8" w:rsidP="000C0AF8">
      <w:pPr>
        <w:contextualSpacing/>
        <w:jc w:val="both"/>
        <w:rPr>
          <w:rFonts w:ascii="Arial" w:hAnsi="Arial" w:cs="Arial"/>
        </w:rPr>
      </w:pPr>
    </w:p>
    <w:p w14:paraId="43BB1A92" w14:textId="77777777" w:rsidR="000C0AF8" w:rsidRPr="005D09C5" w:rsidRDefault="000C0AF8" w:rsidP="000C0AF8">
      <w:pPr>
        <w:contextualSpacing/>
        <w:jc w:val="both"/>
        <w:rPr>
          <w:rFonts w:ascii="Arial" w:hAnsi="Arial" w:cs="Arial"/>
        </w:rPr>
      </w:pPr>
    </w:p>
    <w:p w14:paraId="7BF73E5C" w14:textId="77777777" w:rsidR="000C0AF8" w:rsidRPr="005D09C5" w:rsidRDefault="000C0AF8" w:rsidP="000C0AF8">
      <w:pPr>
        <w:contextualSpacing/>
        <w:jc w:val="both"/>
        <w:rPr>
          <w:rFonts w:ascii="Arial" w:hAnsi="Arial" w:cs="Arial"/>
        </w:rPr>
      </w:pPr>
      <w:r w:rsidRPr="005D09C5">
        <w:rPr>
          <w:rFonts w:ascii="Arial" w:hAnsi="Arial" w:cs="Arial"/>
        </w:rPr>
        <w:t>Doctor</w:t>
      </w:r>
    </w:p>
    <w:p w14:paraId="57205B3D" w14:textId="77777777" w:rsidR="000C0AF8" w:rsidRPr="005D09C5" w:rsidRDefault="000C0AF8" w:rsidP="000C0AF8">
      <w:pPr>
        <w:contextualSpacing/>
        <w:jc w:val="both"/>
        <w:rPr>
          <w:rFonts w:ascii="Arial" w:hAnsi="Arial" w:cs="Arial"/>
          <w:b/>
        </w:rPr>
      </w:pPr>
      <w:r w:rsidRPr="005D09C5">
        <w:rPr>
          <w:rFonts w:ascii="Arial" w:hAnsi="Arial" w:cs="Arial"/>
          <w:b/>
        </w:rPr>
        <w:t>JORGE HUMBERTO MANTILLA SERRANO</w:t>
      </w:r>
    </w:p>
    <w:p w14:paraId="0F590AE8" w14:textId="77777777" w:rsidR="000C0AF8" w:rsidRPr="005D09C5" w:rsidRDefault="000C0AF8" w:rsidP="000C0AF8">
      <w:pPr>
        <w:contextualSpacing/>
        <w:jc w:val="both"/>
        <w:rPr>
          <w:rFonts w:ascii="Arial" w:hAnsi="Arial" w:cs="Arial"/>
        </w:rPr>
      </w:pPr>
      <w:proofErr w:type="spellStart"/>
      <w:r w:rsidRPr="005D09C5">
        <w:rPr>
          <w:rFonts w:ascii="Arial" w:hAnsi="Arial" w:cs="Arial"/>
        </w:rPr>
        <w:t>Secretario</w:t>
      </w:r>
      <w:proofErr w:type="spellEnd"/>
      <w:r w:rsidRPr="005D09C5">
        <w:rPr>
          <w:rFonts w:ascii="Arial" w:hAnsi="Arial" w:cs="Arial"/>
        </w:rPr>
        <w:t xml:space="preserve"> General </w:t>
      </w:r>
    </w:p>
    <w:p w14:paraId="66040E4A" w14:textId="77777777" w:rsidR="000C0AF8" w:rsidRPr="005D09C5" w:rsidRDefault="000C0AF8" w:rsidP="000C0AF8">
      <w:pPr>
        <w:contextualSpacing/>
        <w:jc w:val="both"/>
        <w:rPr>
          <w:rFonts w:ascii="Arial" w:hAnsi="Arial" w:cs="Arial"/>
        </w:rPr>
      </w:pPr>
      <w:proofErr w:type="spellStart"/>
      <w:r w:rsidRPr="005D09C5">
        <w:rPr>
          <w:rFonts w:ascii="Arial" w:hAnsi="Arial" w:cs="Arial"/>
        </w:rPr>
        <w:t>Cámara</w:t>
      </w:r>
      <w:proofErr w:type="spellEnd"/>
      <w:r w:rsidRPr="005D09C5">
        <w:rPr>
          <w:rFonts w:ascii="Arial" w:hAnsi="Arial" w:cs="Arial"/>
        </w:rPr>
        <w:t xml:space="preserve"> de </w:t>
      </w:r>
      <w:proofErr w:type="spellStart"/>
      <w:r w:rsidRPr="005D09C5">
        <w:rPr>
          <w:rFonts w:ascii="Arial" w:hAnsi="Arial" w:cs="Arial"/>
        </w:rPr>
        <w:t>Representantes</w:t>
      </w:r>
      <w:proofErr w:type="spellEnd"/>
    </w:p>
    <w:p w14:paraId="44A52CEF" w14:textId="77777777" w:rsidR="000C0AF8" w:rsidRPr="005D09C5" w:rsidRDefault="000C0AF8" w:rsidP="000C0AF8">
      <w:pPr>
        <w:contextualSpacing/>
        <w:jc w:val="both"/>
        <w:rPr>
          <w:rFonts w:ascii="Arial" w:hAnsi="Arial" w:cs="Arial"/>
        </w:rPr>
      </w:pPr>
      <w:r w:rsidRPr="005D09C5">
        <w:rPr>
          <w:rFonts w:ascii="Arial" w:hAnsi="Arial" w:cs="Arial"/>
        </w:rPr>
        <w:t>Bogotá D.C</w:t>
      </w:r>
    </w:p>
    <w:p w14:paraId="0FB9B6ED" w14:textId="77777777" w:rsidR="000C0AF8" w:rsidRPr="005D09C5" w:rsidRDefault="000C0AF8" w:rsidP="000C0AF8">
      <w:pPr>
        <w:contextualSpacing/>
        <w:jc w:val="both"/>
        <w:rPr>
          <w:rFonts w:ascii="Arial" w:hAnsi="Arial" w:cs="Arial"/>
        </w:rPr>
      </w:pPr>
    </w:p>
    <w:p w14:paraId="62AB5D5D" w14:textId="77777777" w:rsidR="000C0AF8" w:rsidRPr="005D09C5" w:rsidRDefault="000C0AF8" w:rsidP="000C0AF8">
      <w:pPr>
        <w:contextualSpacing/>
        <w:jc w:val="both"/>
        <w:rPr>
          <w:rFonts w:ascii="Arial" w:hAnsi="Arial" w:cs="Arial"/>
        </w:rPr>
      </w:pPr>
    </w:p>
    <w:p w14:paraId="50D048EC" w14:textId="77777777" w:rsidR="000C0AF8" w:rsidRPr="005D09C5" w:rsidRDefault="000C0AF8" w:rsidP="000C0AF8">
      <w:pPr>
        <w:contextualSpacing/>
        <w:jc w:val="both"/>
        <w:rPr>
          <w:rFonts w:ascii="Arial" w:hAnsi="Arial" w:cs="Arial"/>
        </w:rPr>
      </w:pPr>
    </w:p>
    <w:p w14:paraId="618A548F" w14:textId="77777777" w:rsidR="000C0AF8" w:rsidRPr="005D09C5" w:rsidRDefault="000C0AF8" w:rsidP="000C0AF8">
      <w:pPr>
        <w:contextualSpacing/>
        <w:jc w:val="both"/>
        <w:rPr>
          <w:rFonts w:ascii="Arial" w:hAnsi="Arial" w:cs="Arial"/>
          <w:b/>
        </w:rPr>
      </w:pPr>
      <w:proofErr w:type="spellStart"/>
      <w:r w:rsidRPr="005D09C5">
        <w:rPr>
          <w:rFonts w:ascii="Arial" w:hAnsi="Arial" w:cs="Arial"/>
        </w:rPr>
        <w:t>Respetado</w:t>
      </w:r>
      <w:proofErr w:type="spellEnd"/>
      <w:r w:rsidRPr="005D09C5">
        <w:rPr>
          <w:rFonts w:ascii="Arial" w:hAnsi="Arial" w:cs="Arial"/>
        </w:rPr>
        <w:t xml:space="preserve"> </w:t>
      </w:r>
      <w:r w:rsidRPr="005D09C5">
        <w:rPr>
          <w:rFonts w:ascii="Arial" w:hAnsi="Arial" w:cs="Arial"/>
          <w:b/>
        </w:rPr>
        <w:t>JORGE HUMBERTO MANTILLA SERRANO</w:t>
      </w:r>
    </w:p>
    <w:p w14:paraId="12DACF17" w14:textId="77777777" w:rsidR="000C0AF8" w:rsidRPr="005D09C5" w:rsidRDefault="000C0AF8" w:rsidP="000C0AF8">
      <w:pPr>
        <w:contextualSpacing/>
        <w:jc w:val="both"/>
        <w:rPr>
          <w:rFonts w:ascii="Arial" w:hAnsi="Arial" w:cs="Arial"/>
          <w:b/>
        </w:rPr>
      </w:pPr>
    </w:p>
    <w:p w14:paraId="6F47505D" w14:textId="77777777" w:rsidR="000C0AF8" w:rsidRPr="005D09C5" w:rsidRDefault="000C0AF8" w:rsidP="000C0AF8">
      <w:pPr>
        <w:contextualSpacing/>
        <w:jc w:val="both"/>
        <w:rPr>
          <w:rFonts w:ascii="Arial" w:hAnsi="Arial" w:cs="Arial"/>
          <w:b/>
        </w:rPr>
      </w:pPr>
    </w:p>
    <w:p w14:paraId="767EC8E6" w14:textId="77777777" w:rsidR="000C0AF8" w:rsidRPr="005D09C5" w:rsidRDefault="000C0AF8" w:rsidP="000C0AF8">
      <w:pPr>
        <w:contextualSpacing/>
        <w:jc w:val="both"/>
        <w:rPr>
          <w:rFonts w:ascii="Arial" w:hAnsi="Arial" w:cs="Arial"/>
        </w:rPr>
      </w:pPr>
    </w:p>
    <w:p w14:paraId="1DE2E3AB" w14:textId="0949730E" w:rsidR="000C0AF8" w:rsidRPr="005D09C5" w:rsidRDefault="000C0AF8" w:rsidP="000C0AF8">
      <w:pPr>
        <w:contextualSpacing/>
        <w:jc w:val="both"/>
        <w:rPr>
          <w:rFonts w:ascii="Arial" w:hAnsi="Arial" w:cs="Arial"/>
        </w:rPr>
      </w:pPr>
      <w:r w:rsidRPr="005D09C5">
        <w:rPr>
          <w:rFonts w:ascii="Arial" w:hAnsi="Arial" w:cs="Arial"/>
        </w:rPr>
        <w:t xml:space="preserve">Cordial </w:t>
      </w:r>
      <w:proofErr w:type="spellStart"/>
      <w:r w:rsidRPr="005D09C5">
        <w:rPr>
          <w:rFonts w:ascii="Arial" w:hAnsi="Arial" w:cs="Arial"/>
        </w:rPr>
        <w:t>saludo</w:t>
      </w:r>
      <w:proofErr w:type="spellEnd"/>
      <w:r w:rsidRPr="005D09C5">
        <w:rPr>
          <w:rFonts w:ascii="Arial" w:hAnsi="Arial" w:cs="Arial"/>
        </w:rPr>
        <w:t>,</w:t>
      </w:r>
    </w:p>
    <w:p w14:paraId="464968E2" w14:textId="61CFA877" w:rsidR="000C0AF8" w:rsidRPr="005D09C5" w:rsidRDefault="000C0AF8" w:rsidP="000C0AF8">
      <w:pPr>
        <w:tabs>
          <w:tab w:val="left" w:pos="1032"/>
        </w:tabs>
        <w:contextualSpacing/>
        <w:jc w:val="both"/>
        <w:rPr>
          <w:rFonts w:ascii="Arial" w:hAnsi="Arial" w:cs="Arial"/>
          <w:b/>
        </w:rPr>
      </w:pPr>
      <w:r w:rsidRPr="005D09C5">
        <w:rPr>
          <w:rFonts w:ascii="Arial" w:hAnsi="Arial" w:cs="Arial"/>
          <w:b/>
        </w:rPr>
        <w:tab/>
      </w:r>
    </w:p>
    <w:p w14:paraId="2444CF8B" w14:textId="77777777" w:rsidR="000C0AF8" w:rsidRPr="005D09C5" w:rsidRDefault="000C0AF8" w:rsidP="000C0AF8">
      <w:pPr>
        <w:pStyle w:val="Textoindependiente"/>
        <w:spacing w:line="276" w:lineRule="auto"/>
        <w:ind w:right="119"/>
        <w:jc w:val="both"/>
        <w:rPr>
          <w:b/>
          <w:bCs/>
          <w:color w:val="000000" w:themeColor="text1"/>
          <w:sz w:val="22"/>
          <w:szCs w:val="22"/>
        </w:rPr>
      </w:pPr>
      <w:r w:rsidRPr="005D09C5">
        <w:rPr>
          <w:sz w:val="22"/>
          <w:szCs w:val="22"/>
        </w:rPr>
        <w:t xml:space="preserve">Me </w:t>
      </w:r>
      <w:proofErr w:type="spellStart"/>
      <w:r w:rsidRPr="005D09C5">
        <w:rPr>
          <w:sz w:val="22"/>
          <w:szCs w:val="22"/>
        </w:rPr>
        <w:t>permitimo</w:t>
      </w:r>
      <w:proofErr w:type="spellEnd"/>
      <w:r w:rsidRPr="005D09C5">
        <w:rPr>
          <w:sz w:val="22"/>
          <w:szCs w:val="22"/>
        </w:rPr>
        <w:t xml:space="preserve"> radicar en su despacho, el Proyecto de Ley – </w:t>
      </w:r>
      <w:r w:rsidRPr="005D09C5">
        <w:rPr>
          <w:b/>
          <w:bCs/>
          <w:color w:val="000000" w:themeColor="text1"/>
          <w:sz w:val="22"/>
          <w:szCs w:val="22"/>
        </w:rPr>
        <w:t>“Por medio del cual se modifica la Ley 1804 de 2016, se adiciona un parágrafo al artículo 12, en el cual se asignan funciones a la Comisión Intersectorial de la Primera Infancia (CIPI) y se dictan otras disposiciones para la atención y desarrollo integral de la Primera Infancia de Cero a Siempre”</w:t>
      </w:r>
      <w:r w:rsidRPr="005D09C5">
        <w:rPr>
          <w:b/>
          <w:i/>
          <w:sz w:val="22"/>
          <w:szCs w:val="22"/>
        </w:rPr>
        <w:t xml:space="preserve">. </w:t>
      </w:r>
      <w:r w:rsidRPr="005D09C5">
        <w:rPr>
          <w:sz w:val="22"/>
          <w:szCs w:val="22"/>
        </w:rPr>
        <w:t xml:space="preserve">Lo anterior de acuerdo con lo previsto en el artículo 139 y siguientes de la Ley 5 de 1992. </w:t>
      </w:r>
    </w:p>
    <w:p w14:paraId="7EDAD8B7" w14:textId="77777777" w:rsidR="000C0AF8" w:rsidRPr="000C0AF8" w:rsidRDefault="000C0AF8" w:rsidP="000C0AF8">
      <w:pPr>
        <w:contextualSpacing/>
        <w:jc w:val="both"/>
        <w:rPr>
          <w:rFonts w:ascii="Arial" w:hAnsi="Arial" w:cs="Arial"/>
        </w:rPr>
      </w:pPr>
    </w:p>
    <w:p w14:paraId="2CB8E0CA" w14:textId="77777777" w:rsidR="000C0AF8" w:rsidRPr="000C0AF8" w:rsidRDefault="000C0AF8" w:rsidP="000C0AF8">
      <w:pPr>
        <w:contextualSpacing/>
        <w:jc w:val="both"/>
        <w:rPr>
          <w:rFonts w:ascii="Arial" w:hAnsi="Arial" w:cs="Arial"/>
        </w:rPr>
      </w:pPr>
    </w:p>
    <w:p w14:paraId="4B94660C" w14:textId="77777777" w:rsidR="000C0AF8" w:rsidRPr="000C0AF8" w:rsidRDefault="000C0AF8" w:rsidP="000C0AF8">
      <w:pPr>
        <w:contextualSpacing/>
        <w:jc w:val="both"/>
        <w:rPr>
          <w:rFonts w:ascii="Arial" w:hAnsi="Arial" w:cs="Arial"/>
        </w:rPr>
      </w:pPr>
    </w:p>
    <w:p w14:paraId="171BAAD6" w14:textId="77777777" w:rsidR="000C0AF8" w:rsidRPr="000C0AF8" w:rsidRDefault="000C0AF8" w:rsidP="000C0AF8">
      <w:pPr>
        <w:contextualSpacing/>
        <w:jc w:val="both"/>
        <w:rPr>
          <w:rFonts w:ascii="Arial" w:hAnsi="Arial" w:cs="Arial"/>
        </w:rPr>
      </w:pPr>
      <w:proofErr w:type="spellStart"/>
      <w:r w:rsidRPr="000C0AF8">
        <w:rPr>
          <w:rFonts w:ascii="Arial" w:hAnsi="Arial" w:cs="Arial"/>
        </w:rPr>
        <w:t>Atentamente</w:t>
      </w:r>
      <w:proofErr w:type="spellEnd"/>
      <w:r w:rsidRPr="000C0AF8">
        <w:rPr>
          <w:rFonts w:ascii="Arial" w:hAnsi="Arial" w:cs="Arial"/>
        </w:rPr>
        <w:t xml:space="preserve">, </w:t>
      </w:r>
    </w:p>
    <w:p w14:paraId="1B758A5E" w14:textId="7607F979" w:rsidR="000C0AF8" w:rsidRDefault="000C0AF8" w:rsidP="000C0AF8">
      <w:pPr>
        <w:contextualSpacing/>
        <w:jc w:val="both"/>
        <w:rPr>
          <w:rFonts w:ascii="Arial" w:hAnsi="Arial" w:cs="Arial"/>
        </w:rPr>
      </w:pPr>
    </w:p>
    <w:p w14:paraId="2E068AD9" w14:textId="77777777" w:rsidR="005D09C5" w:rsidRDefault="005D09C5" w:rsidP="005D09C5">
      <w:pPr>
        <w:contextualSpacing/>
        <w:jc w:val="both"/>
        <w:rPr>
          <w:rFonts w:ascii="Arial" w:hAnsi="Arial" w:cs="Arial"/>
          <w:b/>
        </w:rPr>
      </w:pPr>
    </w:p>
    <w:p w14:paraId="5344742F" w14:textId="77777777" w:rsidR="005D09C5" w:rsidRDefault="005D09C5" w:rsidP="005D09C5">
      <w:pPr>
        <w:contextualSpacing/>
        <w:jc w:val="both"/>
        <w:rPr>
          <w:rFonts w:ascii="Arial" w:hAnsi="Arial" w:cs="Arial"/>
          <w:b/>
        </w:rPr>
      </w:pPr>
    </w:p>
    <w:p w14:paraId="5A3A9AF9" w14:textId="77777777" w:rsidR="005D09C5" w:rsidRDefault="005D09C5" w:rsidP="005D09C5">
      <w:pPr>
        <w:contextualSpacing/>
        <w:jc w:val="both"/>
        <w:rPr>
          <w:rFonts w:ascii="Arial" w:hAnsi="Arial" w:cs="Arial"/>
          <w:b/>
        </w:rPr>
      </w:pPr>
    </w:p>
    <w:p w14:paraId="4C098385" w14:textId="0429FF7A" w:rsidR="005D09C5" w:rsidRDefault="005D09C5" w:rsidP="005D09C5">
      <w:pPr>
        <w:contextualSpacing/>
        <w:jc w:val="both"/>
        <w:rPr>
          <w:rFonts w:ascii="Arial" w:hAnsi="Arial" w:cs="Arial"/>
          <w:b/>
        </w:rPr>
      </w:pPr>
      <w:proofErr w:type="spellStart"/>
      <w:r w:rsidRPr="000C0AF8">
        <w:rPr>
          <w:rFonts w:ascii="Arial" w:hAnsi="Arial" w:cs="Arial"/>
          <w:b/>
        </w:rPr>
        <w:t>Jhon</w:t>
      </w:r>
      <w:proofErr w:type="spellEnd"/>
      <w:r w:rsidRPr="000C0AF8">
        <w:rPr>
          <w:rFonts w:ascii="Arial" w:hAnsi="Arial" w:cs="Arial"/>
          <w:b/>
        </w:rPr>
        <w:t xml:space="preserve"> </w:t>
      </w:r>
      <w:proofErr w:type="spellStart"/>
      <w:r w:rsidRPr="000C0AF8">
        <w:rPr>
          <w:rFonts w:ascii="Arial" w:hAnsi="Arial" w:cs="Arial"/>
          <w:b/>
        </w:rPr>
        <w:t>Arley</w:t>
      </w:r>
      <w:proofErr w:type="spellEnd"/>
      <w:r w:rsidRPr="000C0AF8">
        <w:rPr>
          <w:rFonts w:ascii="Arial" w:hAnsi="Arial" w:cs="Arial"/>
          <w:b/>
        </w:rPr>
        <w:t xml:space="preserve"> Murillo </w:t>
      </w:r>
      <w:proofErr w:type="spellStart"/>
      <w:r w:rsidRPr="000C0AF8">
        <w:rPr>
          <w:rFonts w:ascii="Arial" w:hAnsi="Arial" w:cs="Arial"/>
          <w:b/>
        </w:rPr>
        <w:t>Benítez</w:t>
      </w:r>
      <w:proofErr w:type="spellEnd"/>
      <w:r w:rsidRPr="000C0AF8">
        <w:rPr>
          <w:rFonts w:ascii="Arial" w:hAnsi="Arial" w:cs="Arial"/>
          <w:b/>
        </w:rPr>
        <w:t xml:space="preserve"> </w:t>
      </w:r>
      <w:r>
        <w:rPr>
          <w:rFonts w:ascii="Arial" w:hAnsi="Arial" w:cs="Arial"/>
          <w:b/>
        </w:rPr>
        <w:tab/>
      </w:r>
      <w:r>
        <w:rPr>
          <w:rFonts w:ascii="Arial" w:hAnsi="Arial" w:cs="Arial"/>
          <w:b/>
        </w:rPr>
        <w:tab/>
      </w:r>
      <w:r>
        <w:rPr>
          <w:rFonts w:ascii="Arial" w:hAnsi="Arial" w:cs="Arial"/>
          <w:b/>
        </w:rPr>
        <w:tab/>
        <w:t xml:space="preserve">Maria Cristina Soto de Gomez </w:t>
      </w:r>
    </w:p>
    <w:p w14:paraId="2407533E" w14:textId="77777777" w:rsidR="005D09C5" w:rsidRDefault="005D09C5" w:rsidP="005D09C5">
      <w:pPr>
        <w:contextualSpacing/>
        <w:jc w:val="both"/>
        <w:rPr>
          <w:rFonts w:ascii="Arial" w:hAnsi="Arial" w:cs="Arial"/>
        </w:rPr>
      </w:pPr>
      <w:proofErr w:type="spellStart"/>
      <w:r w:rsidRPr="000C0AF8">
        <w:rPr>
          <w:rFonts w:ascii="Arial" w:hAnsi="Arial" w:cs="Arial"/>
        </w:rPr>
        <w:t>Representante</w:t>
      </w:r>
      <w:proofErr w:type="spellEnd"/>
      <w:r w:rsidRPr="000C0AF8">
        <w:rPr>
          <w:rFonts w:ascii="Arial" w:hAnsi="Arial" w:cs="Arial"/>
        </w:rPr>
        <w:t xml:space="preserve"> a la </w:t>
      </w:r>
      <w:proofErr w:type="spellStart"/>
      <w:r w:rsidRPr="000C0AF8">
        <w:rPr>
          <w:rFonts w:ascii="Arial" w:hAnsi="Arial" w:cs="Arial"/>
        </w:rPr>
        <w:t>Cámara</w:t>
      </w:r>
      <w:proofErr w:type="spellEnd"/>
      <w:r>
        <w:rPr>
          <w:rFonts w:ascii="Arial" w:hAnsi="Arial" w:cs="Arial"/>
        </w:rPr>
        <w:tab/>
      </w:r>
      <w:r>
        <w:rPr>
          <w:rFonts w:ascii="Arial" w:hAnsi="Arial" w:cs="Arial"/>
        </w:rPr>
        <w:tab/>
      </w:r>
      <w:r>
        <w:rPr>
          <w:rFonts w:ascii="Arial" w:hAnsi="Arial" w:cs="Arial"/>
        </w:rPr>
        <w:tab/>
      </w:r>
      <w:proofErr w:type="spellStart"/>
      <w:r>
        <w:rPr>
          <w:rFonts w:ascii="Arial" w:hAnsi="Arial" w:cs="Arial"/>
        </w:rPr>
        <w:t>Representante</w:t>
      </w:r>
      <w:proofErr w:type="spellEnd"/>
      <w:r>
        <w:rPr>
          <w:rFonts w:ascii="Arial" w:hAnsi="Arial" w:cs="Arial"/>
        </w:rPr>
        <w:t xml:space="preserve"> a la </w:t>
      </w:r>
      <w:proofErr w:type="spellStart"/>
      <w:r>
        <w:rPr>
          <w:rFonts w:ascii="Arial" w:hAnsi="Arial" w:cs="Arial"/>
        </w:rPr>
        <w:t>Camara</w:t>
      </w:r>
      <w:proofErr w:type="spellEnd"/>
      <w:r>
        <w:rPr>
          <w:rFonts w:ascii="Arial" w:hAnsi="Arial" w:cs="Arial"/>
        </w:rPr>
        <w:t xml:space="preserve"> </w:t>
      </w:r>
      <w:r>
        <w:rPr>
          <w:rFonts w:ascii="Arial" w:hAnsi="Arial" w:cs="Arial"/>
        </w:rPr>
        <w:tab/>
      </w:r>
    </w:p>
    <w:p w14:paraId="481147C4" w14:textId="77777777" w:rsidR="005D09C5" w:rsidRDefault="005D09C5" w:rsidP="005D09C5">
      <w:pPr>
        <w:contextualSpacing/>
        <w:jc w:val="both"/>
        <w:rPr>
          <w:rFonts w:ascii="Arial" w:hAnsi="Arial" w:cs="Arial"/>
        </w:rPr>
      </w:pPr>
    </w:p>
    <w:p w14:paraId="59FB06AA" w14:textId="77777777" w:rsidR="005D09C5" w:rsidRDefault="005D09C5" w:rsidP="005D09C5">
      <w:pPr>
        <w:contextualSpacing/>
        <w:jc w:val="both"/>
        <w:rPr>
          <w:rFonts w:ascii="Arial" w:hAnsi="Arial" w:cs="Arial"/>
        </w:rPr>
      </w:pPr>
    </w:p>
    <w:p w14:paraId="0E3B8725" w14:textId="77777777" w:rsidR="005D09C5" w:rsidRDefault="005D09C5" w:rsidP="005D09C5">
      <w:pPr>
        <w:contextualSpacing/>
        <w:jc w:val="both"/>
        <w:rPr>
          <w:rFonts w:ascii="Arial" w:hAnsi="Arial" w:cs="Arial"/>
        </w:rPr>
      </w:pPr>
    </w:p>
    <w:p w14:paraId="1CBC52B0" w14:textId="77777777" w:rsidR="005D09C5" w:rsidRDefault="005D09C5" w:rsidP="005D09C5">
      <w:pPr>
        <w:contextualSpacing/>
        <w:jc w:val="both"/>
        <w:rPr>
          <w:rFonts w:ascii="Arial" w:hAnsi="Arial" w:cs="Arial"/>
          <w:b/>
        </w:rPr>
      </w:pPr>
    </w:p>
    <w:p w14:paraId="7FBCDEE9" w14:textId="77777777" w:rsidR="005D09C5" w:rsidRPr="00E777EF" w:rsidRDefault="005D09C5" w:rsidP="005D09C5">
      <w:pPr>
        <w:contextualSpacing/>
        <w:jc w:val="both"/>
        <w:rPr>
          <w:rFonts w:ascii="Arial" w:hAnsi="Arial" w:cs="Arial"/>
          <w:b/>
        </w:rPr>
      </w:pPr>
      <w:r w:rsidRPr="00E777EF">
        <w:rPr>
          <w:rFonts w:ascii="Arial" w:hAnsi="Arial" w:cs="Arial"/>
          <w:b/>
        </w:rPr>
        <w:t xml:space="preserve">Faber Alberto Muñoz </w:t>
      </w:r>
      <w:proofErr w:type="spellStart"/>
      <w:r>
        <w:rPr>
          <w:rFonts w:ascii="Arial" w:hAnsi="Arial" w:cs="Arial"/>
          <w:b/>
        </w:rPr>
        <w:t>Ceron</w:t>
      </w:r>
      <w:proofErr w:type="spellEnd"/>
      <w:r>
        <w:rPr>
          <w:rFonts w:ascii="Arial" w:hAnsi="Arial" w:cs="Arial"/>
          <w:b/>
        </w:rPr>
        <w:tab/>
      </w:r>
      <w:r>
        <w:rPr>
          <w:rFonts w:ascii="Arial" w:hAnsi="Arial" w:cs="Arial"/>
          <w:b/>
        </w:rPr>
        <w:tab/>
        <w:t>Jairo Humberto Cristo Correa</w:t>
      </w:r>
      <w:r w:rsidRPr="00E777EF">
        <w:rPr>
          <w:rFonts w:ascii="Arial" w:hAnsi="Arial" w:cs="Arial"/>
          <w:b/>
        </w:rPr>
        <w:tab/>
      </w:r>
      <w:r w:rsidRPr="00E777EF">
        <w:rPr>
          <w:rFonts w:ascii="Arial" w:hAnsi="Arial" w:cs="Arial"/>
          <w:b/>
        </w:rPr>
        <w:tab/>
      </w:r>
    </w:p>
    <w:p w14:paraId="0BC07A99" w14:textId="77777777" w:rsidR="005D09C5" w:rsidRDefault="005D09C5" w:rsidP="005D09C5">
      <w:pPr>
        <w:contextualSpacing/>
        <w:jc w:val="both"/>
        <w:rPr>
          <w:rFonts w:ascii="Arial" w:hAnsi="Arial" w:cs="Arial"/>
        </w:rPr>
      </w:pPr>
      <w:proofErr w:type="spellStart"/>
      <w:r w:rsidRPr="00E777EF">
        <w:rPr>
          <w:rFonts w:ascii="Arial" w:hAnsi="Arial" w:cs="Arial"/>
        </w:rPr>
        <w:t>Representante</w:t>
      </w:r>
      <w:proofErr w:type="spellEnd"/>
      <w:r w:rsidRPr="00E777EF">
        <w:rPr>
          <w:rFonts w:ascii="Arial" w:hAnsi="Arial" w:cs="Arial"/>
        </w:rPr>
        <w:t xml:space="preserve"> a la </w:t>
      </w:r>
      <w:proofErr w:type="spellStart"/>
      <w:r w:rsidRPr="00E777EF">
        <w:rPr>
          <w:rFonts w:ascii="Arial" w:hAnsi="Arial" w:cs="Arial"/>
        </w:rPr>
        <w:t>Cámara</w:t>
      </w:r>
      <w:proofErr w:type="spellEnd"/>
      <w:r w:rsidRPr="00E777EF">
        <w:rPr>
          <w:rFonts w:ascii="Arial" w:hAnsi="Arial" w:cs="Arial"/>
        </w:rPr>
        <w:t xml:space="preserve"> </w:t>
      </w:r>
      <w:r>
        <w:rPr>
          <w:rFonts w:ascii="Arial" w:hAnsi="Arial" w:cs="Arial"/>
        </w:rPr>
        <w:tab/>
      </w:r>
      <w:r>
        <w:rPr>
          <w:rFonts w:ascii="Arial" w:hAnsi="Arial" w:cs="Arial"/>
        </w:rPr>
        <w:tab/>
      </w:r>
      <w:r>
        <w:rPr>
          <w:rFonts w:ascii="Arial" w:hAnsi="Arial" w:cs="Arial"/>
        </w:rPr>
        <w:tab/>
      </w:r>
      <w:proofErr w:type="spellStart"/>
      <w:r>
        <w:rPr>
          <w:rFonts w:ascii="Arial" w:hAnsi="Arial" w:cs="Arial"/>
        </w:rPr>
        <w:t>Representante</w:t>
      </w:r>
      <w:proofErr w:type="spellEnd"/>
      <w:r>
        <w:rPr>
          <w:rFonts w:ascii="Arial" w:hAnsi="Arial" w:cs="Arial"/>
        </w:rPr>
        <w:t xml:space="preserve"> a la </w:t>
      </w:r>
      <w:proofErr w:type="spellStart"/>
      <w:r>
        <w:rPr>
          <w:rFonts w:ascii="Arial" w:hAnsi="Arial" w:cs="Arial"/>
        </w:rPr>
        <w:t>Cámara</w:t>
      </w:r>
      <w:proofErr w:type="spellEnd"/>
    </w:p>
    <w:p w14:paraId="722BED10" w14:textId="77777777" w:rsidR="005D09C5" w:rsidRDefault="005D09C5" w:rsidP="005D09C5">
      <w:pPr>
        <w:contextualSpacing/>
        <w:jc w:val="both"/>
        <w:rPr>
          <w:rFonts w:ascii="Arial" w:hAnsi="Arial" w:cs="Arial"/>
        </w:rPr>
      </w:pPr>
    </w:p>
    <w:p w14:paraId="1A326278" w14:textId="77777777" w:rsidR="005D09C5" w:rsidRDefault="005D09C5" w:rsidP="005D09C5">
      <w:pPr>
        <w:contextualSpacing/>
        <w:jc w:val="both"/>
        <w:rPr>
          <w:rFonts w:ascii="Arial" w:hAnsi="Arial" w:cs="Arial"/>
        </w:rPr>
      </w:pPr>
    </w:p>
    <w:p w14:paraId="19F85F8D" w14:textId="77777777" w:rsidR="005D09C5" w:rsidRDefault="005D09C5" w:rsidP="005D09C5">
      <w:pPr>
        <w:contextualSpacing/>
        <w:jc w:val="both"/>
        <w:rPr>
          <w:rFonts w:ascii="Arial" w:hAnsi="Arial" w:cs="Arial"/>
          <w:b/>
        </w:rPr>
      </w:pPr>
    </w:p>
    <w:p w14:paraId="68766269" w14:textId="77777777" w:rsidR="005D09C5" w:rsidRDefault="005D09C5" w:rsidP="005D09C5">
      <w:pPr>
        <w:contextualSpacing/>
        <w:jc w:val="both"/>
        <w:rPr>
          <w:rFonts w:ascii="Arial" w:hAnsi="Arial" w:cs="Arial"/>
          <w:b/>
        </w:rPr>
      </w:pPr>
    </w:p>
    <w:p w14:paraId="58B07780" w14:textId="77777777" w:rsidR="005D09C5" w:rsidRDefault="005D09C5" w:rsidP="005D09C5">
      <w:pPr>
        <w:contextualSpacing/>
        <w:jc w:val="both"/>
        <w:rPr>
          <w:rFonts w:ascii="Arial" w:hAnsi="Arial" w:cs="Arial"/>
          <w:b/>
        </w:rPr>
      </w:pPr>
    </w:p>
    <w:p w14:paraId="6CB0D71E" w14:textId="77777777" w:rsidR="005D09C5" w:rsidRDefault="005D09C5" w:rsidP="005D09C5">
      <w:pPr>
        <w:contextualSpacing/>
        <w:jc w:val="both"/>
        <w:rPr>
          <w:rFonts w:ascii="Arial" w:hAnsi="Arial" w:cs="Arial"/>
          <w:b/>
        </w:rPr>
      </w:pPr>
    </w:p>
    <w:p w14:paraId="54924EF4" w14:textId="77777777" w:rsidR="005D09C5" w:rsidRDefault="005D09C5" w:rsidP="005D09C5">
      <w:pPr>
        <w:contextualSpacing/>
        <w:jc w:val="both"/>
        <w:rPr>
          <w:rFonts w:ascii="Arial" w:hAnsi="Arial" w:cs="Arial"/>
          <w:b/>
        </w:rPr>
      </w:pPr>
    </w:p>
    <w:p w14:paraId="20AA4D35" w14:textId="37723C62" w:rsidR="005D09C5" w:rsidRDefault="005D09C5" w:rsidP="005D09C5">
      <w:pPr>
        <w:contextualSpacing/>
        <w:jc w:val="both"/>
        <w:rPr>
          <w:rFonts w:ascii="Arial" w:hAnsi="Arial" w:cs="Arial"/>
        </w:rPr>
      </w:pPr>
      <w:r w:rsidRPr="00E777EF">
        <w:rPr>
          <w:rFonts w:ascii="Arial" w:hAnsi="Arial" w:cs="Arial"/>
          <w:b/>
        </w:rPr>
        <w:t xml:space="preserve">Juan Carlos </w:t>
      </w:r>
      <w:proofErr w:type="spellStart"/>
      <w:r w:rsidRPr="00E777EF">
        <w:rPr>
          <w:rFonts w:ascii="Arial" w:hAnsi="Arial" w:cs="Arial"/>
          <w:b/>
        </w:rPr>
        <w:t>Reinales</w:t>
      </w:r>
      <w:proofErr w:type="spellEnd"/>
      <w:r w:rsidRPr="00E777EF">
        <w:rPr>
          <w:rFonts w:ascii="Arial" w:hAnsi="Arial" w:cs="Arial"/>
          <w:b/>
        </w:rPr>
        <w:t xml:space="preserve"> </w:t>
      </w:r>
      <w:proofErr w:type="spellStart"/>
      <w:r w:rsidRPr="00E777EF">
        <w:rPr>
          <w:rFonts w:ascii="Arial" w:hAnsi="Arial" w:cs="Arial"/>
          <w:b/>
        </w:rPr>
        <w:t>Agudelo</w:t>
      </w:r>
      <w:proofErr w:type="spellEnd"/>
      <w:r>
        <w:rPr>
          <w:rFonts w:ascii="Arial" w:hAnsi="Arial" w:cs="Arial"/>
        </w:rPr>
        <w:t xml:space="preserve"> </w:t>
      </w:r>
      <w:r>
        <w:rPr>
          <w:rFonts w:ascii="Arial" w:hAnsi="Arial" w:cs="Arial"/>
        </w:rPr>
        <w:tab/>
      </w:r>
      <w:r>
        <w:rPr>
          <w:rFonts w:ascii="Arial" w:hAnsi="Arial" w:cs="Arial"/>
        </w:rPr>
        <w:tab/>
      </w:r>
      <w:r w:rsidRPr="00E777EF">
        <w:rPr>
          <w:rFonts w:ascii="Arial" w:hAnsi="Arial" w:cs="Arial"/>
          <w:b/>
        </w:rPr>
        <w:t>Jose Luis Correa Lopez</w:t>
      </w:r>
      <w:r>
        <w:rPr>
          <w:rFonts w:ascii="Arial" w:hAnsi="Arial" w:cs="Arial"/>
        </w:rPr>
        <w:t xml:space="preserve"> </w:t>
      </w:r>
    </w:p>
    <w:p w14:paraId="4060B5C8" w14:textId="77777777" w:rsidR="005D09C5" w:rsidRDefault="005D09C5" w:rsidP="005D09C5">
      <w:pPr>
        <w:contextualSpacing/>
        <w:jc w:val="both"/>
        <w:rPr>
          <w:rFonts w:ascii="Arial" w:hAnsi="Arial" w:cs="Arial"/>
        </w:rPr>
      </w:pPr>
      <w:proofErr w:type="spellStart"/>
      <w:r>
        <w:rPr>
          <w:rFonts w:ascii="Arial" w:hAnsi="Arial" w:cs="Arial"/>
        </w:rPr>
        <w:t>Representante</w:t>
      </w:r>
      <w:proofErr w:type="spellEnd"/>
      <w:r>
        <w:rPr>
          <w:rFonts w:ascii="Arial" w:hAnsi="Arial" w:cs="Arial"/>
        </w:rPr>
        <w:t xml:space="preserve"> a la </w:t>
      </w:r>
      <w:proofErr w:type="spellStart"/>
      <w:r>
        <w:rPr>
          <w:rFonts w:ascii="Arial" w:hAnsi="Arial" w:cs="Arial"/>
        </w:rPr>
        <w:t>Cámara</w:t>
      </w:r>
      <w:proofErr w:type="spellEnd"/>
      <w:r>
        <w:rPr>
          <w:rFonts w:ascii="Arial" w:hAnsi="Arial" w:cs="Arial"/>
        </w:rPr>
        <w:tab/>
      </w:r>
      <w:r>
        <w:rPr>
          <w:rFonts w:ascii="Arial" w:hAnsi="Arial" w:cs="Arial"/>
        </w:rPr>
        <w:tab/>
      </w:r>
      <w:r>
        <w:rPr>
          <w:rFonts w:ascii="Arial" w:hAnsi="Arial" w:cs="Arial"/>
        </w:rPr>
        <w:tab/>
      </w:r>
      <w:proofErr w:type="spellStart"/>
      <w:r>
        <w:rPr>
          <w:rFonts w:ascii="Arial" w:hAnsi="Arial" w:cs="Arial"/>
        </w:rPr>
        <w:t>Representante</w:t>
      </w:r>
      <w:proofErr w:type="spellEnd"/>
      <w:r>
        <w:rPr>
          <w:rFonts w:ascii="Arial" w:hAnsi="Arial" w:cs="Arial"/>
        </w:rPr>
        <w:t xml:space="preserve"> a la </w:t>
      </w:r>
      <w:proofErr w:type="spellStart"/>
      <w:r>
        <w:rPr>
          <w:rFonts w:ascii="Arial" w:hAnsi="Arial" w:cs="Arial"/>
        </w:rPr>
        <w:t>Cámara</w:t>
      </w:r>
      <w:proofErr w:type="spellEnd"/>
    </w:p>
    <w:p w14:paraId="592A9717" w14:textId="77777777" w:rsidR="005D09C5" w:rsidRDefault="005D09C5" w:rsidP="005D09C5">
      <w:pPr>
        <w:contextualSpacing/>
        <w:jc w:val="both"/>
        <w:rPr>
          <w:rFonts w:ascii="Arial" w:hAnsi="Arial" w:cs="Arial"/>
        </w:rPr>
      </w:pPr>
    </w:p>
    <w:p w14:paraId="51F33A9A" w14:textId="77777777" w:rsidR="005D09C5" w:rsidRDefault="005D09C5" w:rsidP="005D09C5">
      <w:pPr>
        <w:contextualSpacing/>
        <w:jc w:val="both"/>
        <w:rPr>
          <w:rFonts w:ascii="Arial" w:hAnsi="Arial" w:cs="Arial"/>
        </w:rPr>
      </w:pPr>
    </w:p>
    <w:p w14:paraId="7B1BF956" w14:textId="77777777" w:rsidR="005D09C5" w:rsidRDefault="005D09C5" w:rsidP="005D09C5">
      <w:pPr>
        <w:contextualSpacing/>
        <w:jc w:val="both"/>
        <w:rPr>
          <w:rFonts w:ascii="Arial" w:hAnsi="Arial" w:cs="Arial"/>
          <w:b/>
        </w:rPr>
      </w:pPr>
    </w:p>
    <w:p w14:paraId="7B395ECF" w14:textId="77777777" w:rsidR="005D09C5" w:rsidRDefault="005D09C5" w:rsidP="005D09C5">
      <w:pPr>
        <w:contextualSpacing/>
        <w:jc w:val="both"/>
        <w:rPr>
          <w:rFonts w:ascii="Arial" w:hAnsi="Arial" w:cs="Arial"/>
          <w:b/>
        </w:rPr>
      </w:pPr>
    </w:p>
    <w:p w14:paraId="29E54A97" w14:textId="77777777" w:rsidR="005D09C5" w:rsidRDefault="005D09C5" w:rsidP="005D09C5">
      <w:pPr>
        <w:contextualSpacing/>
        <w:jc w:val="both"/>
        <w:rPr>
          <w:rFonts w:ascii="Arial" w:hAnsi="Arial" w:cs="Arial"/>
          <w:b/>
        </w:rPr>
      </w:pPr>
    </w:p>
    <w:p w14:paraId="1D6E2EBC" w14:textId="77777777" w:rsidR="005D09C5" w:rsidRDefault="005D09C5" w:rsidP="005D09C5">
      <w:pPr>
        <w:contextualSpacing/>
        <w:jc w:val="both"/>
        <w:rPr>
          <w:rFonts w:ascii="Arial" w:hAnsi="Arial" w:cs="Arial"/>
          <w:b/>
        </w:rPr>
      </w:pPr>
    </w:p>
    <w:p w14:paraId="62F73417" w14:textId="67FFD6A7" w:rsidR="005D09C5" w:rsidRPr="00E777EF" w:rsidRDefault="005D09C5" w:rsidP="005D09C5">
      <w:pPr>
        <w:contextualSpacing/>
        <w:jc w:val="both"/>
        <w:rPr>
          <w:rFonts w:ascii="Arial" w:hAnsi="Arial" w:cs="Arial"/>
        </w:rPr>
      </w:pPr>
      <w:r w:rsidRPr="00E777EF">
        <w:rPr>
          <w:rFonts w:ascii="Arial" w:hAnsi="Arial" w:cs="Arial"/>
          <w:b/>
        </w:rPr>
        <w:t xml:space="preserve">Juan Diego </w:t>
      </w:r>
      <w:proofErr w:type="spellStart"/>
      <w:r w:rsidRPr="00E777EF">
        <w:rPr>
          <w:rFonts w:ascii="Arial" w:hAnsi="Arial" w:cs="Arial"/>
          <w:b/>
        </w:rPr>
        <w:t>Echavarria</w:t>
      </w:r>
      <w:proofErr w:type="spellEnd"/>
      <w:r w:rsidRPr="00E777EF">
        <w:rPr>
          <w:rFonts w:ascii="Arial" w:hAnsi="Arial" w:cs="Arial"/>
          <w:b/>
        </w:rPr>
        <w:t xml:space="preserve"> Sanchez</w:t>
      </w:r>
      <w:r>
        <w:rPr>
          <w:rFonts w:ascii="Arial" w:hAnsi="Arial" w:cs="Arial"/>
        </w:rPr>
        <w:t xml:space="preserve"> </w:t>
      </w:r>
      <w:r>
        <w:rPr>
          <w:rFonts w:ascii="Arial" w:hAnsi="Arial" w:cs="Arial"/>
        </w:rPr>
        <w:tab/>
      </w:r>
      <w:r>
        <w:rPr>
          <w:rFonts w:ascii="Arial" w:hAnsi="Arial" w:cs="Arial"/>
        </w:rPr>
        <w:tab/>
      </w:r>
      <w:r>
        <w:rPr>
          <w:rFonts w:ascii="Arial" w:hAnsi="Arial" w:cs="Arial"/>
          <w:b/>
        </w:rPr>
        <w:t>Henr</w:t>
      </w:r>
      <w:r w:rsidRPr="00E777EF">
        <w:rPr>
          <w:rFonts w:ascii="Arial" w:hAnsi="Arial" w:cs="Arial"/>
          <w:b/>
        </w:rPr>
        <w:t xml:space="preserve">y Fernando </w:t>
      </w:r>
      <w:proofErr w:type="spellStart"/>
      <w:r w:rsidRPr="00E777EF">
        <w:rPr>
          <w:rFonts w:ascii="Arial" w:hAnsi="Arial" w:cs="Arial"/>
          <w:b/>
        </w:rPr>
        <w:t>Correal</w:t>
      </w:r>
      <w:proofErr w:type="spellEnd"/>
      <w:r w:rsidRPr="00E777EF">
        <w:rPr>
          <w:rFonts w:ascii="Arial" w:hAnsi="Arial" w:cs="Arial"/>
          <w:b/>
        </w:rPr>
        <w:t xml:space="preserve"> Herrera</w:t>
      </w:r>
      <w:r>
        <w:rPr>
          <w:rFonts w:ascii="Arial" w:hAnsi="Arial" w:cs="Arial"/>
        </w:rPr>
        <w:t xml:space="preserve"> </w:t>
      </w:r>
    </w:p>
    <w:p w14:paraId="4096512A" w14:textId="77777777" w:rsidR="005D09C5" w:rsidRDefault="005D09C5" w:rsidP="005D09C5">
      <w:pPr>
        <w:contextualSpacing/>
        <w:jc w:val="both"/>
        <w:rPr>
          <w:rFonts w:ascii="Arial" w:hAnsi="Arial" w:cs="Arial"/>
          <w:b/>
        </w:rPr>
      </w:pPr>
      <w:proofErr w:type="spellStart"/>
      <w:r>
        <w:rPr>
          <w:rFonts w:ascii="Arial" w:hAnsi="Arial" w:cs="Arial"/>
        </w:rPr>
        <w:t>Representante</w:t>
      </w:r>
      <w:proofErr w:type="spellEnd"/>
      <w:r>
        <w:rPr>
          <w:rFonts w:ascii="Arial" w:hAnsi="Arial" w:cs="Arial"/>
        </w:rPr>
        <w:t xml:space="preserve"> a la </w:t>
      </w:r>
      <w:proofErr w:type="spellStart"/>
      <w:r>
        <w:rPr>
          <w:rFonts w:ascii="Arial" w:hAnsi="Arial" w:cs="Arial"/>
        </w:rPr>
        <w:t>Cámara</w:t>
      </w:r>
      <w:proofErr w:type="spellEnd"/>
      <w:r>
        <w:rPr>
          <w:rFonts w:ascii="Arial" w:hAnsi="Arial" w:cs="Arial"/>
        </w:rPr>
        <w:tab/>
      </w:r>
      <w:r>
        <w:rPr>
          <w:rFonts w:ascii="Arial" w:hAnsi="Arial" w:cs="Arial"/>
        </w:rPr>
        <w:tab/>
      </w:r>
      <w:r>
        <w:rPr>
          <w:rFonts w:ascii="Arial" w:hAnsi="Arial" w:cs="Arial"/>
        </w:rPr>
        <w:tab/>
      </w:r>
      <w:proofErr w:type="spellStart"/>
      <w:r>
        <w:rPr>
          <w:rFonts w:ascii="Arial" w:hAnsi="Arial" w:cs="Arial"/>
        </w:rPr>
        <w:t>Representante</w:t>
      </w:r>
      <w:proofErr w:type="spellEnd"/>
      <w:r>
        <w:rPr>
          <w:rFonts w:ascii="Arial" w:hAnsi="Arial" w:cs="Arial"/>
        </w:rPr>
        <w:t xml:space="preserve"> a la </w:t>
      </w:r>
      <w:proofErr w:type="spellStart"/>
      <w:r>
        <w:rPr>
          <w:rFonts w:ascii="Arial" w:hAnsi="Arial" w:cs="Arial"/>
        </w:rPr>
        <w:t>Cámara</w:t>
      </w:r>
      <w:proofErr w:type="spellEnd"/>
    </w:p>
    <w:p w14:paraId="2AFA986F" w14:textId="77777777" w:rsidR="005D09C5" w:rsidRDefault="005D09C5" w:rsidP="000C0AF8">
      <w:pPr>
        <w:contextualSpacing/>
        <w:jc w:val="both"/>
        <w:rPr>
          <w:rFonts w:ascii="Arial" w:hAnsi="Arial" w:cs="Arial"/>
        </w:rPr>
      </w:pPr>
    </w:p>
    <w:p w14:paraId="28BE6C2B" w14:textId="77777777" w:rsidR="000C0AF8" w:rsidRPr="000C0AF8" w:rsidRDefault="000C0AF8" w:rsidP="000C0AF8">
      <w:pPr>
        <w:contextualSpacing/>
        <w:jc w:val="both"/>
        <w:rPr>
          <w:rFonts w:ascii="Arial" w:hAnsi="Arial" w:cs="Arial"/>
        </w:rPr>
      </w:pPr>
    </w:p>
    <w:p w14:paraId="43E0EBC5" w14:textId="77777777" w:rsidR="000C0AF8" w:rsidRPr="000C0AF8" w:rsidRDefault="000C0AF8" w:rsidP="000C0AF8">
      <w:pPr>
        <w:contextualSpacing/>
        <w:jc w:val="both"/>
        <w:rPr>
          <w:rFonts w:ascii="Arial" w:hAnsi="Arial" w:cs="Arial"/>
          <w:b/>
          <w:noProof/>
        </w:rPr>
      </w:pPr>
    </w:p>
    <w:p w14:paraId="26C1C227" w14:textId="77777777" w:rsidR="000C0AF8" w:rsidRPr="000C0AF8" w:rsidRDefault="000C0AF8" w:rsidP="000C0AF8">
      <w:pPr>
        <w:contextualSpacing/>
        <w:jc w:val="both"/>
        <w:rPr>
          <w:rFonts w:ascii="Arial" w:hAnsi="Arial" w:cs="Arial"/>
          <w:b/>
          <w:noProof/>
        </w:rPr>
      </w:pPr>
    </w:p>
    <w:p w14:paraId="724226FC" w14:textId="77777777" w:rsidR="000C0AF8" w:rsidRDefault="000C0AF8" w:rsidP="000C0AF8">
      <w:pPr>
        <w:contextualSpacing/>
        <w:jc w:val="both"/>
        <w:rPr>
          <w:b/>
          <w:noProof/>
        </w:rPr>
      </w:pPr>
    </w:p>
    <w:p w14:paraId="6EDE8310" w14:textId="77777777" w:rsidR="000C0AF8" w:rsidRDefault="000C0AF8" w:rsidP="000C0AF8">
      <w:pPr>
        <w:contextualSpacing/>
        <w:jc w:val="both"/>
        <w:rPr>
          <w:b/>
          <w:noProof/>
        </w:rPr>
      </w:pPr>
    </w:p>
    <w:p w14:paraId="6956DDD8" w14:textId="77777777" w:rsidR="000C0AF8" w:rsidRDefault="000C0AF8" w:rsidP="000C0AF8">
      <w:pPr>
        <w:contextualSpacing/>
        <w:jc w:val="both"/>
        <w:rPr>
          <w:b/>
          <w:noProof/>
        </w:rPr>
      </w:pPr>
    </w:p>
    <w:p w14:paraId="44898A00" w14:textId="77777777" w:rsidR="000C0AF8" w:rsidRPr="00DF6CBC" w:rsidRDefault="000C0AF8" w:rsidP="000C0AF8">
      <w:pPr>
        <w:contextualSpacing/>
        <w:jc w:val="both"/>
        <w:rPr>
          <w:b/>
        </w:rPr>
      </w:pPr>
    </w:p>
    <w:p w14:paraId="59F82CB6" w14:textId="77777777" w:rsidR="005D09C5" w:rsidRDefault="005D09C5" w:rsidP="000C0AF8">
      <w:pPr>
        <w:pStyle w:val="Textoindependiente"/>
        <w:spacing w:line="276" w:lineRule="auto"/>
        <w:ind w:right="119"/>
        <w:jc w:val="center"/>
        <w:rPr>
          <w:b/>
          <w:bCs/>
          <w:color w:val="000000" w:themeColor="text1"/>
        </w:rPr>
      </w:pPr>
    </w:p>
    <w:p w14:paraId="207E379B" w14:textId="77777777" w:rsidR="005D09C5" w:rsidRDefault="005D09C5" w:rsidP="000C0AF8">
      <w:pPr>
        <w:pStyle w:val="Textoindependiente"/>
        <w:spacing w:line="276" w:lineRule="auto"/>
        <w:ind w:right="119"/>
        <w:jc w:val="center"/>
        <w:rPr>
          <w:b/>
          <w:bCs/>
          <w:color w:val="000000" w:themeColor="text1"/>
        </w:rPr>
      </w:pPr>
    </w:p>
    <w:p w14:paraId="0919E1AD" w14:textId="77777777" w:rsidR="005D09C5" w:rsidRDefault="005D09C5" w:rsidP="000C0AF8">
      <w:pPr>
        <w:pStyle w:val="Textoindependiente"/>
        <w:spacing w:line="276" w:lineRule="auto"/>
        <w:ind w:right="119"/>
        <w:jc w:val="center"/>
        <w:rPr>
          <w:b/>
          <w:bCs/>
          <w:color w:val="000000" w:themeColor="text1"/>
        </w:rPr>
      </w:pPr>
    </w:p>
    <w:p w14:paraId="528C939E" w14:textId="77777777" w:rsidR="005D09C5" w:rsidRDefault="005D09C5" w:rsidP="000C0AF8">
      <w:pPr>
        <w:pStyle w:val="Textoindependiente"/>
        <w:spacing w:line="276" w:lineRule="auto"/>
        <w:ind w:right="119"/>
        <w:jc w:val="center"/>
        <w:rPr>
          <w:b/>
          <w:bCs/>
          <w:color w:val="000000" w:themeColor="text1"/>
        </w:rPr>
      </w:pPr>
    </w:p>
    <w:p w14:paraId="6F4AA13D" w14:textId="77777777" w:rsidR="005D09C5" w:rsidRDefault="005D09C5" w:rsidP="000C0AF8">
      <w:pPr>
        <w:pStyle w:val="Textoindependiente"/>
        <w:spacing w:line="276" w:lineRule="auto"/>
        <w:ind w:right="119"/>
        <w:jc w:val="center"/>
        <w:rPr>
          <w:b/>
          <w:bCs/>
          <w:color w:val="000000" w:themeColor="text1"/>
        </w:rPr>
      </w:pPr>
    </w:p>
    <w:p w14:paraId="50C30ED8" w14:textId="77777777" w:rsidR="005D09C5" w:rsidRDefault="005D09C5" w:rsidP="000C0AF8">
      <w:pPr>
        <w:pStyle w:val="Textoindependiente"/>
        <w:spacing w:line="276" w:lineRule="auto"/>
        <w:ind w:right="119"/>
        <w:jc w:val="center"/>
        <w:rPr>
          <w:b/>
          <w:bCs/>
          <w:color w:val="000000" w:themeColor="text1"/>
        </w:rPr>
      </w:pPr>
    </w:p>
    <w:p w14:paraId="0FBC0292" w14:textId="77777777" w:rsidR="005D09C5" w:rsidRDefault="005D09C5" w:rsidP="000C0AF8">
      <w:pPr>
        <w:pStyle w:val="Textoindependiente"/>
        <w:spacing w:line="276" w:lineRule="auto"/>
        <w:ind w:right="119"/>
        <w:jc w:val="center"/>
        <w:rPr>
          <w:b/>
          <w:bCs/>
          <w:color w:val="000000" w:themeColor="text1"/>
        </w:rPr>
      </w:pPr>
    </w:p>
    <w:p w14:paraId="3E21D6BD" w14:textId="77777777" w:rsidR="005D09C5" w:rsidRDefault="005D09C5" w:rsidP="000C0AF8">
      <w:pPr>
        <w:pStyle w:val="Textoindependiente"/>
        <w:spacing w:line="276" w:lineRule="auto"/>
        <w:ind w:right="119"/>
        <w:jc w:val="center"/>
        <w:rPr>
          <w:b/>
          <w:bCs/>
          <w:color w:val="000000" w:themeColor="text1"/>
        </w:rPr>
      </w:pPr>
    </w:p>
    <w:p w14:paraId="0293A908" w14:textId="77777777" w:rsidR="005D09C5" w:rsidRDefault="005D09C5" w:rsidP="000C0AF8">
      <w:pPr>
        <w:pStyle w:val="Textoindependiente"/>
        <w:spacing w:line="276" w:lineRule="auto"/>
        <w:ind w:right="119"/>
        <w:jc w:val="center"/>
        <w:rPr>
          <w:b/>
          <w:bCs/>
          <w:color w:val="000000" w:themeColor="text1"/>
        </w:rPr>
      </w:pPr>
    </w:p>
    <w:p w14:paraId="1E2C355C" w14:textId="77777777" w:rsidR="005D09C5" w:rsidRDefault="005D09C5" w:rsidP="000C0AF8">
      <w:pPr>
        <w:pStyle w:val="Textoindependiente"/>
        <w:spacing w:line="276" w:lineRule="auto"/>
        <w:ind w:right="119"/>
        <w:jc w:val="center"/>
        <w:rPr>
          <w:b/>
          <w:bCs/>
          <w:color w:val="000000" w:themeColor="text1"/>
        </w:rPr>
      </w:pPr>
    </w:p>
    <w:p w14:paraId="419CABC3" w14:textId="77777777" w:rsidR="005D09C5" w:rsidRDefault="005D09C5" w:rsidP="000C0AF8">
      <w:pPr>
        <w:pStyle w:val="Textoindependiente"/>
        <w:spacing w:line="276" w:lineRule="auto"/>
        <w:ind w:right="119"/>
        <w:jc w:val="center"/>
        <w:rPr>
          <w:b/>
          <w:bCs/>
          <w:color w:val="000000" w:themeColor="text1"/>
        </w:rPr>
      </w:pPr>
    </w:p>
    <w:p w14:paraId="79294B3A" w14:textId="77777777" w:rsidR="005D09C5" w:rsidRDefault="005D09C5" w:rsidP="000C0AF8">
      <w:pPr>
        <w:pStyle w:val="Textoindependiente"/>
        <w:spacing w:line="276" w:lineRule="auto"/>
        <w:ind w:right="119"/>
        <w:jc w:val="center"/>
        <w:rPr>
          <w:b/>
          <w:bCs/>
          <w:color w:val="000000" w:themeColor="text1"/>
        </w:rPr>
      </w:pPr>
    </w:p>
    <w:p w14:paraId="3D48BC55" w14:textId="77777777" w:rsidR="005D09C5" w:rsidRDefault="005D09C5" w:rsidP="000C0AF8">
      <w:pPr>
        <w:pStyle w:val="Textoindependiente"/>
        <w:spacing w:line="276" w:lineRule="auto"/>
        <w:ind w:right="119"/>
        <w:jc w:val="center"/>
        <w:rPr>
          <w:b/>
          <w:bCs/>
          <w:color w:val="000000" w:themeColor="text1"/>
        </w:rPr>
      </w:pPr>
    </w:p>
    <w:p w14:paraId="5382EB51" w14:textId="77777777" w:rsidR="005D09C5" w:rsidRDefault="005D09C5" w:rsidP="000C0AF8">
      <w:pPr>
        <w:pStyle w:val="Textoindependiente"/>
        <w:spacing w:line="276" w:lineRule="auto"/>
        <w:ind w:right="119"/>
        <w:jc w:val="center"/>
        <w:rPr>
          <w:b/>
          <w:bCs/>
          <w:color w:val="000000" w:themeColor="text1"/>
        </w:rPr>
      </w:pPr>
    </w:p>
    <w:p w14:paraId="3A97651F" w14:textId="77777777" w:rsidR="005D09C5" w:rsidRDefault="005D09C5" w:rsidP="000C0AF8">
      <w:pPr>
        <w:pStyle w:val="Textoindependiente"/>
        <w:spacing w:line="276" w:lineRule="auto"/>
        <w:ind w:right="119"/>
        <w:jc w:val="center"/>
        <w:rPr>
          <w:b/>
          <w:bCs/>
          <w:color w:val="000000" w:themeColor="text1"/>
        </w:rPr>
      </w:pPr>
    </w:p>
    <w:p w14:paraId="204C8AAD" w14:textId="4C66F538" w:rsidR="005D09C5" w:rsidRDefault="005D09C5" w:rsidP="000C0AF8">
      <w:pPr>
        <w:pStyle w:val="Textoindependiente"/>
        <w:spacing w:line="276" w:lineRule="auto"/>
        <w:ind w:right="119"/>
        <w:jc w:val="center"/>
        <w:rPr>
          <w:b/>
          <w:bCs/>
          <w:color w:val="000000" w:themeColor="text1"/>
        </w:rPr>
      </w:pPr>
    </w:p>
    <w:p w14:paraId="0BD82DEB" w14:textId="77777777" w:rsidR="005D09C5" w:rsidRDefault="005D09C5" w:rsidP="000C0AF8">
      <w:pPr>
        <w:pStyle w:val="Textoindependiente"/>
        <w:spacing w:line="276" w:lineRule="auto"/>
        <w:ind w:right="119"/>
        <w:jc w:val="center"/>
        <w:rPr>
          <w:b/>
          <w:bCs/>
          <w:color w:val="000000" w:themeColor="text1"/>
        </w:rPr>
      </w:pPr>
    </w:p>
    <w:p w14:paraId="6B7FF65E" w14:textId="2E74D10A" w:rsidR="000C0AF8" w:rsidRPr="00C749BC" w:rsidRDefault="000C0AF8" w:rsidP="000C0AF8">
      <w:pPr>
        <w:pStyle w:val="Textoindependiente"/>
        <w:spacing w:line="276" w:lineRule="auto"/>
        <w:ind w:right="119"/>
        <w:jc w:val="center"/>
        <w:rPr>
          <w:b/>
          <w:bCs/>
          <w:color w:val="000000" w:themeColor="text1"/>
        </w:rPr>
      </w:pPr>
      <w:r w:rsidRPr="00C749BC">
        <w:rPr>
          <w:b/>
          <w:bCs/>
          <w:color w:val="000000" w:themeColor="text1"/>
        </w:rPr>
        <w:t>PROYECTO DE LEY No.___</w:t>
      </w:r>
      <w:r w:rsidR="00135557">
        <w:rPr>
          <w:b/>
          <w:bCs/>
          <w:color w:val="000000" w:themeColor="text1"/>
        </w:rPr>
        <w:t xml:space="preserve"> </w:t>
      </w:r>
    </w:p>
    <w:p w14:paraId="271B6238" w14:textId="77777777" w:rsidR="000C0AF8" w:rsidRPr="00C749BC" w:rsidRDefault="000C0AF8" w:rsidP="000C0AF8">
      <w:pPr>
        <w:pStyle w:val="Textoindependiente"/>
        <w:spacing w:line="276" w:lineRule="auto"/>
        <w:ind w:right="119"/>
        <w:jc w:val="center"/>
        <w:rPr>
          <w:b/>
          <w:bCs/>
          <w:color w:val="000000" w:themeColor="text1"/>
        </w:rPr>
      </w:pPr>
    </w:p>
    <w:p w14:paraId="6093D1BD" w14:textId="77777777" w:rsidR="000C0AF8" w:rsidRPr="00C749BC" w:rsidRDefault="000C0AF8" w:rsidP="000C0AF8">
      <w:pPr>
        <w:pStyle w:val="Textoindependiente"/>
        <w:spacing w:line="276" w:lineRule="auto"/>
        <w:ind w:right="119"/>
        <w:jc w:val="center"/>
        <w:rPr>
          <w:b/>
          <w:bCs/>
          <w:color w:val="000000" w:themeColor="text1"/>
        </w:rPr>
      </w:pPr>
      <w:bookmarkStart w:id="0" w:name="_Hlk520794447"/>
      <w:r w:rsidRPr="00C749BC">
        <w:rPr>
          <w:b/>
          <w:bCs/>
          <w:color w:val="000000" w:themeColor="text1"/>
        </w:rPr>
        <w:t>“Por medio del cual se modifica la Ley 1804 de 2016, se adiciona un parágrafo al artículo 12, en el cual se asignan funciones a la Comisión Intersectorial de la Primera Infancia (CIPI) y se dictan otras disposiciones para la atención y desarrollo integral de la Primera Infancia de Cero a Siempre”</w:t>
      </w:r>
    </w:p>
    <w:p w14:paraId="21E21FDF" w14:textId="77777777" w:rsidR="000C0AF8" w:rsidRPr="00C749BC" w:rsidRDefault="000C0AF8" w:rsidP="000C0AF8">
      <w:pPr>
        <w:pStyle w:val="Textoindependiente"/>
        <w:spacing w:line="276" w:lineRule="auto"/>
        <w:ind w:right="119"/>
        <w:jc w:val="center"/>
        <w:rPr>
          <w:b/>
          <w:bCs/>
          <w:color w:val="000000" w:themeColor="text1"/>
        </w:rPr>
      </w:pPr>
    </w:p>
    <w:p w14:paraId="7AED6A2D" w14:textId="77777777" w:rsidR="000C0AF8" w:rsidRPr="00C749BC" w:rsidRDefault="000C0AF8" w:rsidP="000C0AF8">
      <w:pPr>
        <w:pStyle w:val="Textoindependiente"/>
        <w:spacing w:line="276" w:lineRule="auto"/>
        <w:ind w:right="119"/>
        <w:jc w:val="center"/>
        <w:rPr>
          <w:b/>
          <w:bCs/>
          <w:color w:val="000000" w:themeColor="text1"/>
        </w:rPr>
      </w:pPr>
    </w:p>
    <w:p w14:paraId="010F3B16" w14:textId="77777777" w:rsidR="000C0AF8" w:rsidRPr="00C749BC" w:rsidRDefault="000C0AF8" w:rsidP="000C0AF8">
      <w:pPr>
        <w:pStyle w:val="Textoindependiente"/>
        <w:spacing w:line="276" w:lineRule="auto"/>
        <w:ind w:right="119"/>
        <w:jc w:val="center"/>
        <w:rPr>
          <w:b/>
          <w:bCs/>
          <w:color w:val="000000" w:themeColor="text1"/>
        </w:rPr>
      </w:pPr>
      <w:r w:rsidRPr="00C749BC">
        <w:rPr>
          <w:b/>
          <w:bCs/>
          <w:color w:val="000000" w:themeColor="text1"/>
        </w:rPr>
        <w:t xml:space="preserve">EL CONGRESO DE LA REPÚBLICA DE COLOMBIA </w:t>
      </w:r>
    </w:p>
    <w:p w14:paraId="405A5C7C" w14:textId="77777777" w:rsidR="000C0AF8" w:rsidRPr="00C749BC" w:rsidRDefault="000C0AF8" w:rsidP="000C0AF8">
      <w:pPr>
        <w:pStyle w:val="Textoindependiente"/>
        <w:spacing w:line="276" w:lineRule="auto"/>
        <w:ind w:right="119"/>
        <w:jc w:val="center"/>
        <w:rPr>
          <w:b/>
          <w:bCs/>
          <w:color w:val="000000" w:themeColor="text1"/>
        </w:rPr>
      </w:pPr>
      <w:r w:rsidRPr="00C749BC">
        <w:rPr>
          <w:b/>
          <w:bCs/>
          <w:color w:val="000000" w:themeColor="text1"/>
        </w:rPr>
        <w:t xml:space="preserve"> </w:t>
      </w:r>
    </w:p>
    <w:p w14:paraId="659AE24E" w14:textId="77777777" w:rsidR="000C0AF8" w:rsidRPr="00C749BC" w:rsidRDefault="000C0AF8" w:rsidP="000C0AF8">
      <w:pPr>
        <w:pStyle w:val="Textoindependiente"/>
        <w:spacing w:line="276" w:lineRule="auto"/>
        <w:ind w:right="119"/>
        <w:jc w:val="center"/>
        <w:rPr>
          <w:b/>
          <w:bCs/>
          <w:color w:val="000000" w:themeColor="text1"/>
        </w:rPr>
      </w:pPr>
    </w:p>
    <w:p w14:paraId="01E8A6CD" w14:textId="77777777" w:rsidR="000C0AF8" w:rsidRPr="00C749BC" w:rsidRDefault="000C0AF8" w:rsidP="000C0AF8">
      <w:pPr>
        <w:pStyle w:val="Textoindependiente"/>
        <w:spacing w:line="276" w:lineRule="auto"/>
        <w:ind w:right="119"/>
        <w:jc w:val="center"/>
        <w:rPr>
          <w:b/>
          <w:bCs/>
          <w:color w:val="000000" w:themeColor="text1"/>
        </w:rPr>
      </w:pPr>
      <w:r w:rsidRPr="00C749BC">
        <w:rPr>
          <w:b/>
          <w:bCs/>
          <w:color w:val="000000" w:themeColor="text1"/>
        </w:rPr>
        <w:t>DECRETA:</w:t>
      </w:r>
    </w:p>
    <w:bookmarkEnd w:id="0"/>
    <w:p w14:paraId="5553BF7E" w14:textId="77777777" w:rsidR="000C0AF8" w:rsidRPr="00C749BC" w:rsidRDefault="000C0AF8" w:rsidP="000C0AF8">
      <w:pPr>
        <w:pStyle w:val="Textoindependiente"/>
        <w:spacing w:line="276" w:lineRule="auto"/>
        <w:ind w:right="119"/>
        <w:jc w:val="both"/>
        <w:rPr>
          <w:bCs/>
          <w:color w:val="000000" w:themeColor="text1"/>
        </w:rPr>
      </w:pPr>
    </w:p>
    <w:p w14:paraId="08E62763" w14:textId="77777777" w:rsidR="000C0AF8" w:rsidRPr="00C749BC" w:rsidRDefault="000C0AF8" w:rsidP="000C0AF8">
      <w:pPr>
        <w:pStyle w:val="Textoindependiente"/>
        <w:spacing w:line="276" w:lineRule="auto"/>
        <w:ind w:right="119"/>
        <w:jc w:val="both"/>
        <w:rPr>
          <w:bCs/>
          <w:color w:val="000000" w:themeColor="text1"/>
        </w:rPr>
      </w:pPr>
      <w:r w:rsidRPr="00C749BC">
        <w:rPr>
          <w:b/>
          <w:bCs/>
          <w:color w:val="000000" w:themeColor="text1"/>
        </w:rPr>
        <w:t>Artículo 1.-</w:t>
      </w:r>
      <w:r w:rsidRPr="00C749BC">
        <w:rPr>
          <w:bCs/>
          <w:color w:val="FF0000"/>
        </w:rPr>
        <w:t xml:space="preserve"> </w:t>
      </w:r>
      <w:r w:rsidRPr="00C749BC">
        <w:rPr>
          <w:bCs/>
        </w:rPr>
        <w:t xml:space="preserve">Agregar un parágrafo al artículo </w:t>
      </w:r>
      <w:r w:rsidRPr="00C749BC">
        <w:rPr>
          <w:bCs/>
          <w:color w:val="000000" w:themeColor="text1"/>
        </w:rPr>
        <w:t>12 de la Ley 1804 de 2016:</w:t>
      </w:r>
    </w:p>
    <w:p w14:paraId="0081A695" w14:textId="77777777" w:rsidR="000C0AF8" w:rsidRPr="00C749BC" w:rsidRDefault="000C0AF8" w:rsidP="000C0AF8">
      <w:pPr>
        <w:pStyle w:val="Textoindependiente"/>
        <w:spacing w:line="276" w:lineRule="auto"/>
        <w:ind w:right="119"/>
        <w:jc w:val="both"/>
        <w:rPr>
          <w:bCs/>
          <w:color w:val="000000" w:themeColor="text1"/>
        </w:rPr>
      </w:pPr>
    </w:p>
    <w:p w14:paraId="08E05CA7" w14:textId="77777777" w:rsidR="000C0AF8" w:rsidRPr="00C749BC" w:rsidRDefault="000C0AF8" w:rsidP="000C0AF8">
      <w:pPr>
        <w:pStyle w:val="Textoindependiente"/>
        <w:spacing w:line="276" w:lineRule="auto"/>
        <w:ind w:right="119"/>
        <w:jc w:val="both"/>
        <w:rPr>
          <w:bCs/>
          <w:color w:val="000000" w:themeColor="text1"/>
        </w:rPr>
      </w:pPr>
      <w:r w:rsidRPr="00C749BC">
        <w:rPr>
          <w:bCs/>
          <w:i/>
          <w:color w:val="000000" w:themeColor="text1"/>
        </w:rPr>
        <w:t>Parágrafo:</w:t>
      </w:r>
      <w:r w:rsidRPr="00C749BC">
        <w:rPr>
          <w:bCs/>
          <w:color w:val="000000" w:themeColor="text1"/>
        </w:rPr>
        <w:t xml:space="preserve"> La Comisión Intersectorial de la Primera Infancia (CIPI), tendrá la función de estudiar y aprobar los manuales operativos y lineamientos técnicos de las modalidades comunitarias, familiar, institucional y propia intercultural, elaborados y presentados por el Instituto Colombiano de Bienestar Familiar (ICBF), con el fin de garantizar la atención integral de los niños y niñas desde los cero (0) hasta los seis (6) años de edad, conforme a lo estipulado en la Política de Estado para el Desarrollo Integral de la Primera Infancia de Cero a Siempre.</w:t>
      </w:r>
    </w:p>
    <w:p w14:paraId="224F20D4" w14:textId="77777777" w:rsidR="000C0AF8" w:rsidRPr="00C749BC" w:rsidRDefault="000C0AF8" w:rsidP="000C0AF8">
      <w:pPr>
        <w:pStyle w:val="Textoindependiente"/>
        <w:spacing w:line="276" w:lineRule="auto"/>
        <w:ind w:right="119"/>
        <w:jc w:val="both"/>
        <w:rPr>
          <w:bCs/>
          <w:color w:val="FF0000"/>
        </w:rPr>
      </w:pPr>
    </w:p>
    <w:p w14:paraId="50AB1FCC" w14:textId="77777777" w:rsidR="000C0AF8" w:rsidRPr="00C749BC" w:rsidRDefault="000C0AF8" w:rsidP="000C0AF8">
      <w:pPr>
        <w:pStyle w:val="Textoindependiente"/>
        <w:spacing w:line="276" w:lineRule="auto"/>
        <w:ind w:right="119"/>
        <w:jc w:val="both"/>
        <w:rPr>
          <w:bCs/>
          <w:color w:val="000000" w:themeColor="text1"/>
        </w:rPr>
      </w:pPr>
      <w:proofErr w:type="spellStart"/>
      <w:r w:rsidRPr="00C749BC">
        <w:rPr>
          <w:b/>
          <w:bCs/>
          <w:color w:val="000000" w:themeColor="text1"/>
        </w:rPr>
        <w:t>Articulo</w:t>
      </w:r>
      <w:proofErr w:type="spellEnd"/>
      <w:r w:rsidRPr="00C749BC">
        <w:rPr>
          <w:b/>
          <w:bCs/>
          <w:color w:val="000000" w:themeColor="text1"/>
        </w:rPr>
        <w:t xml:space="preserve"> 2.- </w:t>
      </w:r>
      <w:r w:rsidRPr="00C749BC">
        <w:rPr>
          <w:bCs/>
        </w:rPr>
        <w:t xml:space="preserve">Modificar el </w:t>
      </w:r>
      <w:r w:rsidRPr="00C749BC">
        <w:rPr>
          <w:bCs/>
          <w:color w:val="000000" w:themeColor="text1"/>
        </w:rPr>
        <w:t>artículo 11 de la Ley 1804 de 2016, agregando los siguientes numerales:</w:t>
      </w:r>
    </w:p>
    <w:p w14:paraId="4FEFAED6" w14:textId="77777777" w:rsidR="000C0AF8" w:rsidRPr="00C749BC" w:rsidRDefault="000C0AF8" w:rsidP="000C0AF8">
      <w:pPr>
        <w:pStyle w:val="Textoindependiente"/>
        <w:spacing w:line="276" w:lineRule="auto"/>
        <w:ind w:right="119"/>
        <w:jc w:val="both"/>
        <w:rPr>
          <w:bCs/>
          <w:color w:val="000000" w:themeColor="text1"/>
        </w:rPr>
      </w:pPr>
    </w:p>
    <w:p w14:paraId="3913221B" w14:textId="77777777" w:rsidR="000C0AF8" w:rsidRDefault="000C0AF8" w:rsidP="000C0AF8">
      <w:pPr>
        <w:pStyle w:val="Textoindependiente"/>
        <w:spacing w:line="276" w:lineRule="auto"/>
        <w:ind w:right="119"/>
        <w:jc w:val="both"/>
        <w:rPr>
          <w:bCs/>
        </w:rPr>
      </w:pPr>
      <w:r w:rsidRPr="00C749BC">
        <w:rPr>
          <w:bCs/>
          <w:color w:val="000000" w:themeColor="text1"/>
        </w:rPr>
        <w:t>12. En la Comisión Intersectorial para la atención integral de la primera infancia se debe</w:t>
      </w:r>
      <w:r>
        <w:rPr>
          <w:bCs/>
          <w:color w:val="000000" w:themeColor="text1"/>
        </w:rPr>
        <w:t>n</w:t>
      </w:r>
      <w:r w:rsidRPr="00C749BC">
        <w:rPr>
          <w:bCs/>
          <w:color w:val="000000" w:themeColor="text1"/>
        </w:rPr>
        <w:t xml:space="preserve"> incluir dos delegados de los grupos étnicos</w:t>
      </w:r>
      <w:r>
        <w:rPr>
          <w:bCs/>
          <w:color w:val="000000" w:themeColor="text1"/>
        </w:rPr>
        <w:t xml:space="preserve">, </w:t>
      </w:r>
      <w:r w:rsidRPr="00C749BC">
        <w:rPr>
          <w:bCs/>
          <w:color w:val="000000" w:themeColor="text1"/>
        </w:rPr>
        <w:t>uno en representación de la comunidad Afrodescendiente</w:t>
      </w:r>
      <w:r>
        <w:rPr>
          <w:bCs/>
          <w:color w:val="000000" w:themeColor="text1"/>
        </w:rPr>
        <w:t xml:space="preserve"> que será designado </w:t>
      </w:r>
      <w:proofErr w:type="gramStart"/>
      <w:r>
        <w:rPr>
          <w:bCs/>
          <w:color w:val="000000" w:themeColor="text1"/>
        </w:rPr>
        <w:t xml:space="preserve">por </w:t>
      </w:r>
      <w:r w:rsidRPr="00C749BC">
        <w:rPr>
          <w:bCs/>
          <w:color w:val="000000" w:themeColor="text1"/>
        </w:rPr>
        <w:t xml:space="preserve"> </w:t>
      </w:r>
      <w:r>
        <w:rPr>
          <w:bCs/>
          <w:color w:val="000000" w:themeColor="text1"/>
        </w:rPr>
        <w:t>la</w:t>
      </w:r>
      <w:proofErr w:type="gramEnd"/>
      <w:r>
        <w:rPr>
          <w:bCs/>
          <w:color w:val="000000" w:themeColor="text1"/>
        </w:rPr>
        <w:t xml:space="preserve"> Comisión Consultiva de Alto Nivel de Comunidades N</w:t>
      </w:r>
      <w:r w:rsidRPr="00E03F0B">
        <w:rPr>
          <w:bCs/>
          <w:color w:val="000000" w:themeColor="text1"/>
        </w:rPr>
        <w:t xml:space="preserve">egras </w:t>
      </w:r>
      <w:r w:rsidRPr="00C749BC">
        <w:rPr>
          <w:bCs/>
          <w:color w:val="000000" w:themeColor="text1"/>
        </w:rPr>
        <w:t>y otro en represent</w:t>
      </w:r>
      <w:r>
        <w:rPr>
          <w:bCs/>
          <w:color w:val="000000" w:themeColor="text1"/>
        </w:rPr>
        <w:t>ación de la comunidad Indígena elegido por la M</w:t>
      </w:r>
      <w:r w:rsidRPr="00E03F0B">
        <w:rPr>
          <w:bCs/>
          <w:color w:val="000000" w:themeColor="text1"/>
        </w:rPr>
        <w:t xml:space="preserve">esa </w:t>
      </w:r>
      <w:r>
        <w:rPr>
          <w:bCs/>
          <w:color w:val="000000" w:themeColor="text1"/>
        </w:rPr>
        <w:t>Nacional Permanente de C</w:t>
      </w:r>
      <w:r w:rsidRPr="00E03F0B">
        <w:rPr>
          <w:bCs/>
          <w:color w:val="000000" w:themeColor="text1"/>
        </w:rPr>
        <w:t>oncertación Indígena</w:t>
      </w:r>
      <w:r>
        <w:rPr>
          <w:rFonts w:ascii="Segoe UI" w:eastAsia="Times New Roman" w:hAnsi="Segoe UI" w:cs="Segoe UI"/>
          <w:color w:val="212121"/>
          <w:sz w:val="23"/>
          <w:szCs w:val="23"/>
          <w:shd w:val="clear" w:color="auto" w:fill="FFFFFF"/>
          <w:lang w:bidi="ar-SA"/>
        </w:rPr>
        <w:t>.</w:t>
      </w:r>
    </w:p>
    <w:p w14:paraId="2E1041E6" w14:textId="77777777" w:rsidR="000C0AF8" w:rsidRPr="00C749BC" w:rsidRDefault="000C0AF8" w:rsidP="000C0AF8">
      <w:pPr>
        <w:pStyle w:val="Textoindependiente"/>
        <w:spacing w:line="276" w:lineRule="auto"/>
        <w:ind w:right="119"/>
        <w:jc w:val="both"/>
        <w:rPr>
          <w:bCs/>
        </w:rPr>
      </w:pPr>
    </w:p>
    <w:p w14:paraId="40BCD119" w14:textId="0DEC1D49" w:rsidR="000C0AF8" w:rsidRPr="00C749BC" w:rsidRDefault="000C0AF8" w:rsidP="000C0AF8">
      <w:pPr>
        <w:pStyle w:val="Textoindependiente"/>
        <w:spacing w:line="276" w:lineRule="auto"/>
        <w:ind w:right="119"/>
        <w:jc w:val="both"/>
        <w:rPr>
          <w:bCs/>
        </w:rPr>
      </w:pPr>
      <w:r w:rsidRPr="00C749BC">
        <w:rPr>
          <w:bCs/>
          <w:color w:val="000000" w:themeColor="text1"/>
        </w:rPr>
        <w:t xml:space="preserve">13. En la Comisión Intersectorial para la atención integral de la primera infancia se </w:t>
      </w:r>
      <w:r w:rsidRPr="00C749BC">
        <w:rPr>
          <w:bCs/>
        </w:rPr>
        <w:t xml:space="preserve">debe incluir un delegado de la sociedad civil, en representación de los actores de las entidades </w:t>
      </w:r>
      <w:r w:rsidR="00F916A6">
        <w:rPr>
          <w:bCs/>
        </w:rPr>
        <w:t xml:space="preserve">administradoras de servicio y </w:t>
      </w:r>
      <w:proofErr w:type="spellStart"/>
      <w:r w:rsidR="00F916A6">
        <w:rPr>
          <w:bCs/>
        </w:rPr>
        <w:t>demas</w:t>
      </w:r>
      <w:proofErr w:type="spellEnd"/>
      <w:r w:rsidR="00F916A6">
        <w:rPr>
          <w:bCs/>
        </w:rPr>
        <w:t xml:space="preserve"> organizaciones de la sociedad </w:t>
      </w:r>
      <w:r w:rsidR="00F916A6">
        <w:rPr>
          <w:bCs/>
        </w:rPr>
        <w:lastRenderedPageBreak/>
        <w:t>civil con reconocida experiencia e idoneidad con experiencia en primera infancia,</w:t>
      </w:r>
      <w:r w:rsidRPr="00C749BC">
        <w:rPr>
          <w:bCs/>
        </w:rPr>
        <w:t xml:space="preserve"> el cual será escogido conforme a los procedimientos que defina el ICBF</w:t>
      </w:r>
      <w:r>
        <w:rPr>
          <w:bCs/>
        </w:rPr>
        <w:t xml:space="preserve"> en un plazo máximo de seis (6) meses.</w:t>
      </w:r>
    </w:p>
    <w:p w14:paraId="26AE7CEE" w14:textId="77777777" w:rsidR="000C0AF8" w:rsidRPr="00C749BC" w:rsidRDefault="000C0AF8" w:rsidP="000C0AF8">
      <w:pPr>
        <w:pStyle w:val="Textoindependiente"/>
        <w:spacing w:line="276" w:lineRule="auto"/>
        <w:ind w:right="119"/>
        <w:jc w:val="both"/>
        <w:rPr>
          <w:bCs/>
        </w:rPr>
      </w:pPr>
    </w:p>
    <w:p w14:paraId="0EFB8FEE" w14:textId="77777777" w:rsidR="000C0AF8" w:rsidRPr="00C749BC" w:rsidRDefault="000C0AF8" w:rsidP="000C0AF8">
      <w:pPr>
        <w:pStyle w:val="Textoindependiente"/>
        <w:spacing w:line="276" w:lineRule="auto"/>
        <w:ind w:right="119"/>
        <w:jc w:val="both"/>
        <w:rPr>
          <w:bCs/>
          <w:color w:val="000000" w:themeColor="text1"/>
        </w:rPr>
      </w:pPr>
      <w:r w:rsidRPr="00C749BC">
        <w:rPr>
          <w:b/>
          <w:bCs/>
          <w:color w:val="000000" w:themeColor="text1"/>
        </w:rPr>
        <w:t xml:space="preserve">Artículo 3.- </w:t>
      </w:r>
      <w:r w:rsidRPr="00C749BC">
        <w:rPr>
          <w:bCs/>
        </w:rPr>
        <w:t xml:space="preserve">Agregar un parágrafo al </w:t>
      </w:r>
      <w:r w:rsidRPr="00C749BC">
        <w:rPr>
          <w:bCs/>
          <w:color w:val="000000" w:themeColor="text1"/>
        </w:rPr>
        <w:t>artículo 25 de la Ley 1804 de 2016:</w:t>
      </w:r>
    </w:p>
    <w:p w14:paraId="63CD4C4A" w14:textId="77777777" w:rsidR="000C0AF8" w:rsidRPr="00C749BC" w:rsidRDefault="000C0AF8" w:rsidP="000C0AF8">
      <w:pPr>
        <w:pStyle w:val="Textoindependiente"/>
        <w:spacing w:line="276" w:lineRule="auto"/>
        <w:ind w:right="119"/>
        <w:jc w:val="both"/>
        <w:rPr>
          <w:bCs/>
          <w:color w:val="000000" w:themeColor="text1"/>
        </w:rPr>
      </w:pPr>
    </w:p>
    <w:p w14:paraId="55F4A0E0" w14:textId="77777777" w:rsidR="000C0AF8" w:rsidRDefault="000C0AF8" w:rsidP="000C0AF8">
      <w:pPr>
        <w:pStyle w:val="Textoindependiente"/>
        <w:spacing w:line="276" w:lineRule="auto"/>
        <w:ind w:right="119"/>
        <w:jc w:val="both"/>
        <w:rPr>
          <w:bCs/>
          <w:color w:val="000000" w:themeColor="text1"/>
        </w:rPr>
      </w:pPr>
      <w:r w:rsidRPr="00C749BC">
        <w:rPr>
          <w:bCs/>
          <w:color w:val="000000" w:themeColor="text1"/>
        </w:rPr>
        <w:t xml:space="preserve">Parágrafo: </w:t>
      </w:r>
      <w:r w:rsidRPr="006A6384">
        <w:rPr>
          <w:bCs/>
          <w:color w:val="000000" w:themeColor="text1"/>
        </w:rPr>
        <w:t>En ningún caso podrá reducirse la cobertura de atención en las modalidades (integral y tradicional) de primera infancia atendida en la vigencia inmediatamente anterior de lo proyectado por la Comisión Intersectorial para la Atención Integral de Primera Infancia.</w:t>
      </w:r>
    </w:p>
    <w:p w14:paraId="24CCA418" w14:textId="77777777" w:rsidR="000C0AF8" w:rsidRDefault="000C0AF8" w:rsidP="000C0AF8">
      <w:pPr>
        <w:pStyle w:val="Textoindependiente"/>
        <w:spacing w:line="276" w:lineRule="auto"/>
        <w:ind w:right="119"/>
        <w:jc w:val="both"/>
        <w:rPr>
          <w:bCs/>
          <w:color w:val="000000" w:themeColor="text1"/>
        </w:rPr>
      </w:pPr>
    </w:p>
    <w:p w14:paraId="59BFE3B7" w14:textId="77777777" w:rsidR="000C0AF8" w:rsidRPr="005D09C5" w:rsidRDefault="000C0AF8" w:rsidP="000C0AF8">
      <w:pPr>
        <w:spacing w:before="240"/>
        <w:jc w:val="both"/>
        <w:rPr>
          <w:rFonts w:ascii="Arial" w:hAnsi="Arial" w:cs="Arial"/>
          <w:color w:val="000000"/>
          <w:sz w:val="24"/>
          <w:szCs w:val="24"/>
          <w:lang w:eastAsia="es-ES_tradnl"/>
        </w:rPr>
      </w:pPr>
      <w:proofErr w:type="spellStart"/>
      <w:r w:rsidRPr="005D09C5">
        <w:rPr>
          <w:rFonts w:ascii="Arial" w:hAnsi="Arial" w:cs="Arial"/>
          <w:b/>
          <w:bCs/>
          <w:color w:val="000000"/>
          <w:sz w:val="24"/>
          <w:szCs w:val="24"/>
          <w:lang w:eastAsia="es-ES_tradnl"/>
        </w:rPr>
        <w:t>Artículo</w:t>
      </w:r>
      <w:proofErr w:type="spellEnd"/>
      <w:r w:rsidRPr="005D09C5">
        <w:rPr>
          <w:rFonts w:ascii="Arial" w:hAnsi="Arial" w:cs="Arial"/>
          <w:b/>
          <w:bCs/>
          <w:color w:val="000000"/>
          <w:sz w:val="24"/>
          <w:szCs w:val="24"/>
          <w:lang w:eastAsia="es-ES_tradnl"/>
        </w:rPr>
        <w:t xml:space="preserve"> 4. </w:t>
      </w:r>
      <w:proofErr w:type="spellStart"/>
      <w:r w:rsidRPr="005D09C5">
        <w:rPr>
          <w:rFonts w:ascii="Arial" w:hAnsi="Arial" w:cs="Arial"/>
          <w:b/>
          <w:bCs/>
          <w:color w:val="000000"/>
          <w:sz w:val="24"/>
          <w:szCs w:val="24"/>
          <w:lang w:eastAsia="es-ES_tradnl"/>
        </w:rPr>
        <w:t>Vigencia</w:t>
      </w:r>
      <w:proofErr w:type="spellEnd"/>
      <w:r w:rsidRPr="005D09C5">
        <w:rPr>
          <w:rFonts w:ascii="Arial" w:hAnsi="Arial" w:cs="Arial"/>
          <w:b/>
          <w:bCs/>
          <w:color w:val="000000"/>
          <w:sz w:val="24"/>
          <w:szCs w:val="24"/>
          <w:lang w:eastAsia="es-ES_tradnl"/>
        </w:rPr>
        <w:t xml:space="preserve"> y </w:t>
      </w:r>
      <w:proofErr w:type="spellStart"/>
      <w:r w:rsidRPr="005D09C5">
        <w:rPr>
          <w:rFonts w:ascii="Arial" w:hAnsi="Arial" w:cs="Arial"/>
          <w:b/>
          <w:bCs/>
          <w:color w:val="000000"/>
          <w:sz w:val="24"/>
          <w:szCs w:val="24"/>
          <w:lang w:eastAsia="es-ES_tradnl"/>
        </w:rPr>
        <w:t>Derogatorias</w:t>
      </w:r>
      <w:proofErr w:type="spellEnd"/>
      <w:r w:rsidRPr="005D09C5">
        <w:rPr>
          <w:rFonts w:ascii="Arial" w:hAnsi="Arial" w:cs="Arial"/>
          <w:b/>
          <w:bCs/>
          <w:color w:val="000000"/>
          <w:sz w:val="24"/>
          <w:szCs w:val="24"/>
          <w:lang w:eastAsia="es-ES_tradnl"/>
        </w:rPr>
        <w:t>.</w:t>
      </w:r>
      <w:r w:rsidRPr="005D09C5">
        <w:rPr>
          <w:rFonts w:ascii="Arial" w:hAnsi="Arial" w:cs="Arial"/>
          <w:color w:val="000000"/>
          <w:sz w:val="24"/>
          <w:szCs w:val="24"/>
          <w:lang w:eastAsia="es-ES_tradnl"/>
        </w:rPr>
        <w:t xml:space="preserve"> </w:t>
      </w:r>
      <w:proofErr w:type="spellStart"/>
      <w:r w:rsidRPr="005D09C5">
        <w:rPr>
          <w:rFonts w:ascii="Arial" w:hAnsi="Arial" w:cs="Arial"/>
          <w:color w:val="000000"/>
          <w:sz w:val="24"/>
          <w:szCs w:val="24"/>
          <w:lang w:eastAsia="es-ES_tradnl"/>
        </w:rPr>
        <w:t>Esta</w:t>
      </w:r>
      <w:proofErr w:type="spellEnd"/>
      <w:r w:rsidRPr="005D09C5">
        <w:rPr>
          <w:rFonts w:ascii="Arial" w:hAnsi="Arial" w:cs="Arial"/>
          <w:color w:val="000000"/>
          <w:sz w:val="24"/>
          <w:szCs w:val="24"/>
          <w:lang w:eastAsia="es-ES_tradnl"/>
        </w:rPr>
        <w:t xml:space="preserve"> ley </w:t>
      </w:r>
      <w:proofErr w:type="spellStart"/>
      <w:r w:rsidRPr="005D09C5">
        <w:rPr>
          <w:rFonts w:ascii="Arial" w:hAnsi="Arial" w:cs="Arial"/>
          <w:color w:val="000000"/>
          <w:sz w:val="24"/>
          <w:szCs w:val="24"/>
          <w:lang w:eastAsia="es-ES_tradnl"/>
        </w:rPr>
        <w:t>rige</w:t>
      </w:r>
      <w:proofErr w:type="spellEnd"/>
      <w:r w:rsidRPr="005D09C5">
        <w:rPr>
          <w:rFonts w:ascii="Arial" w:hAnsi="Arial" w:cs="Arial"/>
          <w:color w:val="000000"/>
          <w:sz w:val="24"/>
          <w:szCs w:val="24"/>
          <w:lang w:eastAsia="es-ES_tradnl"/>
        </w:rPr>
        <w:t xml:space="preserve"> a </w:t>
      </w:r>
      <w:proofErr w:type="spellStart"/>
      <w:r w:rsidRPr="005D09C5">
        <w:rPr>
          <w:rFonts w:ascii="Arial" w:hAnsi="Arial" w:cs="Arial"/>
          <w:color w:val="000000"/>
          <w:sz w:val="24"/>
          <w:szCs w:val="24"/>
          <w:lang w:eastAsia="es-ES_tradnl"/>
        </w:rPr>
        <w:t>partir</w:t>
      </w:r>
      <w:proofErr w:type="spellEnd"/>
      <w:r w:rsidRPr="005D09C5">
        <w:rPr>
          <w:rFonts w:ascii="Arial" w:hAnsi="Arial" w:cs="Arial"/>
          <w:color w:val="000000"/>
          <w:sz w:val="24"/>
          <w:szCs w:val="24"/>
          <w:lang w:eastAsia="es-ES_tradnl"/>
        </w:rPr>
        <w:t xml:space="preserve"> de </w:t>
      </w:r>
      <w:proofErr w:type="spellStart"/>
      <w:r w:rsidRPr="005D09C5">
        <w:rPr>
          <w:rFonts w:ascii="Arial" w:hAnsi="Arial" w:cs="Arial"/>
          <w:color w:val="000000"/>
          <w:sz w:val="24"/>
          <w:szCs w:val="24"/>
          <w:lang w:eastAsia="es-ES_tradnl"/>
        </w:rPr>
        <w:t>su</w:t>
      </w:r>
      <w:proofErr w:type="spellEnd"/>
      <w:r w:rsidRPr="005D09C5">
        <w:rPr>
          <w:rFonts w:ascii="Arial" w:hAnsi="Arial" w:cs="Arial"/>
          <w:color w:val="000000"/>
          <w:sz w:val="24"/>
          <w:szCs w:val="24"/>
          <w:lang w:eastAsia="es-ES_tradnl"/>
        </w:rPr>
        <w:t xml:space="preserve"> </w:t>
      </w:r>
      <w:proofErr w:type="spellStart"/>
      <w:r w:rsidRPr="005D09C5">
        <w:rPr>
          <w:rFonts w:ascii="Arial" w:hAnsi="Arial" w:cs="Arial"/>
          <w:color w:val="000000"/>
          <w:sz w:val="24"/>
          <w:szCs w:val="24"/>
          <w:lang w:eastAsia="es-ES_tradnl"/>
        </w:rPr>
        <w:t>publicación</w:t>
      </w:r>
      <w:proofErr w:type="spellEnd"/>
      <w:r w:rsidRPr="005D09C5">
        <w:rPr>
          <w:rFonts w:ascii="Arial" w:hAnsi="Arial" w:cs="Arial"/>
          <w:color w:val="000000"/>
          <w:sz w:val="24"/>
          <w:szCs w:val="24"/>
          <w:lang w:eastAsia="es-ES_tradnl"/>
        </w:rPr>
        <w:t xml:space="preserve"> y </w:t>
      </w:r>
      <w:proofErr w:type="spellStart"/>
      <w:r w:rsidRPr="005D09C5">
        <w:rPr>
          <w:rFonts w:ascii="Arial" w:hAnsi="Arial" w:cs="Arial"/>
          <w:color w:val="000000"/>
          <w:sz w:val="24"/>
          <w:szCs w:val="24"/>
          <w:lang w:eastAsia="es-ES_tradnl"/>
        </w:rPr>
        <w:t>deroga</w:t>
      </w:r>
      <w:proofErr w:type="spellEnd"/>
      <w:r w:rsidRPr="005D09C5">
        <w:rPr>
          <w:rFonts w:ascii="Arial" w:hAnsi="Arial" w:cs="Arial"/>
          <w:color w:val="000000"/>
          <w:sz w:val="24"/>
          <w:szCs w:val="24"/>
          <w:lang w:eastAsia="es-ES_tradnl"/>
        </w:rPr>
        <w:t xml:space="preserve"> las </w:t>
      </w:r>
      <w:proofErr w:type="spellStart"/>
      <w:r w:rsidRPr="005D09C5">
        <w:rPr>
          <w:rFonts w:ascii="Arial" w:hAnsi="Arial" w:cs="Arial"/>
          <w:color w:val="000000"/>
          <w:sz w:val="24"/>
          <w:szCs w:val="24"/>
          <w:lang w:eastAsia="es-ES_tradnl"/>
        </w:rPr>
        <w:t>normas</w:t>
      </w:r>
      <w:proofErr w:type="spellEnd"/>
      <w:r w:rsidRPr="005D09C5">
        <w:rPr>
          <w:rFonts w:ascii="Arial" w:hAnsi="Arial" w:cs="Arial"/>
          <w:color w:val="000000"/>
          <w:sz w:val="24"/>
          <w:szCs w:val="24"/>
          <w:lang w:eastAsia="es-ES_tradnl"/>
        </w:rPr>
        <w:t xml:space="preserve"> que le </w:t>
      </w:r>
      <w:proofErr w:type="spellStart"/>
      <w:r w:rsidRPr="005D09C5">
        <w:rPr>
          <w:rFonts w:ascii="Arial" w:hAnsi="Arial" w:cs="Arial"/>
          <w:color w:val="000000"/>
          <w:sz w:val="24"/>
          <w:szCs w:val="24"/>
          <w:lang w:eastAsia="es-ES_tradnl"/>
        </w:rPr>
        <w:t>sean</w:t>
      </w:r>
      <w:proofErr w:type="spellEnd"/>
      <w:r w:rsidRPr="005D09C5">
        <w:rPr>
          <w:rFonts w:ascii="Arial" w:hAnsi="Arial" w:cs="Arial"/>
          <w:color w:val="000000"/>
          <w:sz w:val="24"/>
          <w:szCs w:val="24"/>
          <w:lang w:eastAsia="es-ES_tradnl"/>
        </w:rPr>
        <w:t xml:space="preserve"> </w:t>
      </w:r>
      <w:proofErr w:type="spellStart"/>
      <w:r w:rsidRPr="005D09C5">
        <w:rPr>
          <w:rFonts w:ascii="Arial" w:hAnsi="Arial" w:cs="Arial"/>
          <w:color w:val="000000"/>
          <w:sz w:val="24"/>
          <w:szCs w:val="24"/>
          <w:lang w:eastAsia="es-ES_tradnl"/>
        </w:rPr>
        <w:t>contrarias</w:t>
      </w:r>
      <w:proofErr w:type="spellEnd"/>
      <w:r w:rsidRPr="005D09C5">
        <w:rPr>
          <w:rFonts w:ascii="Arial" w:hAnsi="Arial" w:cs="Arial"/>
          <w:color w:val="000000"/>
          <w:sz w:val="24"/>
          <w:szCs w:val="24"/>
          <w:lang w:eastAsia="es-ES_tradnl"/>
        </w:rPr>
        <w:t>.</w:t>
      </w:r>
    </w:p>
    <w:p w14:paraId="318FC9C2" w14:textId="77777777" w:rsidR="000C0AF8" w:rsidRPr="006A6384" w:rsidRDefault="000C0AF8" w:rsidP="000C0AF8">
      <w:pPr>
        <w:pStyle w:val="Textoindependiente"/>
        <w:spacing w:line="276" w:lineRule="auto"/>
        <w:ind w:right="119"/>
        <w:jc w:val="both"/>
        <w:rPr>
          <w:bCs/>
          <w:color w:val="000000" w:themeColor="text1"/>
        </w:rPr>
      </w:pPr>
    </w:p>
    <w:p w14:paraId="3A4C661B" w14:textId="77777777" w:rsidR="000C0AF8" w:rsidRDefault="000C0AF8" w:rsidP="000C0AF8">
      <w:pPr>
        <w:contextualSpacing/>
        <w:jc w:val="both"/>
        <w:rPr>
          <w:b/>
        </w:rPr>
      </w:pPr>
    </w:p>
    <w:p w14:paraId="785A18E1" w14:textId="77777777" w:rsidR="005D09C5" w:rsidRDefault="005D09C5" w:rsidP="005D09C5">
      <w:pPr>
        <w:contextualSpacing/>
        <w:jc w:val="both"/>
        <w:rPr>
          <w:rFonts w:ascii="Arial" w:hAnsi="Arial" w:cs="Arial"/>
          <w:b/>
        </w:rPr>
      </w:pPr>
    </w:p>
    <w:p w14:paraId="33796C58" w14:textId="77777777" w:rsidR="005D09C5" w:rsidRDefault="005D09C5" w:rsidP="005D09C5">
      <w:pPr>
        <w:contextualSpacing/>
        <w:jc w:val="both"/>
        <w:rPr>
          <w:rFonts w:ascii="Arial" w:hAnsi="Arial" w:cs="Arial"/>
          <w:b/>
        </w:rPr>
      </w:pPr>
      <w:proofErr w:type="spellStart"/>
      <w:r w:rsidRPr="000C0AF8">
        <w:rPr>
          <w:rFonts w:ascii="Arial" w:hAnsi="Arial" w:cs="Arial"/>
          <w:b/>
        </w:rPr>
        <w:t>Jhon</w:t>
      </w:r>
      <w:proofErr w:type="spellEnd"/>
      <w:r w:rsidRPr="000C0AF8">
        <w:rPr>
          <w:rFonts w:ascii="Arial" w:hAnsi="Arial" w:cs="Arial"/>
          <w:b/>
        </w:rPr>
        <w:t xml:space="preserve"> </w:t>
      </w:r>
      <w:proofErr w:type="spellStart"/>
      <w:r w:rsidRPr="000C0AF8">
        <w:rPr>
          <w:rFonts w:ascii="Arial" w:hAnsi="Arial" w:cs="Arial"/>
          <w:b/>
        </w:rPr>
        <w:t>Arley</w:t>
      </w:r>
      <w:proofErr w:type="spellEnd"/>
      <w:r w:rsidRPr="000C0AF8">
        <w:rPr>
          <w:rFonts w:ascii="Arial" w:hAnsi="Arial" w:cs="Arial"/>
          <w:b/>
        </w:rPr>
        <w:t xml:space="preserve"> Murillo </w:t>
      </w:r>
      <w:proofErr w:type="spellStart"/>
      <w:r w:rsidRPr="000C0AF8">
        <w:rPr>
          <w:rFonts w:ascii="Arial" w:hAnsi="Arial" w:cs="Arial"/>
          <w:b/>
        </w:rPr>
        <w:t>Benítez</w:t>
      </w:r>
      <w:proofErr w:type="spellEnd"/>
      <w:r w:rsidRPr="000C0AF8">
        <w:rPr>
          <w:rFonts w:ascii="Arial" w:hAnsi="Arial" w:cs="Arial"/>
          <w:b/>
        </w:rPr>
        <w:t xml:space="preserve"> </w:t>
      </w:r>
      <w:r>
        <w:rPr>
          <w:rFonts w:ascii="Arial" w:hAnsi="Arial" w:cs="Arial"/>
          <w:b/>
        </w:rPr>
        <w:tab/>
      </w:r>
      <w:r>
        <w:rPr>
          <w:rFonts w:ascii="Arial" w:hAnsi="Arial" w:cs="Arial"/>
          <w:b/>
        </w:rPr>
        <w:tab/>
      </w:r>
      <w:r>
        <w:rPr>
          <w:rFonts w:ascii="Arial" w:hAnsi="Arial" w:cs="Arial"/>
          <w:b/>
        </w:rPr>
        <w:tab/>
        <w:t xml:space="preserve">Maria Cristina Soto de Gomez </w:t>
      </w:r>
    </w:p>
    <w:p w14:paraId="543E4881" w14:textId="77777777" w:rsidR="005D09C5" w:rsidRDefault="005D09C5" w:rsidP="005D09C5">
      <w:pPr>
        <w:contextualSpacing/>
        <w:jc w:val="both"/>
        <w:rPr>
          <w:rFonts w:ascii="Arial" w:hAnsi="Arial" w:cs="Arial"/>
        </w:rPr>
      </w:pPr>
      <w:proofErr w:type="spellStart"/>
      <w:r w:rsidRPr="000C0AF8">
        <w:rPr>
          <w:rFonts w:ascii="Arial" w:hAnsi="Arial" w:cs="Arial"/>
        </w:rPr>
        <w:t>Representante</w:t>
      </w:r>
      <w:proofErr w:type="spellEnd"/>
      <w:r w:rsidRPr="000C0AF8">
        <w:rPr>
          <w:rFonts w:ascii="Arial" w:hAnsi="Arial" w:cs="Arial"/>
        </w:rPr>
        <w:t xml:space="preserve"> a la </w:t>
      </w:r>
      <w:proofErr w:type="spellStart"/>
      <w:r w:rsidRPr="000C0AF8">
        <w:rPr>
          <w:rFonts w:ascii="Arial" w:hAnsi="Arial" w:cs="Arial"/>
        </w:rPr>
        <w:t>Cámara</w:t>
      </w:r>
      <w:proofErr w:type="spellEnd"/>
      <w:r>
        <w:rPr>
          <w:rFonts w:ascii="Arial" w:hAnsi="Arial" w:cs="Arial"/>
        </w:rPr>
        <w:tab/>
      </w:r>
      <w:r>
        <w:rPr>
          <w:rFonts w:ascii="Arial" w:hAnsi="Arial" w:cs="Arial"/>
        </w:rPr>
        <w:tab/>
      </w:r>
      <w:r>
        <w:rPr>
          <w:rFonts w:ascii="Arial" w:hAnsi="Arial" w:cs="Arial"/>
        </w:rPr>
        <w:tab/>
      </w:r>
      <w:proofErr w:type="spellStart"/>
      <w:r>
        <w:rPr>
          <w:rFonts w:ascii="Arial" w:hAnsi="Arial" w:cs="Arial"/>
        </w:rPr>
        <w:t>Representante</w:t>
      </w:r>
      <w:proofErr w:type="spellEnd"/>
      <w:r>
        <w:rPr>
          <w:rFonts w:ascii="Arial" w:hAnsi="Arial" w:cs="Arial"/>
        </w:rPr>
        <w:t xml:space="preserve"> a la </w:t>
      </w:r>
      <w:proofErr w:type="spellStart"/>
      <w:r>
        <w:rPr>
          <w:rFonts w:ascii="Arial" w:hAnsi="Arial" w:cs="Arial"/>
        </w:rPr>
        <w:t>Camara</w:t>
      </w:r>
      <w:proofErr w:type="spellEnd"/>
      <w:r>
        <w:rPr>
          <w:rFonts w:ascii="Arial" w:hAnsi="Arial" w:cs="Arial"/>
        </w:rPr>
        <w:t xml:space="preserve"> </w:t>
      </w:r>
      <w:r>
        <w:rPr>
          <w:rFonts w:ascii="Arial" w:hAnsi="Arial" w:cs="Arial"/>
        </w:rPr>
        <w:tab/>
      </w:r>
    </w:p>
    <w:p w14:paraId="74706336" w14:textId="77777777" w:rsidR="005D09C5" w:rsidRDefault="005D09C5" w:rsidP="005D09C5">
      <w:pPr>
        <w:contextualSpacing/>
        <w:jc w:val="both"/>
        <w:rPr>
          <w:rFonts w:ascii="Arial" w:hAnsi="Arial" w:cs="Arial"/>
        </w:rPr>
      </w:pPr>
    </w:p>
    <w:p w14:paraId="169B1378" w14:textId="77777777" w:rsidR="005D09C5" w:rsidRDefault="005D09C5" w:rsidP="005D09C5">
      <w:pPr>
        <w:contextualSpacing/>
        <w:jc w:val="both"/>
        <w:rPr>
          <w:rFonts w:ascii="Arial" w:hAnsi="Arial" w:cs="Arial"/>
        </w:rPr>
      </w:pPr>
    </w:p>
    <w:p w14:paraId="56469804" w14:textId="77777777" w:rsidR="005D09C5" w:rsidRDefault="005D09C5" w:rsidP="005D09C5">
      <w:pPr>
        <w:contextualSpacing/>
        <w:jc w:val="both"/>
        <w:rPr>
          <w:rFonts w:ascii="Arial" w:hAnsi="Arial" w:cs="Arial"/>
        </w:rPr>
      </w:pPr>
    </w:p>
    <w:p w14:paraId="6D42BED9" w14:textId="77777777" w:rsidR="005D09C5" w:rsidRDefault="005D09C5" w:rsidP="005D09C5">
      <w:pPr>
        <w:contextualSpacing/>
        <w:jc w:val="both"/>
        <w:rPr>
          <w:rFonts w:ascii="Arial" w:hAnsi="Arial" w:cs="Arial"/>
          <w:b/>
        </w:rPr>
      </w:pPr>
    </w:p>
    <w:p w14:paraId="34A06C2A" w14:textId="77777777" w:rsidR="005D09C5" w:rsidRPr="00E777EF" w:rsidRDefault="005D09C5" w:rsidP="005D09C5">
      <w:pPr>
        <w:contextualSpacing/>
        <w:jc w:val="both"/>
        <w:rPr>
          <w:rFonts w:ascii="Arial" w:hAnsi="Arial" w:cs="Arial"/>
          <w:b/>
        </w:rPr>
      </w:pPr>
      <w:r w:rsidRPr="00E777EF">
        <w:rPr>
          <w:rFonts w:ascii="Arial" w:hAnsi="Arial" w:cs="Arial"/>
          <w:b/>
        </w:rPr>
        <w:t xml:space="preserve">Faber Alberto Muñoz </w:t>
      </w:r>
      <w:proofErr w:type="spellStart"/>
      <w:r>
        <w:rPr>
          <w:rFonts w:ascii="Arial" w:hAnsi="Arial" w:cs="Arial"/>
          <w:b/>
        </w:rPr>
        <w:t>Ceron</w:t>
      </w:r>
      <w:proofErr w:type="spellEnd"/>
      <w:r>
        <w:rPr>
          <w:rFonts w:ascii="Arial" w:hAnsi="Arial" w:cs="Arial"/>
          <w:b/>
        </w:rPr>
        <w:tab/>
      </w:r>
      <w:r>
        <w:rPr>
          <w:rFonts w:ascii="Arial" w:hAnsi="Arial" w:cs="Arial"/>
          <w:b/>
        </w:rPr>
        <w:tab/>
        <w:t>Jairo Humberto Cristo Correa</w:t>
      </w:r>
      <w:r w:rsidRPr="00E777EF">
        <w:rPr>
          <w:rFonts w:ascii="Arial" w:hAnsi="Arial" w:cs="Arial"/>
          <w:b/>
        </w:rPr>
        <w:tab/>
      </w:r>
      <w:r w:rsidRPr="00E777EF">
        <w:rPr>
          <w:rFonts w:ascii="Arial" w:hAnsi="Arial" w:cs="Arial"/>
          <w:b/>
        </w:rPr>
        <w:tab/>
      </w:r>
    </w:p>
    <w:p w14:paraId="09625F4D" w14:textId="77777777" w:rsidR="005D09C5" w:rsidRDefault="005D09C5" w:rsidP="005D09C5">
      <w:pPr>
        <w:contextualSpacing/>
        <w:jc w:val="both"/>
        <w:rPr>
          <w:rFonts w:ascii="Arial" w:hAnsi="Arial" w:cs="Arial"/>
        </w:rPr>
      </w:pPr>
      <w:proofErr w:type="spellStart"/>
      <w:r w:rsidRPr="00E777EF">
        <w:rPr>
          <w:rFonts w:ascii="Arial" w:hAnsi="Arial" w:cs="Arial"/>
        </w:rPr>
        <w:t>Representante</w:t>
      </w:r>
      <w:proofErr w:type="spellEnd"/>
      <w:r w:rsidRPr="00E777EF">
        <w:rPr>
          <w:rFonts w:ascii="Arial" w:hAnsi="Arial" w:cs="Arial"/>
        </w:rPr>
        <w:t xml:space="preserve"> a la </w:t>
      </w:r>
      <w:proofErr w:type="spellStart"/>
      <w:r w:rsidRPr="00E777EF">
        <w:rPr>
          <w:rFonts w:ascii="Arial" w:hAnsi="Arial" w:cs="Arial"/>
        </w:rPr>
        <w:t>Cámara</w:t>
      </w:r>
      <w:proofErr w:type="spellEnd"/>
      <w:r w:rsidRPr="00E777EF">
        <w:rPr>
          <w:rFonts w:ascii="Arial" w:hAnsi="Arial" w:cs="Arial"/>
        </w:rPr>
        <w:t xml:space="preserve"> </w:t>
      </w:r>
      <w:r>
        <w:rPr>
          <w:rFonts w:ascii="Arial" w:hAnsi="Arial" w:cs="Arial"/>
        </w:rPr>
        <w:tab/>
      </w:r>
      <w:r>
        <w:rPr>
          <w:rFonts w:ascii="Arial" w:hAnsi="Arial" w:cs="Arial"/>
        </w:rPr>
        <w:tab/>
      </w:r>
      <w:r>
        <w:rPr>
          <w:rFonts w:ascii="Arial" w:hAnsi="Arial" w:cs="Arial"/>
        </w:rPr>
        <w:tab/>
      </w:r>
      <w:proofErr w:type="spellStart"/>
      <w:r>
        <w:rPr>
          <w:rFonts w:ascii="Arial" w:hAnsi="Arial" w:cs="Arial"/>
        </w:rPr>
        <w:t>Representante</w:t>
      </w:r>
      <w:proofErr w:type="spellEnd"/>
      <w:r>
        <w:rPr>
          <w:rFonts w:ascii="Arial" w:hAnsi="Arial" w:cs="Arial"/>
        </w:rPr>
        <w:t xml:space="preserve"> a la </w:t>
      </w:r>
      <w:proofErr w:type="spellStart"/>
      <w:r>
        <w:rPr>
          <w:rFonts w:ascii="Arial" w:hAnsi="Arial" w:cs="Arial"/>
        </w:rPr>
        <w:t>Cámara</w:t>
      </w:r>
      <w:proofErr w:type="spellEnd"/>
    </w:p>
    <w:p w14:paraId="1DEED0DC" w14:textId="77777777" w:rsidR="005D09C5" w:rsidRDefault="005D09C5" w:rsidP="005D09C5">
      <w:pPr>
        <w:contextualSpacing/>
        <w:jc w:val="both"/>
        <w:rPr>
          <w:rFonts w:ascii="Arial" w:hAnsi="Arial" w:cs="Arial"/>
        </w:rPr>
      </w:pPr>
    </w:p>
    <w:p w14:paraId="6DCF5120" w14:textId="77777777" w:rsidR="005D09C5" w:rsidRDefault="005D09C5" w:rsidP="005D09C5">
      <w:pPr>
        <w:contextualSpacing/>
        <w:jc w:val="both"/>
        <w:rPr>
          <w:rFonts w:ascii="Arial" w:hAnsi="Arial" w:cs="Arial"/>
        </w:rPr>
      </w:pPr>
    </w:p>
    <w:p w14:paraId="45682439" w14:textId="77777777" w:rsidR="005D09C5" w:rsidRDefault="005D09C5" w:rsidP="005D09C5">
      <w:pPr>
        <w:contextualSpacing/>
        <w:jc w:val="both"/>
        <w:rPr>
          <w:rFonts w:ascii="Arial" w:hAnsi="Arial" w:cs="Arial"/>
          <w:b/>
        </w:rPr>
      </w:pPr>
    </w:p>
    <w:p w14:paraId="47427241" w14:textId="77777777" w:rsidR="005D09C5" w:rsidRDefault="005D09C5" w:rsidP="005D09C5">
      <w:pPr>
        <w:contextualSpacing/>
        <w:jc w:val="both"/>
        <w:rPr>
          <w:rFonts w:ascii="Arial" w:hAnsi="Arial" w:cs="Arial"/>
          <w:b/>
        </w:rPr>
      </w:pPr>
    </w:p>
    <w:p w14:paraId="3047188A" w14:textId="77777777" w:rsidR="005D09C5" w:rsidRDefault="005D09C5" w:rsidP="005D09C5">
      <w:pPr>
        <w:contextualSpacing/>
        <w:jc w:val="both"/>
        <w:rPr>
          <w:rFonts w:ascii="Arial" w:hAnsi="Arial" w:cs="Arial"/>
          <w:b/>
        </w:rPr>
      </w:pPr>
    </w:p>
    <w:p w14:paraId="5B25EF65" w14:textId="76AEF056" w:rsidR="005D09C5" w:rsidRDefault="005D09C5" w:rsidP="005D09C5">
      <w:pPr>
        <w:contextualSpacing/>
        <w:jc w:val="both"/>
        <w:rPr>
          <w:rFonts w:ascii="Arial" w:hAnsi="Arial" w:cs="Arial"/>
        </w:rPr>
      </w:pPr>
      <w:r w:rsidRPr="00E777EF">
        <w:rPr>
          <w:rFonts w:ascii="Arial" w:hAnsi="Arial" w:cs="Arial"/>
          <w:b/>
        </w:rPr>
        <w:t xml:space="preserve">Juan Carlos </w:t>
      </w:r>
      <w:proofErr w:type="spellStart"/>
      <w:r w:rsidRPr="00E777EF">
        <w:rPr>
          <w:rFonts w:ascii="Arial" w:hAnsi="Arial" w:cs="Arial"/>
          <w:b/>
        </w:rPr>
        <w:t>Reinales</w:t>
      </w:r>
      <w:proofErr w:type="spellEnd"/>
      <w:r w:rsidRPr="00E777EF">
        <w:rPr>
          <w:rFonts w:ascii="Arial" w:hAnsi="Arial" w:cs="Arial"/>
          <w:b/>
        </w:rPr>
        <w:t xml:space="preserve"> </w:t>
      </w:r>
      <w:proofErr w:type="spellStart"/>
      <w:r w:rsidRPr="00E777EF">
        <w:rPr>
          <w:rFonts w:ascii="Arial" w:hAnsi="Arial" w:cs="Arial"/>
          <w:b/>
        </w:rPr>
        <w:t>Agudelo</w:t>
      </w:r>
      <w:proofErr w:type="spellEnd"/>
      <w:r>
        <w:rPr>
          <w:rFonts w:ascii="Arial" w:hAnsi="Arial" w:cs="Arial"/>
        </w:rPr>
        <w:t xml:space="preserve"> </w:t>
      </w:r>
      <w:r>
        <w:rPr>
          <w:rFonts w:ascii="Arial" w:hAnsi="Arial" w:cs="Arial"/>
        </w:rPr>
        <w:tab/>
      </w:r>
      <w:r>
        <w:rPr>
          <w:rFonts w:ascii="Arial" w:hAnsi="Arial" w:cs="Arial"/>
        </w:rPr>
        <w:tab/>
      </w:r>
      <w:r w:rsidRPr="00E777EF">
        <w:rPr>
          <w:rFonts w:ascii="Arial" w:hAnsi="Arial" w:cs="Arial"/>
          <w:b/>
        </w:rPr>
        <w:t>Jose Luis Correa Lopez</w:t>
      </w:r>
      <w:r>
        <w:rPr>
          <w:rFonts w:ascii="Arial" w:hAnsi="Arial" w:cs="Arial"/>
        </w:rPr>
        <w:t xml:space="preserve"> </w:t>
      </w:r>
    </w:p>
    <w:p w14:paraId="595DCFFB" w14:textId="77777777" w:rsidR="005D09C5" w:rsidRDefault="005D09C5" w:rsidP="005D09C5">
      <w:pPr>
        <w:contextualSpacing/>
        <w:jc w:val="both"/>
        <w:rPr>
          <w:rFonts w:ascii="Arial" w:hAnsi="Arial" w:cs="Arial"/>
        </w:rPr>
      </w:pPr>
      <w:proofErr w:type="spellStart"/>
      <w:r>
        <w:rPr>
          <w:rFonts w:ascii="Arial" w:hAnsi="Arial" w:cs="Arial"/>
        </w:rPr>
        <w:t>Representante</w:t>
      </w:r>
      <w:proofErr w:type="spellEnd"/>
      <w:r>
        <w:rPr>
          <w:rFonts w:ascii="Arial" w:hAnsi="Arial" w:cs="Arial"/>
        </w:rPr>
        <w:t xml:space="preserve"> a la </w:t>
      </w:r>
      <w:proofErr w:type="spellStart"/>
      <w:r>
        <w:rPr>
          <w:rFonts w:ascii="Arial" w:hAnsi="Arial" w:cs="Arial"/>
        </w:rPr>
        <w:t>Cámara</w:t>
      </w:r>
      <w:proofErr w:type="spellEnd"/>
      <w:r>
        <w:rPr>
          <w:rFonts w:ascii="Arial" w:hAnsi="Arial" w:cs="Arial"/>
        </w:rPr>
        <w:tab/>
      </w:r>
      <w:r>
        <w:rPr>
          <w:rFonts w:ascii="Arial" w:hAnsi="Arial" w:cs="Arial"/>
        </w:rPr>
        <w:tab/>
      </w:r>
      <w:r>
        <w:rPr>
          <w:rFonts w:ascii="Arial" w:hAnsi="Arial" w:cs="Arial"/>
        </w:rPr>
        <w:tab/>
      </w:r>
      <w:proofErr w:type="spellStart"/>
      <w:r>
        <w:rPr>
          <w:rFonts w:ascii="Arial" w:hAnsi="Arial" w:cs="Arial"/>
        </w:rPr>
        <w:t>Representante</w:t>
      </w:r>
      <w:proofErr w:type="spellEnd"/>
      <w:r>
        <w:rPr>
          <w:rFonts w:ascii="Arial" w:hAnsi="Arial" w:cs="Arial"/>
        </w:rPr>
        <w:t xml:space="preserve"> a la </w:t>
      </w:r>
      <w:proofErr w:type="spellStart"/>
      <w:r>
        <w:rPr>
          <w:rFonts w:ascii="Arial" w:hAnsi="Arial" w:cs="Arial"/>
        </w:rPr>
        <w:t>Cámara</w:t>
      </w:r>
      <w:proofErr w:type="spellEnd"/>
    </w:p>
    <w:p w14:paraId="7F00A54C" w14:textId="77777777" w:rsidR="005D09C5" w:rsidRDefault="005D09C5" w:rsidP="005D09C5">
      <w:pPr>
        <w:contextualSpacing/>
        <w:jc w:val="both"/>
        <w:rPr>
          <w:rFonts w:ascii="Arial" w:hAnsi="Arial" w:cs="Arial"/>
        </w:rPr>
      </w:pPr>
    </w:p>
    <w:p w14:paraId="56D261FF" w14:textId="77777777" w:rsidR="005D09C5" w:rsidRDefault="005D09C5" w:rsidP="005D09C5">
      <w:pPr>
        <w:contextualSpacing/>
        <w:jc w:val="both"/>
        <w:rPr>
          <w:rFonts w:ascii="Arial" w:hAnsi="Arial" w:cs="Arial"/>
        </w:rPr>
      </w:pPr>
    </w:p>
    <w:p w14:paraId="60066A8C" w14:textId="77777777" w:rsidR="005D09C5" w:rsidRDefault="005D09C5" w:rsidP="005D09C5">
      <w:pPr>
        <w:contextualSpacing/>
        <w:jc w:val="both"/>
        <w:rPr>
          <w:rFonts w:ascii="Arial" w:hAnsi="Arial" w:cs="Arial"/>
          <w:b/>
        </w:rPr>
      </w:pPr>
    </w:p>
    <w:p w14:paraId="713260D0" w14:textId="77777777" w:rsidR="005D09C5" w:rsidRDefault="005D09C5" w:rsidP="005D09C5">
      <w:pPr>
        <w:contextualSpacing/>
        <w:jc w:val="both"/>
        <w:rPr>
          <w:rFonts w:ascii="Arial" w:hAnsi="Arial" w:cs="Arial"/>
          <w:b/>
        </w:rPr>
      </w:pPr>
    </w:p>
    <w:p w14:paraId="34B8F13E" w14:textId="502A94BE" w:rsidR="005D09C5" w:rsidRPr="00E777EF" w:rsidRDefault="005D09C5" w:rsidP="005D09C5">
      <w:pPr>
        <w:contextualSpacing/>
        <w:jc w:val="both"/>
        <w:rPr>
          <w:rFonts w:ascii="Arial" w:hAnsi="Arial" w:cs="Arial"/>
        </w:rPr>
      </w:pPr>
      <w:r w:rsidRPr="00E777EF">
        <w:rPr>
          <w:rFonts w:ascii="Arial" w:hAnsi="Arial" w:cs="Arial"/>
          <w:b/>
        </w:rPr>
        <w:t xml:space="preserve">Juan Diego </w:t>
      </w:r>
      <w:proofErr w:type="spellStart"/>
      <w:r w:rsidRPr="00E777EF">
        <w:rPr>
          <w:rFonts w:ascii="Arial" w:hAnsi="Arial" w:cs="Arial"/>
          <w:b/>
        </w:rPr>
        <w:t>Echavarria</w:t>
      </w:r>
      <w:proofErr w:type="spellEnd"/>
      <w:r w:rsidRPr="00E777EF">
        <w:rPr>
          <w:rFonts w:ascii="Arial" w:hAnsi="Arial" w:cs="Arial"/>
          <w:b/>
        </w:rPr>
        <w:t xml:space="preserve"> Sanchez</w:t>
      </w:r>
      <w:r>
        <w:rPr>
          <w:rFonts w:ascii="Arial" w:hAnsi="Arial" w:cs="Arial"/>
        </w:rPr>
        <w:t xml:space="preserve"> </w:t>
      </w:r>
      <w:r>
        <w:rPr>
          <w:rFonts w:ascii="Arial" w:hAnsi="Arial" w:cs="Arial"/>
        </w:rPr>
        <w:tab/>
      </w:r>
      <w:r>
        <w:rPr>
          <w:rFonts w:ascii="Arial" w:hAnsi="Arial" w:cs="Arial"/>
        </w:rPr>
        <w:tab/>
      </w:r>
      <w:r>
        <w:rPr>
          <w:rFonts w:ascii="Arial" w:hAnsi="Arial" w:cs="Arial"/>
          <w:b/>
        </w:rPr>
        <w:t>Henr</w:t>
      </w:r>
      <w:r w:rsidRPr="00E777EF">
        <w:rPr>
          <w:rFonts w:ascii="Arial" w:hAnsi="Arial" w:cs="Arial"/>
          <w:b/>
        </w:rPr>
        <w:t xml:space="preserve">y Fernando </w:t>
      </w:r>
      <w:proofErr w:type="spellStart"/>
      <w:r w:rsidRPr="00E777EF">
        <w:rPr>
          <w:rFonts w:ascii="Arial" w:hAnsi="Arial" w:cs="Arial"/>
          <w:b/>
        </w:rPr>
        <w:t>Correal</w:t>
      </w:r>
      <w:proofErr w:type="spellEnd"/>
      <w:r w:rsidRPr="00E777EF">
        <w:rPr>
          <w:rFonts w:ascii="Arial" w:hAnsi="Arial" w:cs="Arial"/>
          <w:b/>
        </w:rPr>
        <w:t xml:space="preserve"> Herrera</w:t>
      </w:r>
      <w:r>
        <w:rPr>
          <w:rFonts w:ascii="Arial" w:hAnsi="Arial" w:cs="Arial"/>
        </w:rPr>
        <w:t xml:space="preserve"> </w:t>
      </w:r>
    </w:p>
    <w:p w14:paraId="360B9DBB" w14:textId="77777777" w:rsidR="005D09C5" w:rsidRDefault="005D09C5" w:rsidP="005D09C5">
      <w:pPr>
        <w:contextualSpacing/>
        <w:jc w:val="both"/>
        <w:rPr>
          <w:rFonts w:ascii="Arial" w:hAnsi="Arial" w:cs="Arial"/>
          <w:b/>
        </w:rPr>
      </w:pPr>
      <w:proofErr w:type="spellStart"/>
      <w:r>
        <w:rPr>
          <w:rFonts w:ascii="Arial" w:hAnsi="Arial" w:cs="Arial"/>
        </w:rPr>
        <w:t>Representante</w:t>
      </w:r>
      <w:proofErr w:type="spellEnd"/>
      <w:r>
        <w:rPr>
          <w:rFonts w:ascii="Arial" w:hAnsi="Arial" w:cs="Arial"/>
        </w:rPr>
        <w:t xml:space="preserve"> a la </w:t>
      </w:r>
      <w:proofErr w:type="spellStart"/>
      <w:r>
        <w:rPr>
          <w:rFonts w:ascii="Arial" w:hAnsi="Arial" w:cs="Arial"/>
        </w:rPr>
        <w:t>Cámara</w:t>
      </w:r>
      <w:proofErr w:type="spellEnd"/>
      <w:r>
        <w:rPr>
          <w:rFonts w:ascii="Arial" w:hAnsi="Arial" w:cs="Arial"/>
        </w:rPr>
        <w:tab/>
      </w:r>
      <w:r>
        <w:rPr>
          <w:rFonts w:ascii="Arial" w:hAnsi="Arial" w:cs="Arial"/>
        </w:rPr>
        <w:tab/>
      </w:r>
      <w:r>
        <w:rPr>
          <w:rFonts w:ascii="Arial" w:hAnsi="Arial" w:cs="Arial"/>
        </w:rPr>
        <w:tab/>
      </w:r>
      <w:proofErr w:type="spellStart"/>
      <w:r>
        <w:rPr>
          <w:rFonts w:ascii="Arial" w:hAnsi="Arial" w:cs="Arial"/>
        </w:rPr>
        <w:t>Representante</w:t>
      </w:r>
      <w:proofErr w:type="spellEnd"/>
      <w:r>
        <w:rPr>
          <w:rFonts w:ascii="Arial" w:hAnsi="Arial" w:cs="Arial"/>
        </w:rPr>
        <w:t xml:space="preserve"> a la </w:t>
      </w:r>
      <w:proofErr w:type="spellStart"/>
      <w:r>
        <w:rPr>
          <w:rFonts w:ascii="Arial" w:hAnsi="Arial" w:cs="Arial"/>
        </w:rPr>
        <w:t>Cámara</w:t>
      </w:r>
      <w:proofErr w:type="spellEnd"/>
    </w:p>
    <w:p w14:paraId="3B6863C5" w14:textId="77777777" w:rsidR="000C0AF8" w:rsidRPr="002C10BD" w:rsidRDefault="000C0AF8" w:rsidP="000C0AF8">
      <w:pPr>
        <w:contextualSpacing/>
        <w:jc w:val="both"/>
        <w:rPr>
          <w:b/>
          <w:sz w:val="24"/>
          <w:szCs w:val="24"/>
        </w:rPr>
      </w:pPr>
    </w:p>
    <w:p w14:paraId="5757CCC9" w14:textId="77777777" w:rsidR="000C0AF8" w:rsidRPr="002C10BD" w:rsidRDefault="000C0AF8" w:rsidP="000C0AF8">
      <w:pPr>
        <w:contextualSpacing/>
        <w:jc w:val="both"/>
        <w:rPr>
          <w:b/>
          <w:sz w:val="24"/>
          <w:szCs w:val="24"/>
        </w:rPr>
      </w:pPr>
    </w:p>
    <w:p w14:paraId="778646AA" w14:textId="77777777" w:rsidR="000C0AF8" w:rsidRPr="002C10BD" w:rsidRDefault="000C0AF8" w:rsidP="000C0AF8">
      <w:pPr>
        <w:contextualSpacing/>
        <w:jc w:val="both"/>
        <w:rPr>
          <w:b/>
          <w:sz w:val="24"/>
          <w:szCs w:val="24"/>
        </w:rPr>
      </w:pPr>
    </w:p>
    <w:p w14:paraId="626F8B12" w14:textId="36563D4C" w:rsidR="000C0AF8" w:rsidRPr="00C749BC" w:rsidRDefault="000C0AF8" w:rsidP="000C0AF8">
      <w:pPr>
        <w:pStyle w:val="Textoindependiente"/>
        <w:spacing w:line="276" w:lineRule="auto"/>
        <w:ind w:right="119"/>
        <w:jc w:val="center"/>
        <w:rPr>
          <w:b/>
          <w:bCs/>
          <w:color w:val="000000" w:themeColor="text1"/>
        </w:rPr>
      </w:pPr>
      <w:r w:rsidRPr="00C749BC">
        <w:rPr>
          <w:b/>
          <w:bCs/>
          <w:color w:val="000000" w:themeColor="text1"/>
        </w:rPr>
        <w:t>EXPOSICIÓN DE MOTIVOS</w:t>
      </w:r>
    </w:p>
    <w:p w14:paraId="6C372407" w14:textId="77777777" w:rsidR="000C0AF8" w:rsidRPr="00C749BC" w:rsidRDefault="000C0AF8" w:rsidP="000C0AF8">
      <w:pPr>
        <w:pStyle w:val="Textoindependiente"/>
        <w:spacing w:line="276" w:lineRule="auto"/>
        <w:ind w:right="119"/>
        <w:jc w:val="center"/>
        <w:rPr>
          <w:b/>
          <w:bCs/>
          <w:color w:val="000000" w:themeColor="text1"/>
        </w:rPr>
      </w:pPr>
    </w:p>
    <w:p w14:paraId="1A6E0F5D" w14:textId="77777777" w:rsidR="000C0AF8" w:rsidRPr="00C749BC" w:rsidRDefault="000C0AF8" w:rsidP="000C0AF8">
      <w:pPr>
        <w:pStyle w:val="Textoindependiente"/>
        <w:spacing w:line="276" w:lineRule="auto"/>
        <w:ind w:right="119"/>
        <w:jc w:val="center"/>
        <w:rPr>
          <w:b/>
          <w:bCs/>
          <w:color w:val="000000" w:themeColor="text1"/>
        </w:rPr>
      </w:pPr>
      <w:r w:rsidRPr="00C749BC">
        <w:rPr>
          <w:b/>
          <w:bCs/>
          <w:color w:val="000000" w:themeColor="text1"/>
        </w:rPr>
        <w:t>PROYECTO DE LEY No.___</w:t>
      </w:r>
    </w:p>
    <w:p w14:paraId="0B502F24" w14:textId="77777777" w:rsidR="000C0AF8" w:rsidRPr="00C749BC" w:rsidRDefault="000C0AF8" w:rsidP="000C0AF8">
      <w:pPr>
        <w:pStyle w:val="Textoindependiente"/>
        <w:spacing w:line="276" w:lineRule="auto"/>
        <w:ind w:right="119"/>
        <w:jc w:val="center"/>
        <w:rPr>
          <w:b/>
          <w:bCs/>
          <w:color w:val="000000" w:themeColor="text1"/>
        </w:rPr>
      </w:pPr>
    </w:p>
    <w:p w14:paraId="1E2D2F14" w14:textId="77777777" w:rsidR="000C0AF8" w:rsidRPr="00C749BC" w:rsidRDefault="000C0AF8" w:rsidP="000C0AF8">
      <w:pPr>
        <w:pStyle w:val="Textoindependiente"/>
        <w:spacing w:line="276" w:lineRule="auto"/>
        <w:ind w:right="119"/>
        <w:jc w:val="center"/>
        <w:rPr>
          <w:b/>
          <w:bCs/>
          <w:color w:val="000000" w:themeColor="text1"/>
        </w:rPr>
      </w:pPr>
      <w:r w:rsidRPr="00C749BC">
        <w:rPr>
          <w:b/>
          <w:bCs/>
          <w:color w:val="000000" w:themeColor="text1"/>
        </w:rPr>
        <w:t>“Por medio de la cual se modifica la Ley 1804 de 2016, se adiciona un parágrafo al artículo 12, en el cual se asignan funciones a la Comisión Intersectorial de la Primera Infancia (CIPI) y se dictan otras disposiciones para la atención y desarrollo integral de la Primera Infancia de Cero a Siempre”</w:t>
      </w:r>
    </w:p>
    <w:p w14:paraId="4673D22E" w14:textId="77777777" w:rsidR="000C0AF8" w:rsidRPr="00C749BC" w:rsidRDefault="000C0AF8" w:rsidP="000C0AF8">
      <w:pPr>
        <w:pStyle w:val="Textoindependiente"/>
        <w:spacing w:line="276" w:lineRule="auto"/>
        <w:ind w:right="119"/>
        <w:jc w:val="both"/>
        <w:rPr>
          <w:b/>
          <w:bCs/>
          <w:color w:val="000000" w:themeColor="text1"/>
        </w:rPr>
      </w:pPr>
    </w:p>
    <w:p w14:paraId="6453063A" w14:textId="77777777" w:rsidR="000C0AF8" w:rsidRPr="00C749BC" w:rsidRDefault="000C0AF8" w:rsidP="000C0AF8">
      <w:pPr>
        <w:pStyle w:val="Textoindependiente"/>
        <w:spacing w:line="276" w:lineRule="auto"/>
        <w:ind w:right="119"/>
        <w:jc w:val="both"/>
        <w:rPr>
          <w:b/>
          <w:bCs/>
          <w:color w:val="000000" w:themeColor="text1"/>
        </w:rPr>
      </w:pPr>
    </w:p>
    <w:p w14:paraId="6022BEE7" w14:textId="77777777" w:rsidR="000C0AF8" w:rsidRPr="00C749BC" w:rsidRDefault="000C0AF8" w:rsidP="000C0AF8">
      <w:pPr>
        <w:pStyle w:val="Textoindependiente"/>
        <w:numPr>
          <w:ilvl w:val="0"/>
          <w:numId w:val="9"/>
        </w:numPr>
        <w:spacing w:line="276" w:lineRule="auto"/>
        <w:ind w:right="119"/>
        <w:jc w:val="both"/>
        <w:rPr>
          <w:b/>
          <w:bCs/>
          <w:color w:val="000000" w:themeColor="text1"/>
        </w:rPr>
      </w:pPr>
      <w:r w:rsidRPr="00C749BC">
        <w:rPr>
          <w:b/>
          <w:bCs/>
          <w:color w:val="000000" w:themeColor="text1"/>
        </w:rPr>
        <w:t>Objeto del proyecto de Ley.</w:t>
      </w:r>
    </w:p>
    <w:p w14:paraId="300289F9" w14:textId="77777777" w:rsidR="000C0AF8" w:rsidRPr="00C749BC" w:rsidRDefault="000C0AF8" w:rsidP="000C0AF8">
      <w:pPr>
        <w:pStyle w:val="Textoindependiente"/>
        <w:spacing w:line="276" w:lineRule="auto"/>
        <w:ind w:right="119"/>
        <w:jc w:val="both"/>
        <w:rPr>
          <w:bCs/>
          <w:color w:val="000000" w:themeColor="text1"/>
        </w:rPr>
      </w:pPr>
    </w:p>
    <w:p w14:paraId="6C73D811" w14:textId="77777777" w:rsidR="000C0AF8" w:rsidRPr="00C749BC" w:rsidRDefault="000C0AF8" w:rsidP="000C0AF8">
      <w:pPr>
        <w:pStyle w:val="Textoindependiente"/>
        <w:spacing w:line="276" w:lineRule="auto"/>
        <w:ind w:right="119"/>
        <w:jc w:val="both"/>
        <w:rPr>
          <w:bCs/>
          <w:color w:val="000000" w:themeColor="text1"/>
        </w:rPr>
      </w:pPr>
      <w:r w:rsidRPr="00C749BC">
        <w:rPr>
          <w:bCs/>
          <w:color w:val="000000" w:themeColor="text1"/>
        </w:rPr>
        <w:t>La modificación a la presente ley tiene como finalidad vigilar, proteger y salvaguardar los derechos fundamentales de los niños y niñas, beneficiarios de los programas de atención integral a la primera infancia de cero a siempre, concibiéndolos como sujetos de derechos, únicos y singulares, activos en su propio desarrollo, interlocutores válidos, integrales, reconociendo a la sociedad, el Estado y la familia como garantes de sus derechos, a través del control político y la vigilancia.</w:t>
      </w:r>
    </w:p>
    <w:p w14:paraId="3334F060" w14:textId="77777777" w:rsidR="000C0AF8" w:rsidRPr="00C749BC" w:rsidRDefault="000C0AF8" w:rsidP="000C0AF8">
      <w:pPr>
        <w:pStyle w:val="Textoindependiente"/>
        <w:spacing w:line="276" w:lineRule="auto"/>
        <w:ind w:right="119"/>
        <w:jc w:val="both"/>
        <w:rPr>
          <w:bCs/>
          <w:color w:val="FF0000"/>
        </w:rPr>
      </w:pPr>
    </w:p>
    <w:p w14:paraId="10F65171" w14:textId="77777777" w:rsidR="000C0AF8" w:rsidRPr="00C749BC" w:rsidRDefault="000C0AF8" w:rsidP="000C0AF8">
      <w:pPr>
        <w:pStyle w:val="Textoindependiente"/>
        <w:numPr>
          <w:ilvl w:val="0"/>
          <w:numId w:val="9"/>
        </w:numPr>
        <w:spacing w:line="276" w:lineRule="auto"/>
        <w:ind w:right="119"/>
        <w:jc w:val="both"/>
        <w:rPr>
          <w:b/>
          <w:bCs/>
          <w:color w:val="000000" w:themeColor="text1"/>
        </w:rPr>
      </w:pPr>
      <w:r w:rsidRPr="00C749BC">
        <w:rPr>
          <w:b/>
          <w:bCs/>
          <w:color w:val="000000" w:themeColor="text1"/>
        </w:rPr>
        <w:t>Exposición de Motivos.</w:t>
      </w:r>
    </w:p>
    <w:p w14:paraId="549F293A" w14:textId="77777777" w:rsidR="000C0AF8" w:rsidRPr="00C749BC" w:rsidRDefault="000C0AF8" w:rsidP="000C0AF8">
      <w:pPr>
        <w:pStyle w:val="Textoindependiente"/>
        <w:spacing w:line="276" w:lineRule="auto"/>
        <w:ind w:right="119"/>
        <w:jc w:val="both"/>
        <w:rPr>
          <w:b/>
          <w:bCs/>
          <w:color w:val="000000" w:themeColor="text1"/>
        </w:rPr>
      </w:pPr>
    </w:p>
    <w:p w14:paraId="78FD735A" w14:textId="77777777" w:rsidR="000C0AF8" w:rsidRPr="00C749BC" w:rsidRDefault="000C0AF8" w:rsidP="000C0AF8">
      <w:pPr>
        <w:pStyle w:val="Textoindependiente"/>
        <w:spacing w:line="276" w:lineRule="auto"/>
        <w:ind w:right="119"/>
        <w:jc w:val="both"/>
        <w:rPr>
          <w:bCs/>
          <w:color w:val="000000" w:themeColor="text1"/>
        </w:rPr>
      </w:pPr>
      <w:r w:rsidRPr="00C749BC">
        <w:rPr>
          <w:bCs/>
          <w:color w:val="000000" w:themeColor="text1"/>
        </w:rPr>
        <w:t xml:space="preserve">De acuerdo a la Constitución Política de Colombia, en su </w:t>
      </w:r>
      <w:proofErr w:type="spellStart"/>
      <w:r w:rsidRPr="00C749BC">
        <w:rPr>
          <w:bCs/>
          <w:color w:val="000000" w:themeColor="text1"/>
        </w:rPr>
        <w:t>articulo</w:t>
      </w:r>
      <w:proofErr w:type="spellEnd"/>
      <w:r w:rsidRPr="00C749BC">
        <w:rPr>
          <w:bCs/>
          <w:color w:val="000000" w:themeColor="text1"/>
        </w:rPr>
        <w:t xml:space="preserve"> 44 donde señala como derechos fundamentales de los niños, la vida, la integridad física, la salud y la seguridad social, la alimentación equilibrada, su nombre y nacionalidad, tener una familia y no ser separados de ella, el cuidado, el amor, la educación y la cultura,  la recreación y la libre expresión de su opinión, así como los demás derechos consagrados en la constitución, en las leyes y en los tratados internacionales ratificados por Colombia.</w:t>
      </w:r>
    </w:p>
    <w:p w14:paraId="2E3F495E" w14:textId="77777777" w:rsidR="000C0AF8" w:rsidRPr="00C749BC" w:rsidRDefault="000C0AF8" w:rsidP="000C0AF8">
      <w:pPr>
        <w:pStyle w:val="Textoindependiente"/>
        <w:spacing w:line="276" w:lineRule="auto"/>
        <w:ind w:right="119"/>
        <w:jc w:val="both"/>
        <w:rPr>
          <w:bCs/>
          <w:color w:val="000000" w:themeColor="text1"/>
        </w:rPr>
      </w:pPr>
    </w:p>
    <w:p w14:paraId="4CEE76C9" w14:textId="77777777" w:rsidR="000C0AF8" w:rsidRPr="00C749BC" w:rsidRDefault="000C0AF8" w:rsidP="000C0AF8">
      <w:pPr>
        <w:pStyle w:val="Textoindependiente"/>
        <w:spacing w:line="276" w:lineRule="auto"/>
        <w:ind w:right="119"/>
        <w:jc w:val="both"/>
        <w:rPr>
          <w:bCs/>
          <w:color w:val="000000" w:themeColor="text1"/>
        </w:rPr>
      </w:pPr>
      <w:r w:rsidRPr="00C749BC">
        <w:rPr>
          <w:bCs/>
          <w:color w:val="000000" w:themeColor="text1"/>
        </w:rPr>
        <w:t xml:space="preserve">Que de conformidad con el </w:t>
      </w:r>
      <w:proofErr w:type="spellStart"/>
      <w:r w:rsidRPr="00C749BC">
        <w:rPr>
          <w:bCs/>
          <w:color w:val="000000" w:themeColor="text1"/>
        </w:rPr>
        <w:t>articulo</w:t>
      </w:r>
      <w:proofErr w:type="spellEnd"/>
      <w:r w:rsidRPr="00C749BC">
        <w:rPr>
          <w:bCs/>
          <w:color w:val="000000" w:themeColor="text1"/>
        </w:rPr>
        <w:t xml:space="preserve"> 2 de la ley 1804 del 2016, “por el cual se establece la política de estado para el desarrollo integral de la primera infancia de cero a siempre y se dictan otras disposiciones”; la familia, la sociedad y el estado son corresponsables de la atención, protección y el desarrollo integral de las niñas, niños y adolescentes;</w:t>
      </w:r>
    </w:p>
    <w:p w14:paraId="734FDC7A" w14:textId="77777777" w:rsidR="000C0AF8" w:rsidRPr="00C749BC" w:rsidRDefault="000C0AF8" w:rsidP="000C0AF8">
      <w:pPr>
        <w:pStyle w:val="Textoindependiente"/>
        <w:spacing w:line="276" w:lineRule="auto"/>
        <w:ind w:right="119"/>
        <w:jc w:val="both"/>
        <w:rPr>
          <w:bCs/>
          <w:color w:val="000000" w:themeColor="text1"/>
        </w:rPr>
      </w:pPr>
      <w:r w:rsidRPr="00C749BC">
        <w:rPr>
          <w:bCs/>
          <w:color w:val="000000" w:themeColor="text1"/>
        </w:rPr>
        <w:lastRenderedPageBreak/>
        <w:t xml:space="preserve">Que en el artículo 5 de la ley 1804 de 2016 define la educación inicial como “derechos de los niños y las niñas menores de seis (6) años de edad, que se concibe como un proceso educativo y pedagógico intencional, permanente y estructurado, a través del cual los niños y las niñas desarrollan su potencial, capacidades y habilidades en el juego, el arte, la literatura y la exploración del medio, contando con la familia como actor central de dicho proceso”; </w:t>
      </w:r>
    </w:p>
    <w:p w14:paraId="59CA1DE5" w14:textId="77777777" w:rsidR="000C0AF8" w:rsidRPr="00C749BC" w:rsidRDefault="000C0AF8" w:rsidP="000C0AF8">
      <w:pPr>
        <w:pStyle w:val="Textoindependiente"/>
        <w:spacing w:line="276" w:lineRule="auto"/>
        <w:ind w:right="119"/>
        <w:jc w:val="both"/>
        <w:rPr>
          <w:bCs/>
          <w:color w:val="000000" w:themeColor="text1"/>
        </w:rPr>
      </w:pPr>
    </w:p>
    <w:p w14:paraId="39E9B17C" w14:textId="77777777" w:rsidR="000C0AF8" w:rsidRPr="00C749BC" w:rsidRDefault="000C0AF8" w:rsidP="000C0AF8">
      <w:pPr>
        <w:pStyle w:val="Textoindependiente"/>
        <w:spacing w:line="276" w:lineRule="auto"/>
        <w:ind w:right="119"/>
        <w:jc w:val="both"/>
        <w:rPr>
          <w:bCs/>
          <w:color w:val="000000" w:themeColor="text1"/>
        </w:rPr>
      </w:pPr>
      <w:r w:rsidRPr="00C749BC">
        <w:rPr>
          <w:bCs/>
          <w:color w:val="000000" w:themeColor="text1"/>
        </w:rPr>
        <w:t xml:space="preserve">Que en el marco de la Política de Estado De cero a siempre, adoptada por la ley 1804 de 2016, se define para el ICBF las siguientes funciones, como entidad encargada de generar línea técnica y prestar servicios directos a la población: “a) armonizar los lineamientos de los diferentes servicios a través de los cuales atiende población y primera infancia, de acuerdo con la Política de Estado para el Desarrollo Integral de la Primera Infancia de Cero a Siempre; b) organizar la implementación de los servicios de educación inicial con enfoque de atención integral de acuerdo con los referentes técnicos para tal fin y en el marco de la Política de Estado para el Desarrollo Integral de la Primera Infancia de Cero a Siempre”; </w:t>
      </w:r>
    </w:p>
    <w:p w14:paraId="554AACF9" w14:textId="77777777" w:rsidR="000C0AF8" w:rsidRPr="00C749BC" w:rsidRDefault="000C0AF8" w:rsidP="000C0AF8">
      <w:pPr>
        <w:pStyle w:val="Textoindependiente"/>
        <w:spacing w:line="276" w:lineRule="auto"/>
        <w:ind w:right="119"/>
        <w:jc w:val="both"/>
        <w:rPr>
          <w:bCs/>
          <w:color w:val="000000" w:themeColor="text1"/>
        </w:rPr>
      </w:pPr>
    </w:p>
    <w:p w14:paraId="2CDABEE0" w14:textId="77777777" w:rsidR="000C0AF8" w:rsidRPr="00C749BC" w:rsidRDefault="000C0AF8" w:rsidP="000C0AF8">
      <w:pPr>
        <w:pStyle w:val="Textoindependiente"/>
        <w:spacing w:line="276" w:lineRule="auto"/>
        <w:ind w:right="119"/>
        <w:jc w:val="both"/>
        <w:rPr>
          <w:bCs/>
          <w:color w:val="000000" w:themeColor="text1"/>
        </w:rPr>
      </w:pPr>
      <w:r w:rsidRPr="00C749BC">
        <w:rPr>
          <w:bCs/>
          <w:color w:val="000000" w:themeColor="text1"/>
        </w:rPr>
        <w:t>Que, en ejercicio de las funciones enunciadas, el ICBF expidió la Resolución   No 3232 de marzo 12 de 2018, “Por la cual se adopta el Lineamiento Técnico para la Atención a la Primea Infancia y los Manuales Operativos de las modalidades comunitaria, familiar, institucional y propia e intercultural para la atención a la Primera Infancia.</w:t>
      </w:r>
    </w:p>
    <w:p w14:paraId="5ED958DC" w14:textId="77777777" w:rsidR="000C0AF8" w:rsidRPr="00C749BC" w:rsidRDefault="000C0AF8" w:rsidP="000C0AF8">
      <w:pPr>
        <w:pStyle w:val="Textoindependiente"/>
        <w:spacing w:line="276" w:lineRule="auto"/>
        <w:ind w:right="119"/>
        <w:jc w:val="both"/>
        <w:rPr>
          <w:bCs/>
          <w:color w:val="000000" w:themeColor="text1"/>
        </w:rPr>
      </w:pPr>
    </w:p>
    <w:p w14:paraId="5332E6AF" w14:textId="77777777" w:rsidR="000C0AF8" w:rsidRPr="00C749BC" w:rsidRDefault="000C0AF8" w:rsidP="000C0AF8">
      <w:pPr>
        <w:pStyle w:val="Textoindependiente"/>
        <w:spacing w:line="276" w:lineRule="auto"/>
        <w:ind w:right="119"/>
        <w:jc w:val="both"/>
        <w:rPr>
          <w:bCs/>
          <w:color w:val="000000" w:themeColor="text1"/>
        </w:rPr>
      </w:pPr>
      <w:r w:rsidRPr="00C749BC">
        <w:rPr>
          <w:bCs/>
          <w:color w:val="000000" w:themeColor="text1"/>
        </w:rPr>
        <w:t xml:space="preserve">Por lo anteriormente expuesto se proponen las siguientes modificaciones: </w:t>
      </w:r>
    </w:p>
    <w:p w14:paraId="62C89D97" w14:textId="77777777" w:rsidR="000C0AF8" w:rsidRPr="00C749BC" w:rsidRDefault="000C0AF8" w:rsidP="000C0AF8">
      <w:pPr>
        <w:pStyle w:val="Textoindependiente"/>
        <w:spacing w:line="276" w:lineRule="auto"/>
        <w:ind w:right="119"/>
        <w:jc w:val="both"/>
        <w:rPr>
          <w:bCs/>
          <w:color w:val="000000" w:themeColor="text1"/>
        </w:rPr>
      </w:pPr>
    </w:p>
    <w:p w14:paraId="455297C6" w14:textId="77777777" w:rsidR="000C0AF8" w:rsidRPr="00C749BC" w:rsidRDefault="000C0AF8" w:rsidP="000C0AF8">
      <w:pPr>
        <w:pStyle w:val="Textoindependiente"/>
        <w:spacing w:line="276" w:lineRule="auto"/>
        <w:ind w:right="119"/>
        <w:jc w:val="both"/>
        <w:rPr>
          <w:b/>
          <w:bCs/>
          <w:color w:val="000000" w:themeColor="text1"/>
        </w:rPr>
      </w:pPr>
      <w:r>
        <w:rPr>
          <w:b/>
          <w:bCs/>
          <w:color w:val="000000" w:themeColor="text1"/>
        </w:rPr>
        <w:t xml:space="preserve">1. </w:t>
      </w:r>
      <w:r w:rsidRPr="00C749BC">
        <w:rPr>
          <w:b/>
          <w:bCs/>
          <w:color w:val="000000" w:themeColor="text1"/>
        </w:rPr>
        <w:t>Asignar a la Comisión Intersectorial de la Primera Infancia (CIPI), la función de estudiar y aprobar los manuales operativos y lineamientos técnicos de las modalidades comunitarias, familiar, institucional y propia intercultural, elaborados y presentados por el Instituto Colombiano de Bienestar Familiar (ICBF), con el fin de garantizar la atención integral de los niños y niñas desde los cero (0) hasta los seis (6) años de edad, conforme a lo estipulado en la Política de Estado para el Desarrollo Integral de la Primera Infancia de Cero a Siempre</w:t>
      </w:r>
      <w:r w:rsidRPr="00C749BC">
        <w:rPr>
          <w:bCs/>
          <w:color w:val="000000" w:themeColor="text1"/>
        </w:rPr>
        <w:t>.</w:t>
      </w:r>
      <w:r w:rsidRPr="00C749BC">
        <w:rPr>
          <w:b/>
          <w:bCs/>
          <w:color w:val="000000" w:themeColor="text1"/>
        </w:rPr>
        <w:t xml:space="preserve"> </w:t>
      </w:r>
      <w:r w:rsidRPr="00C749BC">
        <w:rPr>
          <w:bCs/>
          <w:color w:val="000000" w:themeColor="text1"/>
        </w:rPr>
        <w:t xml:space="preserve">En observancia y estudio de los últimos lineamentos y manuales operativos para la atención a la primera infancia, elaborados y adoptados mediante resolución por el ICBF, se identifican cambios y modificaciones realizados a los mismos en lapsos inferiores a ocho meses: Resolución 13482 de 29 de diciembre </w:t>
      </w:r>
      <w:r w:rsidRPr="00C749BC">
        <w:rPr>
          <w:bCs/>
          <w:color w:val="000000" w:themeColor="text1"/>
        </w:rPr>
        <w:lastRenderedPageBreak/>
        <w:t xml:space="preserve">de 2016, Resolución 6969 de 16 de agosto de 2017, Resolución 3232 de 12 de marzo de 2018, estos cambios continuos y repentinos generan afectación directa en el óptimo funcionamiento de los programas, reflejado en:  </w:t>
      </w:r>
    </w:p>
    <w:p w14:paraId="0C9572AE" w14:textId="77777777" w:rsidR="000C0AF8" w:rsidRDefault="000C0AF8" w:rsidP="000C0AF8">
      <w:pPr>
        <w:pStyle w:val="Textoindependiente"/>
        <w:spacing w:line="276" w:lineRule="auto"/>
        <w:ind w:left="720" w:right="119"/>
        <w:jc w:val="both"/>
        <w:rPr>
          <w:bCs/>
          <w:color w:val="000000" w:themeColor="text1"/>
        </w:rPr>
      </w:pPr>
    </w:p>
    <w:p w14:paraId="5C5D3854" w14:textId="77777777" w:rsidR="000C0AF8" w:rsidRPr="00C749BC" w:rsidRDefault="000C0AF8" w:rsidP="000C0AF8">
      <w:pPr>
        <w:pStyle w:val="Textoindependiente"/>
        <w:numPr>
          <w:ilvl w:val="0"/>
          <w:numId w:val="12"/>
        </w:numPr>
        <w:spacing w:line="276" w:lineRule="auto"/>
        <w:ind w:right="119"/>
        <w:jc w:val="both"/>
        <w:rPr>
          <w:bCs/>
          <w:color w:val="000000" w:themeColor="text1"/>
        </w:rPr>
      </w:pPr>
      <w:r w:rsidRPr="00C749BC">
        <w:rPr>
          <w:bCs/>
          <w:color w:val="000000" w:themeColor="text1"/>
        </w:rPr>
        <w:t>Inestabilidad jurídica con las entidades administradoras del servicio (EAS)</w:t>
      </w:r>
    </w:p>
    <w:p w14:paraId="7F46D46A" w14:textId="77777777" w:rsidR="000C0AF8" w:rsidRPr="00C749BC" w:rsidRDefault="000C0AF8" w:rsidP="000C0AF8">
      <w:pPr>
        <w:pStyle w:val="Textoindependiente"/>
        <w:numPr>
          <w:ilvl w:val="0"/>
          <w:numId w:val="12"/>
        </w:numPr>
        <w:spacing w:line="276" w:lineRule="auto"/>
        <w:ind w:right="119"/>
        <w:jc w:val="both"/>
        <w:rPr>
          <w:bCs/>
          <w:color w:val="000000" w:themeColor="text1"/>
        </w:rPr>
      </w:pPr>
      <w:r w:rsidRPr="00C749BC">
        <w:rPr>
          <w:bCs/>
          <w:color w:val="000000" w:themeColor="text1"/>
        </w:rPr>
        <w:t>Retrocesos en los procesos administrativos, operativos y financieros ya adelantados</w:t>
      </w:r>
    </w:p>
    <w:p w14:paraId="5B4FE7E8" w14:textId="77777777" w:rsidR="000C0AF8" w:rsidRPr="00C749BC" w:rsidRDefault="000C0AF8" w:rsidP="000C0AF8">
      <w:pPr>
        <w:pStyle w:val="Textoindependiente"/>
        <w:numPr>
          <w:ilvl w:val="0"/>
          <w:numId w:val="12"/>
        </w:numPr>
        <w:spacing w:line="276" w:lineRule="auto"/>
        <w:ind w:right="119"/>
        <w:jc w:val="both"/>
        <w:rPr>
          <w:bCs/>
          <w:color w:val="000000" w:themeColor="text1"/>
        </w:rPr>
      </w:pPr>
      <w:r w:rsidRPr="00C749BC">
        <w:rPr>
          <w:bCs/>
          <w:color w:val="000000" w:themeColor="text1"/>
        </w:rPr>
        <w:t xml:space="preserve">Cargas </w:t>
      </w:r>
      <w:r w:rsidRPr="00C749BC">
        <w:rPr>
          <w:bCs/>
        </w:rPr>
        <w:t xml:space="preserve">administrativas excesivas para el talento humano frente al tiempo invertido al estudio, socialización e implementación del nuevo lineamento. </w:t>
      </w:r>
    </w:p>
    <w:p w14:paraId="2380A3CC" w14:textId="77777777" w:rsidR="000C0AF8" w:rsidRPr="007C6BBF" w:rsidRDefault="000C0AF8" w:rsidP="000C0AF8">
      <w:pPr>
        <w:pStyle w:val="Textoindependiente"/>
        <w:numPr>
          <w:ilvl w:val="0"/>
          <w:numId w:val="12"/>
        </w:numPr>
        <w:spacing w:line="276" w:lineRule="auto"/>
        <w:ind w:right="119"/>
        <w:jc w:val="both"/>
        <w:rPr>
          <w:b/>
          <w:bCs/>
          <w:u w:val="single"/>
        </w:rPr>
      </w:pPr>
      <w:bookmarkStart w:id="1" w:name="_Hlk525224397"/>
      <w:r w:rsidRPr="007C6BBF">
        <w:rPr>
          <w:bCs/>
          <w:color w:val="000000" w:themeColor="text1"/>
        </w:rPr>
        <w:t xml:space="preserve">Los equipos psicosociales malgastan demasiado tiempo diligenciando formatos y haciendo nuevos ajustes, tiempo que debería estar invertido en la atención de los menores y acompañamiento </w:t>
      </w:r>
      <w:bookmarkEnd w:id="1"/>
      <w:r w:rsidRPr="007C6BBF">
        <w:rPr>
          <w:bCs/>
          <w:color w:val="000000" w:themeColor="text1"/>
        </w:rPr>
        <w:t>sus familias</w:t>
      </w:r>
    </w:p>
    <w:p w14:paraId="19188DE5" w14:textId="77777777" w:rsidR="000C0AF8" w:rsidRPr="004246ED" w:rsidRDefault="000C0AF8" w:rsidP="000C0AF8">
      <w:pPr>
        <w:pStyle w:val="Textoindependiente"/>
        <w:numPr>
          <w:ilvl w:val="0"/>
          <w:numId w:val="12"/>
        </w:numPr>
        <w:spacing w:line="276" w:lineRule="auto"/>
        <w:ind w:right="119"/>
        <w:jc w:val="both"/>
        <w:rPr>
          <w:bCs/>
          <w:color w:val="000000" w:themeColor="text1"/>
        </w:rPr>
      </w:pPr>
      <w:r w:rsidRPr="004246ED">
        <w:rPr>
          <w:bCs/>
          <w:color w:val="000000" w:themeColor="text1"/>
        </w:rPr>
        <w:t>Falta de acompañamiento a las madres comunitarias en la socialización e implementación de las modificaciones de los lineamientos afectando su desempeño en la prestación del servicio.</w:t>
      </w:r>
    </w:p>
    <w:p w14:paraId="5E085A4A" w14:textId="77777777" w:rsidR="000C0AF8" w:rsidRPr="004246ED" w:rsidRDefault="000C0AF8" w:rsidP="000C0AF8">
      <w:pPr>
        <w:pStyle w:val="Textoindependiente"/>
        <w:numPr>
          <w:ilvl w:val="0"/>
          <w:numId w:val="12"/>
        </w:numPr>
        <w:spacing w:line="276" w:lineRule="auto"/>
        <w:ind w:right="119"/>
        <w:jc w:val="both"/>
        <w:rPr>
          <w:bCs/>
          <w:color w:val="000000" w:themeColor="text1"/>
        </w:rPr>
      </w:pPr>
      <w:r w:rsidRPr="004246ED">
        <w:rPr>
          <w:bCs/>
          <w:color w:val="000000" w:themeColor="text1"/>
        </w:rPr>
        <w:t>El excesivo tramite de papelería y el hecho de tratar de dar cumplimiento a los nuevos lineamientos, genera un alto estrés laboral para las madres comunitarias que se sumergen en largas jornadas de trabajo adicionales a los horarios de atención establecidos. A eso se suma la tensión y angustia por la incertidumbre que genera la inestabilidad laboral sino se cumple lo exigido.</w:t>
      </w:r>
    </w:p>
    <w:p w14:paraId="017CA965" w14:textId="77777777" w:rsidR="000C0AF8" w:rsidRPr="004246ED" w:rsidRDefault="000C0AF8" w:rsidP="000C0AF8">
      <w:pPr>
        <w:pStyle w:val="Textoindependiente"/>
        <w:spacing w:line="276" w:lineRule="auto"/>
        <w:ind w:left="720" w:right="119"/>
        <w:jc w:val="both"/>
        <w:rPr>
          <w:bCs/>
          <w:color w:val="000000" w:themeColor="text1"/>
        </w:rPr>
      </w:pPr>
    </w:p>
    <w:p w14:paraId="267B395F" w14:textId="77777777" w:rsidR="000C0AF8" w:rsidRDefault="000C0AF8" w:rsidP="000C0AF8">
      <w:pPr>
        <w:pStyle w:val="Textoindependiente"/>
        <w:spacing w:line="276" w:lineRule="auto"/>
        <w:ind w:right="119"/>
        <w:jc w:val="both"/>
        <w:rPr>
          <w:bCs/>
        </w:rPr>
      </w:pPr>
      <w:r>
        <w:rPr>
          <w:bCs/>
        </w:rPr>
        <w:t>E</w:t>
      </w:r>
      <w:r w:rsidRPr="00C749BC">
        <w:rPr>
          <w:bCs/>
        </w:rPr>
        <w:t xml:space="preserve">l cambio continuo de los lineamientos y manuales operativos para la atención integral a la primera infancia además de afectar la operatividad de los programas tiende a la vulneración de los derechos de los niños y niñas, </w:t>
      </w:r>
      <w:r w:rsidRPr="00C749BC">
        <w:rPr>
          <w:b/>
          <w:bCs/>
        </w:rPr>
        <w:t>específicamente en la desatención por los cierres de las unidades</w:t>
      </w:r>
      <w:r>
        <w:rPr>
          <w:b/>
          <w:bCs/>
        </w:rPr>
        <w:t xml:space="preserve"> </w:t>
      </w:r>
      <w:r w:rsidRPr="00C749BC">
        <w:rPr>
          <w:b/>
          <w:bCs/>
        </w:rPr>
        <w:t>es de servicio</w:t>
      </w:r>
      <w:r w:rsidRPr="00C749BC">
        <w:rPr>
          <w:bCs/>
        </w:rPr>
        <w:t xml:space="preserve">, esto debido a la imposibilidad de dar cumplimiento inmediato a los requerimientos exigidos por el ICBF para la reapertura </w:t>
      </w:r>
      <w:r w:rsidRPr="00C749BC">
        <w:rPr>
          <w:b/>
          <w:bCs/>
        </w:rPr>
        <w:t>de los Hogares Comunitarios de Bienestar (HCB</w:t>
      </w:r>
      <w:r w:rsidRPr="00C749BC">
        <w:rPr>
          <w:bCs/>
        </w:rPr>
        <w:t xml:space="preserve">), generando una desatención en la población de primera infancia. </w:t>
      </w:r>
    </w:p>
    <w:p w14:paraId="6054B565" w14:textId="77777777" w:rsidR="000C0AF8" w:rsidRDefault="000C0AF8" w:rsidP="000C0AF8">
      <w:pPr>
        <w:pStyle w:val="Textoindependiente"/>
        <w:spacing w:line="276" w:lineRule="auto"/>
        <w:ind w:right="119"/>
        <w:jc w:val="both"/>
        <w:rPr>
          <w:bCs/>
        </w:rPr>
      </w:pPr>
    </w:p>
    <w:p w14:paraId="2CBFDEC3" w14:textId="77777777" w:rsidR="000C0AF8" w:rsidRDefault="000C0AF8" w:rsidP="000C0AF8">
      <w:pPr>
        <w:pStyle w:val="Textoindependiente"/>
        <w:spacing w:line="276" w:lineRule="auto"/>
        <w:ind w:right="119"/>
        <w:jc w:val="both"/>
        <w:rPr>
          <w:bCs/>
        </w:rPr>
      </w:pPr>
      <w:r w:rsidRPr="00C749BC">
        <w:rPr>
          <w:bCs/>
        </w:rPr>
        <w:t>De acuerdo a cifras suministradas por el Instituto Colombiano de Bienestar Familiar En los últimos tres años (enero 2015 a julio 2018) se han cerrado 3.490 hogares de bienestar familiar en todo el país, información relacionada en la siguiente tabla:</w:t>
      </w:r>
    </w:p>
    <w:p w14:paraId="57D1B2C2" w14:textId="77777777" w:rsidR="000C0AF8" w:rsidRDefault="000C0AF8" w:rsidP="000C0AF8">
      <w:pPr>
        <w:pStyle w:val="Textoindependiente"/>
        <w:spacing w:line="276" w:lineRule="auto"/>
        <w:ind w:right="119"/>
        <w:jc w:val="both"/>
        <w:rPr>
          <w:bCs/>
        </w:rPr>
      </w:pPr>
    </w:p>
    <w:tbl>
      <w:tblPr>
        <w:tblW w:w="4480" w:type="dxa"/>
        <w:jc w:val="center"/>
        <w:tblCellMar>
          <w:left w:w="70" w:type="dxa"/>
          <w:right w:w="70" w:type="dxa"/>
        </w:tblCellMar>
        <w:tblLook w:val="04A0" w:firstRow="1" w:lastRow="0" w:firstColumn="1" w:lastColumn="0" w:noHBand="0" w:noVBand="1"/>
      </w:tblPr>
      <w:tblGrid>
        <w:gridCol w:w="2640"/>
        <w:gridCol w:w="1840"/>
      </w:tblGrid>
      <w:tr w:rsidR="000C0AF8" w:rsidRPr="00503B03" w14:paraId="406B06FB" w14:textId="77777777" w:rsidTr="00C12EA4">
        <w:trPr>
          <w:trHeight w:val="300"/>
          <w:jc w:val="center"/>
        </w:trPr>
        <w:tc>
          <w:tcPr>
            <w:tcW w:w="2640" w:type="dxa"/>
            <w:tcBorders>
              <w:top w:val="single" w:sz="4" w:space="0" w:color="auto"/>
              <w:left w:val="single" w:sz="4" w:space="0" w:color="auto"/>
              <w:bottom w:val="single" w:sz="4" w:space="0" w:color="auto"/>
              <w:right w:val="single" w:sz="4" w:space="0" w:color="auto"/>
            </w:tcBorders>
            <w:shd w:val="clear" w:color="000000" w:fill="D9D9D9"/>
            <w:noWrap/>
            <w:vAlign w:val="bottom"/>
            <w:hideMark/>
          </w:tcPr>
          <w:p w14:paraId="22C3A71A" w14:textId="77777777" w:rsidR="000C0AF8" w:rsidRPr="00503B03" w:rsidRDefault="000C0AF8" w:rsidP="00C12EA4">
            <w:pPr>
              <w:jc w:val="center"/>
              <w:rPr>
                <w:rFonts w:ascii="Calibri" w:eastAsia="Times New Roman" w:hAnsi="Calibri" w:cs="Calibri"/>
                <w:b/>
                <w:bCs/>
                <w:color w:val="000000"/>
              </w:rPr>
            </w:pPr>
            <w:r w:rsidRPr="00503B03">
              <w:rPr>
                <w:rFonts w:ascii="Calibri" w:eastAsia="Times New Roman" w:hAnsi="Calibri" w:cs="Calibri"/>
                <w:b/>
                <w:bCs/>
                <w:color w:val="000000"/>
              </w:rPr>
              <w:t xml:space="preserve">REGIONAL </w:t>
            </w:r>
          </w:p>
        </w:tc>
        <w:tc>
          <w:tcPr>
            <w:tcW w:w="1840" w:type="dxa"/>
            <w:tcBorders>
              <w:top w:val="single" w:sz="4" w:space="0" w:color="auto"/>
              <w:left w:val="nil"/>
              <w:bottom w:val="single" w:sz="4" w:space="0" w:color="auto"/>
              <w:right w:val="single" w:sz="4" w:space="0" w:color="auto"/>
            </w:tcBorders>
            <w:shd w:val="clear" w:color="000000" w:fill="D9D9D9"/>
            <w:noWrap/>
            <w:vAlign w:val="bottom"/>
            <w:hideMark/>
          </w:tcPr>
          <w:p w14:paraId="46EE5621" w14:textId="77777777" w:rsidR="000C0AF8" w:rsidRPr="00503B03" w:rsidRDefault="000C0AF8" w:rsidP="00C12EA4">
            <w:pPr>
              <w:jc w:val="center"/>
              <w:rPr>
                <w:rFonts w:ascii="Calibri" w:eastAsia="Times New Roman" w:hAnsi="Calibri" w:cs="Calibri"/>
                <w:b/>
                <w:bCs/>
                <w:color w:val="000000"/>
              </w:rPr>
            </w:pPr>
            <w:r w:rsidRPr="00503B03">
              <w:rPr>
                <w:rFonts w:ascii="Calibri" w:eastAsia="Times New Roman" w:hAnsi="Calibri" w:cs="Calibri"/>
                <w:b/>
                <w:bCs/>
                <w:color w:val="000000"/>
              </w:rPr>
              <w:t xml:space="preserve">No UDS CERRADAS </w:t>
            </w:r>
          </w:p>
        </w:tc>
      </w:tr>
      <w:tr w:rsidR="000C0AF8" w:rsidRPr="00503B03" w14:paraId="445A2509" w14:textId="77777777" w:rsidTr="00C12EA4">
        <w:trPr>
          <w:trHeight w:val="300"/>
          <w:jc w:val="center"/>
        </w:trPr>
        <w:tc>
          <w:tcPr>
            <w:tcW w:w="2640" w:type="dxa"/>
            <w:tcBorders>
              <w:top w:val="nil"/>
              <w:left w:val="single" w:sz="4" w:space="0" w:color="auto"/>
              <w:bottom w:val="single" w:sz="4" w:space="0" w:color="auto"/>
              <w:right w:val="single" w:sz="4" w:space="0" w:color="auto"/>
            </w:tcBorders>
            <w:shd w:val="clear" w:color="auto" w:fill="auto"/>
            <w:noWrap/>
            <w:vAlign w:val="bottom"/>
            <w:hideMark/>
          </w:tcPr>
          <w:p w14:paraId="64F7A09A" w14:textId="77777777" w:rsidR="000C0AF8" w:rsidRPr="00503B03" w:rsidRDefault="000C0AF8" w:rsidP="00C12EA4">
            <w:pPr>
              <w:rPr>
                <w:rFonts w:ascii="Calibri" w:eastAsia="Times New Roman" w:hAnsi="Calibri" w:cs="Calibri"/>
                <w:color w:val="000000"/>
              </w:rPr>
            </w:pPr>
            <w:r w:rsidRPr="00503B03">
              <w:rPr>
                <w:rFonts w:ascii="Calibri" w:eastAsia="Times New Roman" w:hAnsi="Calibri" w:cs="Calibri"/>
                <w:color w:val="000000"/>
              </w:rPr>
              <w:lastRenderedPageBreak/>
              <w:t>ANTIOQUIA</w:t>
            </w:r>
          </w:p>
        </w:tc>
        <w:tc>
          <w:tcPr>
            <w:tcW w:w="1840" w:type="dxa"/>
            <w:tcBorders>
              <w:top w:val="nil"/>
              <w:left w:val="nil"/>
              <w:bottom w:val="single" w:sz="4" w:space="0" w:color="auto"/>
              <w:right w:val="single" w:sz="4" w:space="0" w:color="auto"/>
            </w:tcBorders>
            <w:shd w:val="clear" w:color="auto" w:fill="auto"/>
            <w:noWrap/>
            <w:vAlign w:val="bottom"/>
            <w:hideMark/>
          </w:tcPr>
          <w:p w14:paraId="0AD9107C" w14:textId="77777777" w:rsidR="000C0AF8" w:rsidRPr="00503B03" w:rsidRDefault="000C0AF8" w:rsidP="00C12EA4">
            <w:pPr>
              <w:jc w:val="right"/>
              <w:rPr>
                <w:rFonts w:ascii="Calibri" w:eastAsia="Times New Roman" w:hAnsi="Calibri" w:cs="Calibri"/>
                <w:color w:val="000000"/>
              </w:rPr>
            </w:pPr>
            <w:r w:rsidRPr="00503B03">
              <w:rPr>
                <w:rFonts w:ascii="Calibri" w:eastAsia="Times New Roman" w:hAnsi="Calibri" w:cs="Calibri"/>
                <w:color w:val="000000"/>
              </w:rPr>
              <w:t>306</w:t>
            </w:r>
          </w:p>
        </w:tc>
      </w:tr>
      <w:tr w:rsidR="000C0AF8" w:rsidRPr="00503B03" w14:paraId="3452B815" w14:textId="77777777" w:rsidTr="00C12EA4">
        <w:trPr>
          <w:trHeight w:val="300"/>
          <w:jc w:val="center"/>
        </w:trPr>
        <w:tc>
          <w:tcPr>
            <w:tcW w:w="2640" w:type="dxa"/>
            <w:tcBorders>
              <w:top w:val="nil"/>
              <w:left w:val="single" w:sz="4" w:space="0" w:color="auto"/>
              <w:bottom w:val="single" w:sz="4" w:space="0" w:color="auto"/>
              <w:right w:val="single" w:sz="4" w:space="0" w:color="auto"/>
            </w:tcBorders>
            <w:shd w:val="clear" w:color="auto" w:fill="auto"/>
            <w:noWrap/>
            <w:vAlign w:val="bottom"/>
            <w:hideMark/>
          </w:tcPr>
          <w:p w14:paraId="514BA8C1" w14:textId="77777777" w:rsidR="000C0AF8" w:rsidRPr="00503B03" w:rsidRDefault="000C0AF8" w:rsidP="00C12EA4">
            <w:pPr>
              <w:rPr>
                <w:rFonts w:ascii="Calibri" w:eastAsia="Times New Roman" w:hAnsi="Calibri" w:cs="Calibri"/>
                <w:color w:val="000000"/>
              </w:rPr>
            </w:pPr>
            <w:r w:rsidRPr="00503B03">
              <w:rPr>
                <w:rFonts w:ascii="Calibri" w:eastAsia="Times New Roman" w:hAnsi="Calibri" w:cs="Calibri"/>
                <w:color w:val="000000"/>
              </w:rPr>
              <w:t xml:space="preserve">ARAUCA </w:t>
            </w:r>
          </w:p>
        </w:tc>
        <w:tc>
          <w:tcPr>
            <w:tcW w:w="1840" w:type="dxa"/>
            <w:tcBorders>
              <w:top w:val="nil"/>
              <w:left w:val="nil"/>
              <w:bottom w:val="single" w:sz="4" w:space="0" w:color="auto"/>
              <w:right w:val="single" w:sz="4" w:space="0" w:color="auto"/>
            </w:tcBorders>
            <w:shd w:val="clear" w:color="auto" w:fill="auto"/>
            <w:noWrap/>
            <w:vAlign w:val="bottom"/>
            <w:hideMark/>
          </w:tcPr>
          <w:p w14:paraId="5E95CFD3" w14:textId="77777777" w:rsidR="000C0AF8" w:rsidRPr="00503B03" w:rsidRDefault="000C0AF8" w:rsidP="00C12EA4">
            <w:pPr>
              <w:jc w:val="right"/>
              <w:rPr>
                <w:rFonts w:ascii="Calibri" w:eastAsia="Times New Roman" w:hAnsi="Calibri" w:cs="Calibri"/>
                <w:color w:val="000000"/>
              </w:rPr>
            </w:pPr>
            <w:r w:rsidRPr="00503B03">
              <w:rPr>
                <w:rFonts w:ascii="Calibri" w:eastAsia="Times New Roman" w:hAnsi="Calibri" w:cs="Calibri"/>
                <w:color w:val="000000"/>
              </w:rPr>
              <w:t>2</w:t>
            </w:r>
          </w:p>
        </w:tc>
      </w:tr>
      <w:tr w:rsidR="000C0AF8" w:rsidRPr="00503B03" w14:paraId="5CB3A720" w14:textId="77777777" w:rsidTr="00C12EA4">
        <w:trPr>
          <w:trHeight w:val="300"/>
          <w:jc w:val="center"/>
        </w:trPr>
        <w:tc>
          <w:tcPr>
            <w:tcW w:w="2640" w:type="dxa"/>
            <w:tcBorders>
              <w:top w:val="nil"/>
              <w:left w:val="single" w:sz="4" w:space="0" w:color="auto"/>
              <w:bottom w:val="single" w:sz="4" w:space="0" w:color="auto"/>
              <w:right w:val="single" w:sz="4" w:space="0" w:color="auto"/>
            </w:tcBorders>
            <w:shd w:val="clear" w:color="auto" w:fill="auto"/>
            <w:noWrap/>
            <w:vAlign w:val="bottom"/>
            <w:hideMark/>
          </w:tcPr>
          <w:p w14:paraId="646CBCB7" w14:textId="77777777" w:rsidR="000C0AF8" w:rsidRPr="00503B03" w:rsidRDefault="000C0AF8" w:rsidP="00C12EA4">
            <w:pPr>
              <w:rPr>
                <w:rFonts w:ascii="Calibri" w:eastAsia="Times New Roman" w:hAnsi="Calibri" w:cs="Calibri"/>
                <w:color w:val="000000"/>
              </w:rPr>
            </w:pPr>
            <w:r w:rsidRPr="00503B03">
              <w:rPr>
                <w:rFonts w:ascii="Calibri" w:eastAsia="Times New Roman" w:hAnsi="Calibri" w:cs="Calibri"/>
                <w:color w:val="000000"/>
              </w:rPr>
              <w:t>ATLANTICO</w:t>
            </w:r>
          </w:p>
        </w:tc>
        <w:tc>
          <w:tcPr>
            <w:tcW w:w="1840" w:type="dxa"/>
            <w:tcBorders>
              <w:top w:val="nil"/>
              <w:left w:val="nil"/>
              <w:bottom w:val="single" w:sz="4" w:space="0" w:color="auto"/>
              <w:right w:val="single" w:sz="4" w:space="0" w:color="auto"/>
            </w:tcBorders>
            <w:shd w:val="clear" w:color="auto" w:fill="auto"/>
            <w:noWrap/>
            <w:vAlign w:val="bottom"/>
            <w:hideMark/>
          </w:tcPr>
          <w:p w14:paraId="3A90B670" w14:textId="77777777" w:rsidR="000C0AF8" w:rsidRPr="00503B03" w:rsidRDefault="000C0AF8" w:rsidP="00C12EA4">
            <w:pPr>
              <w:jc w:val="right"/>
              <w:rPr>
                <w:rFonts w:ascii="Calibri" w:eastAsia="Times New Roman" w:hAnsi="Calibri" w:cs="Calibri"/>
                <w:color w:val="000000"/>
              </w:rPr>
            </w:pPr>
            <w:r w:rsidRPr="00503B03">
              <w:rPr>
                <w:rFonts w:ascii="Calibri" w:eastAsia="Times New Roman" w:hAnsi="Calibri" w:cs="Calibri"/>
                <w:color w:val="000000"/>
              </w:rPr>
              <w:t>109</w:t>
            </w:r>
          </w:p>
        </w:tc>
      </w:tr>
      <w:tr w:rsidR="000C0AF8" w:rsidRPr="00503B03" w14:paraId="395041A6" w14:textId="77777777" w:rsidTr="00C12EA4">
        <w:trPr>
          <w:trHeight w:val="300"/>
          <w:jc w:val="center"/>
        </w:trPr>
        <w:tc>
          <w:tcPr>
            <w:tcW w:w="2640" w:type="dxa"/>
            <w:tcBorders>
              <w:top w:val="nil"/>
              <w:left w:val="single" w:sz="4" w:space="0" w:color="auto"/>
              <w:bottom w:val="single" w:sz="4" w:space="0" w:color="auto"/>
              <w:right w:val="single" w:sz="4" w:space="0" w:color="auto"/>
            </w:tcBorders>
            <w:shd w:val="clear" w:color="auto" w:fill="auto"/>
            <w:noWrap/>
            <w:vAlign w:val="bottom"/>
            <w:hideMark/>
          </w:tcPr>
          <w:p w14:paraId="731F588E" w14:textId="77777777" w:rsidR="000C0AF8" w:rsidRPr="00503B03" w:rsidRDefault="000C0AF8" w:rsidP="00C12EA4">
            <w:pPr>
              <w:rPr>
                <w:rFonts w:ascii="Calibri" w:eastAsia="Times New Roman" w:hAnsi="Calibri" w:cs="Calibri"/>
                <w:color w:val="000000"/>
              </w:rPr>
            </w:pPr>
            <w:r w:rsidRPr="00503B03">
              <w:rPr>
                <w:rFonts w:ascii="Calibri" w:eastAsia="Times New Roman" w:hAnsi="Calibri" w:cs="Calibri"/>
                <w:color w:val="000000"/>
              </w:rPr>
              <w:t xml:space="preserve">BOGOTA D.C </w:t>
            </w:r>
          </w:p>
        </w:tc>
        <w:tc>
          <w:tcPr>
            <w:tcW w:w="1840" w:type="dxa"/>
            <w:tcBorders>
              <w:top w:val="nil"/>
              <w:left w:val="nil"/>
              <w:bottom w:val="single" w:sz="4" w:space="0" w:color="auto"/>
              <w:right w:val="single" w:sz="4" w:space="0" w:color="auto"/>
            </w:tcBorders>
            <w:shd w:val="clear" w:color="auto" w:fill="auto"/>
            <w:noWrap/>
            <w:vAlign w:val="bottom"/>
            <w:hideMark/>
          </w:tcPr>
          <w:p w14:paraId="149528F0" w14:textId="77777777" w:rsidR="000C0AF8" w:rsidRPr="00503B03" w:rsidRDefault="000C0AF8" w:rsidP="00C12EA4">
            <w:pPr>
              <w:jc w:val="right"/>
              <w:rPr>
                <w:rFonts w:ascii="Calibri" w:eastAsia="Times New Roman" w:hAnsi="Calibri" w:cs="Calibri"/>
                <w:color w:val="000000"/>
              </w:rPr>
            </w:pPr>
            <w:r w:rsidRPr="00503B03">
              <w:rPr>
                <w:rFonts w:ascii="Calibri" w:eastAsia="Times New Roman" w:hAnsi="Calibri" w:cs="Calibri"/>
                <w:color w:val="000000"/>
              </w:rPr>
              <w:t>295</w:t>
            </w:r>
          </w:p>
        </w:tc>
      </w:tr>
      <w:tr w:rsidR="000C0AF8" w:rsidRPr="00503B03" w14:paraId="6A0FB179" w14:textId="77777777" w:rsidTr="00C12EA4">
        <w:trPr>
          <w:trHeight w:val="300"/>
          <w:jc w:val="center"/>
        </w:trPr>
        <w:tc>
          <w:tcPr>
            <w:tcW w:w="2640" w:type="dxa"/>
            <w:tcBorders>
              <w:top w:val="nil"/>
              <w:left w:val="single" w:sz="4" w:space="0" w:color="auto"/>
              <w:bottom w:val="single" w:sz="4" w:space="0" w:color="auto"/>
              <w:right w:val="single" w:sz="4" w:space="0" w:color="auto"/>
            </w:tcBorders>
            <w:shd w:val="clear" w:color="auto" w:fill="auto"/>
            <w:noWrap/>
            <w:vAlign w:val="bottom"/>
            <w:hideMark/>
          </w:tcPr>
          <w:p w14:paraId="56F35B90" w14:textId="77777777" w:rsidR="000C0AF8" w:rsidRPr="00503B03" w:rsidRDefault="000C0AF8" w:rsidP="00C12EA4">
            <w:pPr>
              <w:rPr>
                <w:rFonts w:ascii="Calibri" w:eastAsia="Times New Roman" w:hAnsi="Calibri" w:cs="Calibri"/>
                <w:color w:val="000000"/>
              </w:rPr>
            </w:pPr>
            <w:r w:rsidRPr="00503B03">
              <w:rPr>
                <w:rFonts w:ascii="Calibri" w:eastAsia="Times New Roman" w:hAnsi="Calibri" w:cs="Calibri"/>
                <w:color w:val="000000"/>
              </w:rPr>
              <w:t xml:space="preserve">BOLIVAR </w:t>
            </w:r>
          </w:p>
        </w:tc>
        <w:tc>
          <w:tcPr>
            <w:tcW w:w="1840" w:type="dxa"/>
            <w:tcBorders>
              <w:top w:val="nil"/>
              <w:left w:val="nil"/>
              <w:bottom w:val="single" w:sz="4" w:space="0" w:color="auto"/>
              <w:right w:val="single" w:sz="4" w:space="0" w:color="auto"/>
            </w:tcBorders>
            <w:shd w:val="clear" w:color="auto" w:fill="auto"/>
            <w:noWrap/>
            <w:vAlign w:val="bottom"/>
            <w:hideMark/>
          </w:tcPr>
          <w:p w14:paraId="510C907B" w14:textId="77777777" w:rsidR="000C0AF8" w:rsidRPr="00503B03" w:rsidRDefault="000C0AF8" w:rsidP="00C12EA4">
            <w:pPr>
              <w:jc w:val="right"/>
              <w:rPr>
                <w:rFonts w:ascii="Calibri" w:eastAsia="Times New Roman" w:hAnsi="Calibri" w:cs="Calibri"/>
                <w:color w:val="000000"/>
              </w:rPr>
            </w:pPr>
            <w:r w:rsidRPr="00503B03">
              <w:rPr>
                <w:rFonts w:ascii="Calibri" w:eastAsia="Times New Roman" w:hAnsi="Calibri" w:cs="Calibri"/>
                <w:color w:val="000000"/>
              </w:rPr>
              <w:t>90</w:t>
            </w:r>
          </w:p>
        </w:tc>
      </w:tr>
      <w:tr w:rsidR="000C0AF8" w:rsidRPr="00503B03" w14:paraId="605A39E3" w14:textId="77777777" w:rsidTr="00C12EA4">
        <w:trPr>
          <w:trHeight w:val="300"/>
          <w:jc w:val="center"/>
        </w:trPr>
        <w:tc>
          <w:tcPr>
            <w:tcW w:w="2640" w:type="dxa"/>
            <w:tcBorders>
              <w:top w:val="nil"/>
              <w:left w:val="single" w:sz="4" w:space="0" w:color="auto"/>
              <w:bottom w:val="single" w:sz="4" w:space="0" w:color="auto"/>
              <w:right w:val="single" w:sz="4" w:space="0" w:color="auto"/>
            </w:tcBorders>
            <w:shd w:val="clear" w:color="auto" w:fill="auto"/>
            <w:noWrap/>
            <w:vAlign w:val="bottom"/>
            <w:hideMark/>
          </w:tcPr>
          <w:p w14:paraId="77185348" w14:textId="77777777" w:rsidR="000C0AF8" w:rsidRPr="00503B03" w:rsidRDefault="000C0AF8" w:rsidP="00C12EA4">
            <w:pPr>
              <w:rPr>
                <w:rFonts w:ascii="Calibri" w:eastAsia="Times New Roman" w:hAnsi="Calibri" w:cs="Calibri"/>
                <w:color w:val="000000"/>
              </w:rPr>
            </w:pPr>
            <w:r w:rsidRPr="00503B03">
              <w:rPr>
                <w:rFonts w:ascii="Calibri" w:eastAsia="Times New Roman" w:hAnsi="Calibri" w:cs="Calibri"/>
                <w:color w:val="000000"/>
              </w:rPr>
              <w:t xml:space="preserve">BOYACÁ </w:t>
            </w:r>
          </w:p>
        </w:tc>
        <w:tc>
          <w:tcPr>
            <w:tcW w:w="1840" w:type="dxa"/>
            <w:tcBorders>
              <w:top w:val="nil"/>
              <w:left w:val="nil"/>
              <w:bottom w:val="single" w:sz="4" w:space="0" w:color="auto"/>
              <w:right w:val="single" w:sz="4" w:space="0" w:color="auto"/>
            </w:tcBorders>
            <w:shd w:val="clear" w:color="auto" w:fill="auto"/>
            <w:noWrap/>
            <w:vAlign w:val="bottom"/>
            <w:hideMark/>
          </w:tcPr>
          <w:p w14:paraId="7B3FF9AC" w14:textId="77777777" w:rsidR="000C0AF8" w:rsidRPr="00503B03" w:rsidRDefault="000C0AF8" w:rsidP="00C12EA4">
            <w:pPr>
              <w:jc w:val="right"/>
              <w:rPr>
                <w:rFonts w:ascii="Calibri" w:eastAsia="Times New Roman" w:hAnsi="Calibri" w:cs="Calibri"/>
                <w:color w:val="000000"/>
              </w:rPr>
            </w:pPr>
            <w:r w:rsidRPr="00503B03">
              <w:rPr>
                <w:rFonts w:ascii="Calibri" w:eastAsia="Times New Roman" w:hAnsi="Calibri" w:cs="Calibri"/>
                <w:color w:val="000000"/>
              </w:rPr>
              <w:t>213</w:t>
            </w:r>
          </w:p>
        </w:tc>
      </w:tr>
      <w:tr w:rsidR="000C0AF8" w:rsidRPr="00503B03" w14:paraId="47C0CB10" w14:textId="77777777" w:rsidTr="00C12EA4">
        <w:trPr>
          <w:trHeight w:val="300"/>
          <w:jc w:val="center"/>
        </w:trPr>
        <w:tc>
          <w:tcPr>
            <w:tcW w:w="2640" w:type="dxa"/>
            <w:tcBorders>
              <w:top w:val="nil"/>
              <w:left w:val="single" w:sz="4" w:space="0" w:color="auto"/>
              <w:bottom w:val="single" w:sz="4" w:space="0" w:color="auto"/>
              <w:right w:val="single" w:sz="4" w:space="0" w:color="auto"/>
            </w:tcBorders>
            <w:shd w:val="clear" w:color="auto" w:fill="auto"/>
            <w:noWrap/>
            <w:vAlign w:val="bottom"/>
            <w:hideMark/>
          </w:tcPr>
          <w:p w14:paraId="006BA3CB" w14:textId="77777777" w:rsidR="000C0AF8" w:rsidRPr="00503B03" w:rsidRDefault="000C0AF8" w:rsidP="00C12EA4">
            <w:pPr>
              <w:rPr>
                <w:rFonts w:ascii="Calibri" w:eastAsia="Times New Roman" w:hAnsi="Calibri" w:cs="Calibri"/>
                <w:color w:val="000000"/>
              </w:rPr>
            </w:pPr>
            <w:r w:rsidRPr="00503B03">
              <w:rPr>
                <w:rFonts w:ascii="Calibri" w:eastAsia="Times New Roman" w:hAnsi="Calibri" w:cs="Calibri"/>
                <w:color w:val="000000"/>
              </w:rPr>
              <w:t xml:space="preserve">CALDAS </w:t>
            </w:r>
          </w:p>
        </w:tc>
        <w:tc>
          <w:tcPr>
            <w:tcW w:w="1840" w:type="dxa"/>
            <w:tcBorders>
              <w:top w:val="nil"/>
              <w:left w:val="nil"/>
              <w:bottom w:val="single" w:sz="4" w:space="0" w:color="auto"/>
              <w:right w:val="single" w:sz="4" w:space="0" w:color="auto"/>
            </w:tcBorders>
            <w:shd w:val="clear" w:color="auto" w:fill="auto"/>
            <w:noWrap/>
            <w:vAlign w:val="bottom"/>
            <w:hideMark/>
          </w:tcPr>
          <w:p w14:paraId="3C774C8E" w14:textId="77777777" w:rsidR="000C0AF8" w:rsidRPr="00503B03" w:rsidRDefault="000C0AF8" w:rsidP="00C12EA4">
            <w:pPr>
              <w:jc w:val="right"/>
              <w:rPr>
                <w:rFonts w:ascii="Calibri" w:eastAsia="Times New Roman" w:hAnsi="Calibri" w:cs="Calibri"/>
                <w:color w:val="000000"/>
              </w:rPr>
            </w:pPr>
            <w:r w:rsidRPr="00503B03">
              <w:rPr>
                <w:rFonts w:ascii="Calibri" w:eastAsia="Times New Roman" w:hAnsi="Calibri" w:cs="Calibri"/>
                <w:color w:val="000000"/>
              </w:rPr>
              <w:t>114</w:t>
            </w:r>
          </w:p>
        </w:tc>
      </w:tr>
      <w:tr w:rsidR="000C0AF8" w:rsidRPr="00503B03" w14:paraId="4E1B64E7" w14:textId="77777777" w:rsidTr="00C12EA4">
        <w:trPr>
          <w:trHeight w:val="300"/>
          <w:jc w:val="center"/>
        </w:trPr>
        <w:tc>
          <w:tcPr>
            <w:tcW w:w="2640" w:type="dxa"/>
            <w:tcBorders>
              <w:top w:val="nil"/>
              <w:left w:val="single" w:sz="4" w:space="0" w:color="auto"/>
              <w:bottom w:val="single" w:sz="4" w:space="0" w:color="auto"/>
              <w:right w:val="single" w:sz="4" w:space="0" w:color="auto"/>
            </w:tcBorders>
            <w:shd w:val="clear" w:color="auto" w:fill="auto"/>
            <w:noWrap/>
            <w:vAlign w:val="bottom"/>
            <w:hideMark/>
          </w:tcPr>
          <w:p w14:paraId="4A3B0432" w14:textId="77777777" w:rsidR="000C0AF8" w:rsidRPr="00503B03" w:rsidRDefault="000C0AF8" w:rsidP="00C12EA4">
            <w:pPr>
              <w:rPr>
                <w:rFonts w:ascii="Calibri" w:eastAsia="Times New Roman" w:hAnsi="Calibri" w:cs="Calibri"/>
                <w:color w:val="000000"/>
              </w:rPr>
            </w:pPr>
            <w:r w:rsidRPr="00503B03">
              <w:rPr>
                <w:rFonts w:ascii="Calibri" w:eastAsia="Times New Roman" w:hAnsi="Calibri" w:cs="Calibri"/>
                <w:color w:val="000000"/>
              </w:rPr>
              <w:t xml:space="preserve">CAQUETÁ </w:t>
            </w:r>
          </w:p>
        </w:tc>
        <w:tc>
          <w:tcPr>
            <w:tcW w:w="1840" w:type="dxa"/>
            <w:tcBorders>
              <w:top w:val="nil"/>
              <w:left w:val="nil"/>
              <w:bottom w:val="single" w:sz="4" w:space="0" w:color="auto"/>
              <w:right w:val="single" w:sz="4" w:space="0" w:color="auto"/>
            </w:tcBorders>
            <w:shd w:val="clear" w:color="auto" w:fill="auto"/>
            <w:noWrap/>
            <w:vAlign w:val="bottom"/>
            <w:hideMark/>
          </w:tcPr>
          <w:p w14:paraId="551CD4C5" w14:textId="77777777" w:rsidR="000C0AF8" w:rsidRPr="00503B03" w:rsidRDefault="000C0AF8" w:rsidP="00C12EA4">
            <w:pPr>
              <w:jc w:val="right"/>
              <w:rPr>
                <w:rFonts w:ascii="Calibri" w:eastAsia="Times New Roman" w:hAnsi="Calibri" w:cs="Calibri"/>
                <w:color w:val="000000"/>
              </w:rPr>
            </w:pPr>
            <w:r w:rsidRPr="00503B03">
              <w:rPr>
                <w:rFonts w:ascii="Calibri" w:eastAsia="Times New Roman" w:hAnsi="Calibri" w:cs="Calibri"/>
                <w:color w:val="000000"/>
              </w:rPr>
              <w:t>119</w:t>
            </w:r>
          </w:p>
        </w:tc>
      </w:tr>
      <w:tr w:rsidR="000C0AF8" w:rsidRPr="00503B03" w14:paraId="530DB0B0" w14:textId="77777777" w:rsidTr="00C12EA4">
        <w:trPr>
          <w:trHeight w:val="300"/>
          <w:jc w:val="center"/>
        </w:trPr>
        <w:tc>
          <w:tcPr>
            <w:tcW w:w="2640" w:type="dxa"/>
            <w:tcBorders>
              <w:top w:val="nil"/>
              <w:left w:val="single" w:sz="4" w:space="0" w:color="auto"/>
              <w:bottom w:val="single" w:sz="4" w:space="0" w:color="auto"/>
              <w:right w:val="single" w:sz="4" w:space="0" w:color="auto"/>
            </w:tcBorders>
            <w:shd w:val="clear" w:color="auto" w:fill="auto"/>
            <w:noWrap/>
            <w:vAlign w:val="bottom"/>
            <w:hideMark/>
          </w:tcPr>
          <w:p w14:paraId="0BFADBDF" w14:textId="77777777" w:rsidR="000C0AF8" w:rsidRPr="00503B03" w:rsidRDefault="000C0AF8" w:rsidP="00C12EA4">
            <w:pPr>
              <w:rPr>
                <w:rFonts w:ascii="Calibri" w:eastAsia="Times New Roman" w:hAnsi="Calibri" w:cs="Calibri"/>
                <w:color w:val="000000"/>
              </w:rPr>
            </w:pPr>
            <w:r w:rsidRPr="00503B03">
              <w:rPr>
                <w:rFonts w:ascii="Calibri" w:eastAsia="Times New Roman" w:hAnsi="Calibri" w:cs="Calibri"/>
                <w:color w:val="000000"/>
              </w:rPr>
              <w:t xml:space="preserve">CASANARE </w:t>
            </w:r>
          </w:p>
        </w:tc>
        <w:tc>
          <w:tcPr>
            <w:tcW w:w="1840" w:type="dxa"/>
            <w:tcBorders>
              <w:top w:val="nil"/>
              <w:left w:val="nil"/>
              <w:bottom w:val="single" w:sz="4" w:space="0" w:color="auto"/>
              <w:right w:val="single" w:sz="4" w:space="0" w:color="auto"/>
            </w:tcBorders>
            <w:shd w:val="clear" w:color="auto" w:fill="auto"/>
            <w:noWrap/>
            <w:vAlign w:val="bottom"/>
            <w:hideMark/>
          </w:tcPr>
          <w:p w14:paraId="31D1A758" w14:textId="77777777" w:rsidR="000C0AF8" w:rsidRPr="00503B03" w:rsidRDefault="000C0AF8" w:rsidP="00C12EA4">
            <w:pPr>
              <w:jc w:val="right"/>
              <w:rPr>
                <w:rFonts w:ascii="Calibri" w:eastAsia="Times New Roman" w:hAnsi="Calibri" w:cs="Calibri"/>
                <w:color w:val="000000"/>
              </w:rPr>
            </w:pPr>
            <w:r w:rsidRPr="00503B03">
              <w:rPr>
                <w:rFonts w:ascii="Calibri" w:eastAsia="Times New Roman" w:hAnsi="Calibri" w:cs="Calibri"/>
                <w:color w:val="000000"/>
              </w:rPr>
              <w:t>4</w:t>
            </w:r>
          </w:p>
        </w:tc>
      </w:tr>
      <w:tr w:rsidR="000C0AF8" w:rsidRPr="00503B03" w14:paraId="2FEB407E" w14:textId="77777777" w:rsidTr="00C12EA4">
        <w:trPr>
          <w:trHeight w:val="300"/>
          <w:jc w:val="center"/>
        </w:trPr>
        <w:tc>
          <w:tcPr>
            <w:tcW w:w="2640" w:type="dxa"/>
            <w:tcBorders>
              <w:top w:val="nil"/>
              <w:left w:val="single" w:sz="4" w:space="0" w:color="auto"/>
              <w:bottom w:val="single" w:sz="4" w:space="0" w:color="auto"/>
              <w:right w:val="single" w:sz="4" w:space="0" w:color="auto"/>
            </w:tcBorders>
            <w:shd w:val="clear" w:color="auto" w:fill="auto"/>
            <w:noWrap/>
            <w:vAlign w:val="bottom"/>
            <w:hideMark/>
          </w:tcPr>
          <w:p w14:paraId="4F4021FC" w14:textId="77777777" w:rsidR="000C0AF8" w:rsidRPr="00503B03" w:rsidRDefault="000C0AF8" w:rsidP="00C12EA4">
            <w:pPr>
              <w:rPr>
                <w:rFonts w:ascii="Calibri" w:eastAsia="Times New Roman" w:hAnsi="Calibri" w:cs="Calibri"/>
                <w:color w:val="000000"/>
              </w:rPr>
            </w:pPr>
            <w:r w:rsidRPr="00503B03">
              <w:rPr>
                <w:rFonts w:ascii="Calibri" w:eastAsia="Times New Roman" w:hAnsi="Calibri" w:cs="Calibri"/>
                <w:color w:val="000000"/>
              </w:rPr>
              <w:t xml:space="preserve">CAUCA </w:t>
            </w:r>
          </w:p>
        </w:tc>
        <w:tc>
          <w:tcPr>
            <w:tcW w:w="1840" w:type="dxa"/>
            <w:tcBorders>
              <w:top w:val="nil"/>
              <w:left w:val="nil"/>
              <w:bottom w:val="single" w:sz="4" w:space="0" w:color="auto"/>
              <w:right w:val="single" w:sz="4" w:space="0" w:color="auto"/>
            </w:tcBorders>
            <w:shd w:val="clear" w:color="auto" w:fill="auto"/>
            <w:noWrap/>
            <w:vAlign w:val="bottom"/>
            <w:hideMark/>
          </w:tcPr>
          <w:p w14:paraId="6A64966A" w14:textId="77777777" w:rsidR="000C0AF8" w:rsidRPr="00503B03" w:rsidRDefault="000C0AF8" w:rsidP="00C12EA4">
            <w:pPr>
              <w:jc w:val="right"/>
              <w:rPr>
                <w:rFonts w:ascii="Calibri" w:eastAsia="Times New Roman" w:hAnsi="Calibri" w:cs="Calibri"/>
                <w:color w:val="000000"/>
              </w:rPr>
            </w:pPr>
            <w:r w:rsidRPr="00503B03">
              <w:rPr>
                <w:rFonts w:ascii="Calibri" w:eastAsia="Times New Roman" w:hAnsi="Calibri" w:cs="Calibri"/>
                <w:color w:val="000000"/>
              </w:rPr>
              <w:t>98</w:t>
            </w:r>
          </w:p>
        </w:tc>
      </w:tr>
      <w:tr w:rsidR="000C0AF8" w:rsidRPr="00503B03" w14:paraId="5D27980A" w14:textId="77777777" w:rsidTr="00C12EA4">
        <w:trPr>
          <w:trHeight w:val="300"/>
          <w:jc w:val="center"/>
        </w:trPr>
        <w:tc>
          <w:tcPr>
            <w:tcW w:w="2640" w:type="dxa"/>
            <w:tcBorders>
              <w:top w:val="nil"/>
              <w:left w:val="single" w:sz="4" w:space="0" w:color="auto"/>
              <w:bottom w:val="single" w:sz="4" w:space="0" w:color="auto"/>
              <w:right w:val="single" w:sz="4" w:space="0" w:color="auto"/>
            </w:tcBorders>
            <w:shd w:val="clear" w:color="auto" w:fill="auto"/>
            <w:noWrap/>
            <w:vAlign w:val="bottom"/>
            <w:hideMark/>
          </w:tcPr>
          <w:p w14:paraId="6F15EF66" w14:textId="77777777" w:rsidR="000C0AF8" w:rsidRPr="00503B03" w:rsidRDefault="000C0AF8" w:rsidP="00C12EA4">
            <w:pPr>
              <w:rPr>
                <w:rFonts w:ascii="Calibri" w:eastAsia="Times New Roman" w:hAnsi="Calibri" w:cs="Calibri"/>
                <w:color w:val="000000"/>
              </w:rPr>
            </w:pPr>
            <w:r w:rsidRPr="00503B03">
              <w:rPr>
                <w:rFonts w:ascii="Calibri" w:eastAsia="Times New Roman" w:hAnsi="Calibri" w:cs="Calibri"/>
                <w:color w:val="000000"/>
              </w:rPr>
              <w:t xml:space="preserve">CHOCÓ </w:t>
            </w:r>
          </w:p>
        </w:tc>
        <w:tc>
          <w:tcPr>
            <w:tcW w:w="1840" w:type="dxa"/>
            <w:tcBorders>
              <w:top w:val="nil"/>
              <w:left w:val="nil"/>
              <w:bottom w:val="single" w:sz="4" w:space="0" w:color="auto"/>
              <w:right w:val="single" w:sz="4" w:space="0" w:color="auto"/>
            </w:tcBorders>
            <w:shd w:val="clear" w:color="auto" w:fill="auto"/>
            <w:noWrap/>
            <w:vAlign w:val="bottom"/>
            <w:hideMark/>
          </w:tcPr>
          <w:p w14:paraId="378DFCCA" w14:textId="77777777" w:rsidR="000C0AF8" w:rsidRPr="00503B03" w:rsidRDefault="000C0AF8" w:rsidP="00C12EA4">
            <w:pPr>
              <w:jc w:val="right"/>
              <w:rPr>
                <w:rFonts w:ascii="Calibri" w:eastAsia="Times New Roman" w:hAnsi="Calibri" w:cs="Calibri"/>
                <w:color w:val="000000"/>
              </w:rPr>
            </w:pPr>
            <w:r w:rsidRPr="00503B03">
              <w:rPr>
                <w:rFonts w:ascii="Calibri" w:eastAsia="Times New Roman" w:hAnsi="Calibri" w:cs="Calibri"/>
                <w:color w:val="000000"/>
              </w:rPr>
              <w:t>106</w:t>
            </w:r>
          </w:p>
        </w:tc>
      </w:tr>
      <w:tr w:rsidR="000C0AF8" w:rsidRPr="00503B03" w14:paraId="2562E7CF" w14:textId="77777777" w:rsidTr="00C12EA4">
        <w:trPr>
          <w:trHeight w:val="300"/>
          <w:jc w:val="center"/>
        </w:trPr>
        <w:tc>
          <w:tcPr>
            <w:tcW w:w="2640" w:type="dxa"/>
            <w:tcBorders>
              <w:top w:val="nil"/>
              <w:left w:val="single" w:sz="4" w:space="0" w:color="auto"/>
              <w:bottom w:val="single" w:sz="4" w:space="0" w:color="auto"/>
              <w:right w:val="single" w:sz="4" w:space="0" w:color="auto"/>
            </w:tcBorders>
            <w:shd w:val="clear" w:color="auto" w:fill="auto"/>
            <w:noWrap/>
            <w:vAlign w:val="bottom"/>
            <w:hideMark/>
          </w:tcPr>
          <w:p w14:paraId="53009C7C" w14:textId="77777777" w:rsidR="000C0AF8" w:rsidRPr="00503B03" w:rsidRDefault="000C0AF8" w:rsidP="00C12EA4">
            <w:pPr>
              <w:rPr>
                <w:rFonts w:ascii="Calibri" w:eastAsia="Times New Roman" w:hAnsi="Calibri" w:cs="Calibri"/>
                <w:color w:val="000000"/>
              </w:rPr>
            </w:pPr>
            <w:r w:rsidRPr="00503B03">
              <w:rPr>
                <w:rFonts w:ascii="Calibri" w:eastAsia="Times New Roman" w:hAnsi="Calibri" w:cs="Calibri"/>
                <w:color w:val="000000"/>
              </w:rPr>
              <w:t>C</w:t>
            </w:r>
            <w:r>
              <w:rPr>
                <w:rFonts w:ascii="Calibri" w:eastAsia="Times New Roman" w:hAnsi="Calibri" w:cs="Calibri"/>
                <w:color w:val="000000"/>
              </w:rPr>
              <w:t>Ó</w:t>
            </w:r>
            <w:r w:rsidRPr="00503B03">
              <w:rPr>
                <w:rFonts w:ascii="Calibri" w:eastAsia="Times New Roman" w:hAnsi="Calibri" w:cs="Calibri"/>
                <w:color w:val="000000"/>
              </w:rPr>
              <w:t xml:space="preserve">RDOBA </w:t>
            </w:r>
          </w:p>
        </w:tc>
        <w:tc>
          <w:tcPr>
            <w:tcW w:w="1840" w:type="dxa"/>
            <w:tcBorders>
              <w:top w:val="nil"/>
              <w:left w:val="nil"/>
              <w:bottom w:val="single" w:sz="4" w:space="0" w:color="auto"/>
              <w:right w:val="single" w:sz="4" w:space="0" w:color="auto"/>
            </w:tcBorders>
            <w:shd w:val="clear" w:color="auto" w:fill="auto"/>
            <w:noWrap/>
            <w:vAlign w:val="bottom"/>
            <w:hideMark/>
          </w:tcPr>
          <w:p w14:paraId="59802D9E" w14:textId="77777777" w:rsidR="000C0AF8" w:rsidRPr="00503B03" w:rsidRDefault="000C0AF8" w:rsidP="00C12EA4">
            <w:pPr>
              <w:jc w:val="right"/>
              <w:rPr>
                <w:rFonts w:ascii="Calibri" w:eastAsia="Times New Roman" w:hAnsi="Calibri" w:cs="Calibri"/>
                <w:color w:val="000000"/>
              </w:rPr>
            </w:pPr>
            <w:r w:rsidRPr="00503B03">
              <w:rPr>
                <w:rFonts w:ascii="Calibri" w:eastAsia="Times New Roman" w:hAnsi="Calibri" w:cs="Calibri"/>
                <w:color w:val="000000"/>
              </w:rPr>
              <w:t>88</w:t>
            </w:r>
          </w:p>
        </w:tc>
      </w:tr>
      <w:tr w:rsidR="000C0AF8" w:rsidRPr="00503B03" w14:paraId="4BADE945" w14:textId="77777777" w:rsidTr="00C12EA4">
        <w:trPr>
          <w:trHeight w:val="300"/>
          <w:jc w:val="center"/>
        </w:trPr>
        <w:tc>
          <w:tcPr>
            <w:tcW w:w="2640" w:type="dxa"/>
            <w:tcBorders>
              <w:top w:val="nil"/>
              <w:left w:val="single" w:sz="4" w:space="0" w:color="auto"/>
              <w:bottom w:val="single" w:sz="4" w:space="0" w:color="auto"/>
              <w:right w:val="single" w:sz="4" w:space="0" w:color="auto"/>
            </w:tcBorders>
            <w:shd w:val="clear" w:color="auto" w:fill="auto"/>
            <w:noWrap/>
            <w:vAlign w:val="bottom"/>
            <w:hideMark/>
          </w:tcPr>
          <w:p w14:paraId="5E63A8C5" w14:textId="77777777" w:rsidR="000C0AF8" w:rsidRPr="00503B03" w:rsidRDefault="000C0AF8" w:rsidP="00C12EA4">
            <w:pPr>
              <w:rPr>
                <w:rFonts w:ascii="Calibri" w:eastAsia="Times New Roman" w:hAnsi="Calibri" w:cs="Calibri"/>
                <w:color w:val="000000"/>
              </w:rPr>
            </w:pPr>
            <w:r w:rsidRPr="00503B03">
              <w:rPr>
                <w:rFonts w:ascii="Calibri" w:eastAsia="Times New Roman" w:hAnsi="Calibri" w:cs="Calibri"/>
                <w:color w:val="000000"/>
              </w:rPr>
              <w:t>CUNDINAMARCA</w:t>
            </w:r>
          </w:p>
        </w:tc>
        <w:tc>
          <w:tcPr>
            <w:tcW w:w="1840" w:type="dxa"/>
            <w:tcBorders>
              <w:top w:val="nil"/>
              <w:left w:val="nil"/>
              <w:bottom w:val="single" w:sz="4" w:space="0" w:color="auto"/>
              <w:right w:val="single" w:sz="4" w:space="0" w:color="auto"/>
            </w:tcBorders>
            <w:shd w:val="clear" w:color="auto" w:fill="auto"/>
            <w:noWrap/>
            <w:vAlign w:val="bottom"/>
            <w:hideMark/>
          </w:tcPr>
          <w:p w14:paraId="304E6CBA" w14:textId="77777777" w:rsidR="000C0AF8" w:rsidRPr="00503B03" w:rsidRDefault="000C0AF8" w:rsidP="00C12EA4">
            <w:pPr>
              <w:jc w:val="right"/>
              <w:rPr>
                <w:rFonts w:ascii="Calibri" w:eastAsia="Times New Roman" w:hAnsi="Calibri" w:cs="Calibri"/>
                <w:color w:val="000000"/>
              </w:rPr>
            </w:pPr>
            <w:r w:rsidRPr="00503B03">
              <w:rPr>
                <w:rFonts w:ascii="Calibri" w:eastAsia="Times New Roman" w:hAnsi="Calibri" w:cs="Calibri"/>
                <w:color w:val="000000"/>
              </w:rPr>
              <w:t>125</w:t>
            </w:r>
          </w:p>
        </w:tc>
      </w:tr>
      <w:tr w:rsidR="000C0AF8" w:rsidRPr="00503B03" w14:paraId="538D4DCD" w14:textId="77777777" w:rsidTr="00C12EA4">
        <w:trPr>
          <w:trHeight w:val="300"/>
          <w:jc w:val="center"/>
        </w:trPr>
        <w:tc>
          <w:tcPr>
            <w:tcW w:w="2640" w:type="dxa"/>
            <w:tcBorders>
              <w:top w:val="nil"/>
              <w:left w:val="single" w:sz="4" w:space="0" w:color="auto"/>
              <w:bottom w:val="single" w:sz="4" w:space="0" w:color="auto"/>
              <w:right w:val="single" w:sz="4" w:space="0" w:color="auto"/>
            </w:tcBorders>
            <w:shd w:val="clear" w:color="auto" w:fill="auto"/>
            <w:noWrap/>
            <w:vAlign w:val="bottom"/>
            <w:hideMark/>
          </w:tcPr>
          <w:p w14:paraId="69DAE3C4" w14:textId="77777777" w:rsidR="000C0AF8" w:rsidRPr="00503B03" w:rsidRDefault="000C0AF8" w:rsidP="00C12EA4">
            <w:pPr>
              <w:rPr>
                <w:rFonts w:ascii="Calibri" w:eastAsia="Times New Roman" w:hAnsi="Calibri" w:cs="Calibri"/>
                <w:color w:val="000000"/>
              </w:rPr>
            </w:pPr>
            <w:r w:rsidRPr="00503B03">
              <w:rPr>
                <w:rFonts w:ascii="Calibri" w:eastAsia="Times New Roman" w:hAnsi="Calibri" w:cs="Calibri"/>
                <w:color w:val="000000"/>
              </w:rPr>
              <w:t xml:space="preserve">GUAVIARE </w:t>
            </w:r>
          </w:p>
        </w:tc>
        <w:tc>
          <w:tcPr>
            <w:tcW w:w="1840" w:type="dxa"/>
            <w:tcBorders>
              <w:top w:val="nil"/>
              <w:left w:val="nil"/>
              <w:bottom w:val="single" w:sz="4" w:space="0" w:color="auto"/>
              <w:right w:val="single" w:sz="4" w:space="0" w:color="auto"/>
            </w:tcBorders>
            <w:shd w:val="clear" w:color="auto" w:fill="auto"/>
            <w:noWrap/>
            <w:vAlign w:val="bottom"/>
            <w:hideMark/>
          </w:tcPr>
          <w:p w14:paraId="0D60BF08" w14:textId="77777777" w:rsidR="000C0AF8" w:rsidRPr="00503B03" w:rsidRDefault="000C0AF8" w:rsidP="00C12EA4">
            <w:pPr>
              <w:jc w:val="right"/>
              <w:rPr>
                <w:rFonts w:ascii="Calibri" w:eastAsia="Times New Roman" w:hAnsi="Calibri" w:cs="Calibri"/>
                <w:color w:val="000000"/>
              </w:rPr>
            </w:pPr>
            <w:r w:rsidRPr="00503B03">
              <w:rPr>
                <w:rFonts w:ascii="Calibri" w:eastAsia="Times New Roman" w:hAnsi="Calibri" w:cs="Calibri"/>
                <w:color w:val="000000"/>
              </w:rPr>
              <w:t>4</w:t>
            </w:r>
          </w:p>
        </w:tc>
      </w:tr>
      <w:tr w:rsidR="000C0AF8" w:rsidRPr="00503B03" w14:paraId="2FA0B67B" w14:textId="77777777" w:rsidTr="00C12EA4">
        <w:trPr>
          <w:trHeight w:val="300"/>
          <w:jc w:val="center"/>
        </w:trPr>
        <w:tc>
          <w:tcPr>
            <w:tcW w:w="2640" w:type="dxa"/>
            <w:tcBorders>
              <w:top w:val="nil"/>
              <w:left w:val="single" w:sz="4" w:space="0" w:color="auto"/>
              <w:bottom w:val="single" w:sz="4" w:space="0" w:color="auto"/>
              <w:right w:val="single" w:sz="4" w:space="0" w:color="auto"/>
            </w:tcBorders>
            <w:shd w:val="clear" w:color="auto" w:fill="auto"/>
            <w:noWrap/>
            <w:vAlign w:val="bottom"/>
            <w:hideMark/>
          </w:tcPr>
          <w:p w14:paraId="6EEE9EA4" w14:textId="77777777" w:rsidR="000C0AF8" w:rsidRPr="00503B03" w:rsidRDefault="000C0AF8" w:rsidP="00C12EA4">
            <w:pPr>
              <w:rPr>
                <w:rFonts w:ascii="Calibri" w:eastAsia="Times New Roman" w:hAnsi="Calibri" w:cs="Calibri"/>
                <w:color w:val="000000"/>
              </w:rPr>
            </w:pPr>
            <w:r w:rsidRPr="00503B03">
              <w:rPr>
                <w:rFonts w:ascii="Calibri" w:eastAsia="Times New Roman" w:hAnsi="Calibri" w:cs="Calibri"/>
                <w:color w:val="000000"/>
              </w:rPr>
              <w:t xml:space="preserve">HUILA </w:t>
            </w:r>
          </w:p>
        </w:tc>
        <w:tc>
          <w:tcPr>
            <w:tcW w:w="1840" w:type="dxa"/>
            <w:tcBorders>
              <w:top w:val="nil"/>
              <w:left w:val="nil"/>
              <w:bottom w:val="single" w:sz="4" w:space="0" w:color="auto"/>
              <w:right w:val="single" w:sz="4" w:space="0" w:color="auto"/>
            </w:tcBorders>
            <w:shd w:val="clear" w:color="auto" w:fill="auto"/>
            <w:noWrap/>
            <w:vAlign w:val="bottom"/>
            <w:hideMark/>
          </w:tcPr>
          <w:p w14:paraId="5348EC5E" w14:textId="77777777" w:rsidR="000C0AF8" w:rsidRPr="00503B03" w:rsidRDefault="000C0AF8" w:rsidP="00C12EA4">
            <w:pPr>
              <w:jc w:val="right"/>
              <w:rPr>
                <w:rFonts w:ascii="Calibri" w:eastAsia="Times New Roman" w:hAnsi="Calibri" w:cs="Calibri"/>
                <w:color w:val="000000"/>
              </w:rPr>
            </w:pPr>
            <w:r w:rsidRPr="00503B03">
              <w:rPr>
                <w:rFonts w:ascii="Calibri" w:eastAsia="Times New Roman" w:hAnsi="Calibri" w:cs="Calibri"/>
                <w:color w:val="000000"/>
              </w:rPr>
              <w:t>201</w:t>
            </w:r>
          </w:p>
        </w:tc>
      </w:tr>
      <w:tr w:rsidR="000C0AF8" w:rsidRPr="00503B03" w14:paraId="35F11BEE" w14:textId="77777777" w:rsidTr="00C12EA4">
        <w:trPr>
          <w:trHeight w:val="300"/>
          <w:jc w:val="center"/>
        </w:trPr>
        <w:tc>
          <w:tcPr>
            <w:tcW w:w="2640" w:type="dxa"/>
            <w:tcBorders>
              <w:top w:val="nil"/>
              <w:left w:val="single" w:sz="4" w:space="0" w:color="auto"/>
              <w:bottom w:val="single" w:sz="4" w:space="0" w:color="auto"/>
              <w:right w:val="single" w:sz="4" w:space="0" w:color="auto"/>
            </w:tcBorders>
            <w:shd w:val="clear" w:color="auto" w:fill="auto"/>
            <w:noWrap/>
            <w:vAlign w:val="bottom"/>
            <w:hideMark/>
          </w:tcPr>
          <w:p w14:paraId="4385487A" w14:textId="77777777" w:rsidR="000C0AF8" w:rsidRPr="00503B03" w:rsidRDefault="000C0AF8" w:rsidP="00C12EA4">
            <w:pPr>
              <w:rPr>
                <w:rFonts w:ascii="Calibri" w:eastAsia="Times New Roman" w:hAnsi="Calibri" w:cs="Calibri"/>
                <w:color w:val="000000"/>
              </w:rPr>
            </w:pPr>
            <w:r w:rsidRPr="00503B03">
              <w:rPr>
                <w:rFonts w:ascii="Calibri" w:eastAsia="Times New Roman" w:hAnsi="Calibri" w:cs="Calibri"/>
                <w:color w:val="000000"/>
              </w:rPr>
              <w:t xml:space="preserve">LA GUAJIRA </w:t>
            </w:r>
          </w:p>
        </w:tc>
        <w:tc>
          <w:tcPr>
            <w:tcW w:w="1840" w:type="dxa"/>
            <w:tcBorders>
              <w:top w:val="nil"/>
              <w:left w:val="nil"/>
              <w:bottom w:val="single" w:sz="4" w:space="0" w:color="auto"/>
              <w:right w:val="single" w:sz="4" w:space="0" w:color="auto"/>
            </w:tcBorders>
            <w:shd w:val="clear" w:color="auto" w:fill="auto"/>
            <w:noWrap/>
            <w:vAlign w:val="bottom"/>
            <w:hideMark/>
          </w:tcPr>
          <w:p w14:paraId="6B3A4835" w14:textId="77777777" w:rsidR="000C0AF8" w:rsidRPr="00503B03" w:rsidRDefault="000C0AF8" w:rsidP="00C12EA4">
            <w:pPr>
              <w:jc w:val="right"/>
              <w:rPr>
                <w:rFonts w:ascii="Calibri" w:eastAsia="Times New Roman" w:hAnsi="Calibri" w:cs="Calibri"/>
                <w:color w:val="000000"/>
              </w:rPr>
            </w:pPr>
            <w:r w:rsidRPr="00503B03">
              <w:rPr>
                <w:rFonts w:ascii="Calibri" w:eastAsia="Times New Roman" w:hAnsi="Calibri" w:cs="Calibri"/>
                <w:color w:val="000000"/>
              </w:rPr>
              <w:t>8</w:t>
            </w:r>
          </w:p>
        </w:tc>
      </w:tr>
      <w:tr w:rsidR="000C0AF8" w:rsidRPr="00503B03" w14:paraId="240B79BA" w14:textId="77777777" w:rsidTr="00C12EA4">
        <w:trPr>
          <w:trHeight w:val="300"/>
          <w:jc w:val="center"/>
        </w:trPr>
        <w:tc>
          <w:tcPr>
            <w:tcW w:w="2640" w:type="dxa"/>
            <w:tcBorders>
              <w:top w:val="nil"/>
              <w:left w:val="single" w:sz="4" w:space="0" w:color="auto"/>
              <w:bottom w:val="single" w:sz="4" w:space="0" w:color="auto"/>
              <w:right w:val="single" w:sz="4" w:space="0" w:color="auto"/>
            </w:tcBorders>
            <w:shd w:val="clear" w:color="auto" w:fill="auto"/>
            <w:noWrap/>
            <w:vAlign w:val="bottom"/>
            <w:hideMark/>
          </w:tcPr>
          <w:p w14:paraId="7DC94AE8" w14:textId="77777777" w:rsidR="000C0AF8" w:rsidRPr="00503B03" w:rsidRDefault="000C0AF8" w:rsidP="00C12EA4">
            <w:pPr>
              <w:rPr>
                <w:rFonts w:ascii="Calibri" w:eastAsia="Times New Roman" w:hAnsi="Calibri" w:cs="Calibri"/>
                <w:color w:val="000000"/>
              </w:rPr>
            </w:pPr>
            <w:r w:rsidRPr="00503B03">
              <w:rPr>
                <w:rFonts w:ascii="Calibri" w:eastAsia="Times New Roman" w:hAnsi="Calibri" w:cs="Calibri"/>
                <w:color w:val="000000"/>
              </w:rPr>
              <w:t xml:space="preserve">MAGDALENA </w:t>
            </w:r>
          </w:p>
        </w:tc>
        <w:tc>
          <w:tcPr>
            <w:tcW w:w="1840" w:type="dxa"/>
            <w:tcBorders>
              <w:top w:val="nil"/>
              <w:left w:val="nil"/>
              <w:bottom w:val="single" w:sz="4" w:space="0" w:color="auto"/>
              <w:right w:val="single" w:sz="4" w:space="0" w:color="auto"/>
            </w:tcBorders>
            <w:shd w:val="clear" w:color="auto" w:fill="auto"/>
            <w:noWrap/>
            <w:vAlign w:val="bottom"/>
            <w:hideMark/>
          </w:tcPr>
          <w:p w14:paraId="2E4B9121" w14:textId="77777777" w:rsidR="000C0AF8" w:rsidRPr="00503B03" w:rsidRDefault="000C0AF8" w:rsidP="00C12EA4">
            <w:pPr>
              <w:jc w:val="right"/>
              <w:rPr>
                <w:rFonts w:ascii="Calibri" w:eastAsia="Times New Roman" w:hAnsi="Calibri" w:cs="Calibri"/>
                <w:color w:val="000000"/>
              </w:rPr>
            </w:pPr>
            <w:r w:rsidRPr="00503B03">
              <w:rPr>
                <w:rFonts w:ascii="Calibri" w:eastAsia="Times New Roman" w:hAnsi="Calibri" w:cs="Calibri"/>
                <w:color w:val="000000"/>
              </w:rPr>
              <w:t>66</w:t>
            </w:r>
          </w:p>
        </w:tc>
      </w:tr>
      <w:tr w:rsidR="000C0AF8" w:rsidRPr="00503B03" w14:paraId="2F1BFA2D" w14:textId="77777777" w:rsidTr="00C12EA4">
        <w:trPr>
          <w:trHeight w:val="300"/>
          <w:jc w:val="center"/>
        </w:trPr>
        <w:tc>
          <w:tcPr>
            <w:tcW w:w="2640" w:type="dxa"/>
            <w:tcBorders>
              <w:top w:val="nil"/>
              <w:left w:val="single" w:sz="4" w:space="0" w:color="auto"/>
              <w:bottom w:val="single" w:sz="4" w:space="0" w:color="auto"/>
              <w:right w:val="single" w:sz="4" w:space="0" w:color="auto"/>
            </w:tcBorders>
            <w:shd w:val="clear" w:color="auto" w:fill="auto"/>
            <w:noWrap/>
            <w:vAlign w:val="bottom"/>
            <w:hideMark/>
          </w:tcPr>
          <w:p w14:paraId="6749AD22" w14:textId="77777777" w:rsidR="000C0AF8" w:rsidRPr="00503B03" w:rsidRDefault="000C0AF8" w:rsidP="00C12EA4">
            <w:pPr>
              <w:rPr>
                <w:rFonts w:ascii="Calibri" w:eastAsia="Times New Roman" w:hAnsi="Calibri" w:cs="Calibri"/>
                <w:color w:val="000000"/>
              </w:rPr>
            </w:pPr>
            <w:r w:rsidRPr="00503B03">
              <w:rPr>
                <w:rFonts w:ascii="Calibri" w:eastAsia="Times New Roman" w:hAnsi="Calibri" w:cs="Calibri"/>
                <w:color w:val="000000"/>
              </w:rPr>
              <w:t xml:space="preserve">META </w:t>
            </w:r>
          </w:p>
        </w:tc>
        <w:tc>
          <w:tcPr>
            <w:tcW w:w="1840" w:type="dxa"/>
            <w:tcBorders>
              <w:top w:val="nil"/>
              <w:left w:val="nil"/>
              <w:bottom w:val="single" w:sz="4" w:space="0" w:color="auto"/>
              <w:right w:val="single" w:sz="4" w:space="0" w:color="auto"/>
            </w:tcBorders>
            <w:shd w:val="clear" w:color="auto" w:fill="auto"/>
            <w:noWrap/>
            <w:vAlign w:val="bottom"/>
            <w:hideMark/>
          </w:tcPr>
          <w:p w14:paraId="1083E605" w14:textId="77777777" w:rsidR="000C0AF8" w:rsidRPr="00503B03" w:rsidRDefault="000C0AF8" w:rsidP="00C12EA4">
            <w:pPr>
              <w:jc w:val="right"/>
              <w:rPr>
                <w:rFonts w:ascii="Calibri" w:eastAsia="Times New Roman" w:hAnsi="Calibri" w:cs="Calibri"/>
                <w:color w:val="000000"/>
              </w:rPr>
            </w:pPr>
            <w:r w:rsidRPr="00503B03">
              <w:rPr>
                <w:rFonts w:ascii="Calibri" w:eastAsia="Times New Roman" w:hAnsi="Calibri" w:cs="Calibri"/>
                <w:color w:val="000000"/>
              </w:rPr>
              <w:t>78</w:t>
            </w:r>
          </w:p>
        </w:tc>
      </w:tr>
      <w:tr w:rsidR="000C0AF8" w:rsidRPr="00503B03" w14:paraId="7E3B16CC" w14:textId="77777777" w:rsidTr="00C12EA4">
        <w:trPr>
          <w:trHeight w:val="300"/>
          <w:jc w:val="center"/>
        </w:trPr>
        <w:tc>
          <w:tcPr>
            <w:tcW w:w="2640" w:type="dxa"/>
            <w:tcBorders>
              <w:top w:val="nil"/>
              <w:left w:val="single" w:sz="4" w:space="0" w:color="auto"/>
              <w:bottom w:val="single" w:sz="4" w:space="0" w:color="auto"/>
              <w:right w:val="single" w:sz="4" w:space="0" w:color="auto"/>
            </w:tcBorders>
            <w:shd w:val="clear" w:color="auto" w:fill="auto"/>
            <w:noWrap/>
            <w:vAlign w:val="bottom"/>
            <w:hideMark/>
          </w:tcPr>
          <w:p w14:paraId="5F595834" w14:textId="77777777" w:rsidR="000C0AF8" w:rsidRPr="00503B03" w:rsidRDefault="000C0AF8" w:rsidP="00C12EA4">
            <w:pPr>
              <w:rPr>
                <w:rFonts w:ascii="Calibri" w:eastAsia="Times New Roman" w:hAnsi="Calibri" w:cs="Calibri"/>
                <w:color w:val="000000"/>
              </w:rPr>
            </w:pPr>
            <w:r w:rsidRPr="00503B03">
              <w:rPr>
                <w:rFonts w:ascii="Calibri" w:eastAsia="Times New Roman" w:hAnsi="Calibri" w:cs="Calibri"/>
                <w:color w:val="000000"/>
              </w:rPr>
              <w:t>NARIÑO</w:t>
            </w:r>
          </w:p>
        </w:tc>
        <w:tc>
          <w:tcPr>
            <w:tcW w:w="1840" w:type="dxa"/>
            <w:tcBorders>
              <w:top w:val="nil"/>
              <w:left w:val="nil"/>
              <w:bottom w:val="single" w:sz="4" w:space="0" w:color="auto"/>
              <w:right w:val="single" w:sz="4" w:space="0" w:color="auto"/>
            </w:tcBorders>
            <w:shd w:val="clear" w:color="auto" w:fill="auto"/>
            <w:noWrap/>
            <w:vAlign w:val="bottom"/>
            <w:hideMark/>
          </w:tcPr>
          <w:p w14:paraId="0199A427" w14:textId="77777777" w:rsidR="000C0AF8" w:rsidRPr="00503B03" w:rsidRDefault="000C0AF8" w:rsidP="00C12EA4">
            <w:pPr>
              <w:jc w:val="right"/>
              <w:rPr>
                <w:rFonts w:ascii="Calibri" w:eastAsia="Times New Roman" w:hAnsi="Calibri" w:cs="Calibri"/>
                <w:color w:val="000000"/>
              </w:rPr>
            </w:pPr>
            <w:r w:rsidRPr="00503B03">
              <w:rPr>
                <w:rFonts w:ascii="Calibri" w:eastAsia="Times New Roman" w:hAnsi="Calibri" w:cs="Calibri"/>
                <w:color w:val="000000"/>
              </w:rPr>
              <w:t>341</w:t>
            </w:r>
          </w:p>
        </w:tc>
      </w:tr>
      <w:tr w:rsidR="000C0AF8" w:rsidRPr="00503B03" w14:paraId="4B9A75FB" w14:textId="77777777" w:rsidTr="00C12EA4">
        <w:trPr>
          <w:trHeight w:val="300"/>
          <w:jc w:val="center"/>
        </w:trPr>
        <w:tc>
          <w:tcPr>
            <w:tcW w:w="2640" w:type="dxa"/>
            <w:tcBorders>
              <w:top w:val="nil"/>
              <w:left w:val="single" w:sz="4" w:space="0" w:color="auto"/>
              <w:bottom w:val="single" w:sz="4" w:space="0" w:color="auto"/>
              <w:right w:val="single" w:sz="4" w:space="0" w:color="auto"/>
            </w:tcBorders>
            <w:shd w:val="clear" w:color="auto" w:fill="auto"/>
            <w:noWrap/>
            <w:vAlign w:val="bottom"/>
            <w:hideMark/>
          </w:tcPr>
          <w:p w14:paraId="3BE69DE0" w14:textId="77777777" w:rsidR="000C0AF8" w:rsidRPr="00503B03" w:rsidRDefault="000C0AF8" w:rsidP="00C12EA4">
            <w:pPr>
              <w:rPr>
                <w:rFonts w:ascii="Calibri" w:eastAsia="Times New Roman" w:hAnsi="Calibri" w:cs="Calibri"/>
                <w:color w:val="000000"/>
              </w:rPr>
            </w:pPr>
            <w:r w:rsidRPr="00503B03">
              <w:rPr>
                <w:rFonts w:ascii="Calibri" w:eastAsia="Times New Roman" w:hAnsi="Calibri" w:cs="Calibri"/>
                <w:color w:val="000000"/>
              </w:rPr>
              <w:t>NORTE DE SANTANDER</w:t>
            </w:r>
          </w:p>
        </w:tc>
        <w:tc>
          <w:tcPr>
            <w:tcW w:w="1840" w:type="dxa"/>
            <w:tcBorders>
              <w:top w:val="nil"/>
              <w:left w:val="nil"/>
              <w:bottom w:val="single" w:sz="4" w:space="0" w:color="auto"/>
              <w:right w:val="single" w:sz="4" w:space="0" w:color="auto"/>
            </w:tcBorders>
            <w:shd w:val="clear" w:color="auto" w:fill="auto"/>
            <w:noWrap/>
            <w:vAlign w:val="bottom"/>
            <w:hideMark/>
          </w:tcPr>
          <w:p w14:paraId="194372DE" w14:textId="77777777" w:rsidR="000C0AF8" w:rsidRPr="00503B03" w:rsidRDefault="000C0AF8" w:rsidP="00C12EA4">
            <w:pPr>
              <w:jc w:val="right"/>
              <w:rPr>
                <w:rFonts w:ascii="Calibri" w:eastAsia="Times New Roman" w:hAnsi="Calibri" w:cs="Calibri"/>
                <w:color w:val="000000"/>
              </w:rPr>
            </w:pPr>
            <w:r w:rsidRPr="00503B03">
              <w:rPr>
                <w:rFonts w:ascii="Calibri" w:eastAsia="Times New Roman" w:hAnsi="Calibri" w:cs="Calibri"/>
                <w:color w:val="000000"/>
              </w:rPr>
              <w:t>71</w:t>
            </w:r>
          </w:p>
        </w:tc>
      </w:tr>
      <w:tr w:rsidR="000C0AF8" w:rsidRPr="00503B03" w14:paraId="37392C1C" w14:textId="77777777" w:rsidTr="00C12EA4">
        <w:trPr>
          <w:trHeight w:val="300"/>
          <w:jc w:val="center"/>
        </w:trPr>
        <w:tc>
          <w:tcPr>
            <w:tcW w:w="2640" w:type="dxa"/>
            <w:tcBorders>
              <w:top w:val="nil"/>
              <w:left w:val="single" w:sz="4" w:space="0" w:color="auto"/>
              <w:bottom w:val="single" w:sz="4" w:space="0" w:color="auto"/>
              <w:right w:val="single" w:sz="4" w:space="0" w:color="auto"/>
            </w:tcBorders>
            <w:shd w:val="clear" w:color="auto" w:fill="auto"/>
            <w:noWrap/>
            <w:vAlign w:val="bottom"/>
            <w:hideMark/>
          </w:tcPr>
          <w:p w14:paraId="7FACF506" w14:textId="77777777" w:rsidR="000C0AF8" w:rsidRPr="00503B03" w:rsidRDefault="000C0AF8" w:rsidP="00C12EA4">
            <w:pPr>
              <w:rPr>
                <w:rFonts w:ascii="Calibri" w:eastAsia="Times New Roman" w:hAnsi="Calibri" w:cs="Calibri"/>
                <w:color w:val="000000"/>
              </w:rPr>
            </w:pPr>
            <w:r w:rsidRPr="00503B03">
              <w:rPr>
                <w:rFonts w:ascii="Calibri" w:eastAsia="Times New Roman" w:hAnsi="Calibri" w:cs="Calibri"/>
                <w:color w:val="000000"/>
              </w:rPr>
              <w:t>PUTUMAYO</w:t>
            </w:r>
          </w:p>
        </w:tc>
        <w:tc>
          <w:tcPr>
            <w:tcW w:w="1840" w:type="dxa"/>
            <w:tcBorders>
              <w:top w:val="nil"/>
              <w:left w:val="nil"/>
              <w:bottom w:val="single" w:sz="4" w:space="0" w:color="auto"/>
              <w:right w:val="single" w:sz="4" w:space="0" w:color="auto"/>
            </w:tcBorders>
            <w:shd w:val="clear" w:color="auto" w:fill="auto"/>
            <w:noWrap/>
            <w:vAlign w:val="bottom"/>
            <w:hideMark/>
          </w:tcPr>
          <w:p w14:paraId="2940D507" w14:textId="77777777" w:rsidR="000C0AF8" w:rsidRPr="00503B03" w:rsidRDefault="000C0AF8" w:rsidP="00C12EA4">
            <w:pPr>
              <w:jc w:val="right"/>
              <w:rPr>
                <w:rFonts w:ascii="Calibri" w:eastAsia="Times New Roman" w:hAnsi="Calibri" w:cs="Calibri"/>
                <w:color w:val="000000"/>
              </w:rPr>
            </w:pPr>
            <w:r w:rsidRPr="00503B03">
              <w:rPr>
                <w:rFonts w:ascii="Calibri" w:eastAsia="Times New Roman" w:hAnsi="Calibri" w:cs="Calibri"/>
                <w:color w:val="000000"/>
              </w:rPr>
              <w:t>9</w:t>
            </w:r>
          </w:p>
        </w:tc>
      </w:tr>
      <w:tr w:rsidR="000C0AF8" w:rsidRPr="00503B03" w14:paraId="675426B5" w14:textId="77777777" w:rsidTr="00C12EA4">
        <w:trPr>
          <w:trHeight w:val="300"/>
          <w:jc w:val="center"/>
        </w:trPr>
        <w:tc>
          <w:tcPr>
            <w:tcW w:w="2640" w:type="dxa"/>
            <w:tcBorders>
              <w:top w:val="nil"/>
              <w:left w:val="single" w:sz="4" w:space="0" w:color="auto"/>
              <w:bottom w:val="single" w:sz="4" w:space="0" w:color="auto"/>
              <w:right w:val="single" w:sz="4" w:space="0" w:color="auto"/>
            </w:tcBorders>
            <w:shd w:val="clear" w:color="auto" w:fill="auto"/>
            <w:noWrap/>
            <w:vAlign w:val="bottom"/>
            <w:hideMark/>
          </w:tcPr>
          <w:p w14:paraId="275DFB5A" w14:textId="77777777" w:rsidR="000C0AF8" w:rsidRPr="00503B03" w:rsidRDefault="000C0AF8" w:rsidP="00C12EA4">
            <w:pPr>
              <w:rPr>
                <w:rFonts w:ascii="Calibri" w:eastAsia="Times New Roman" w:hAnsi="Calibri" w:cs="Calibri"/>
                <w:color w:val="000000"/>
              </w:rPr>
            </w:pPr>
            <w:r w:rsidRPr="00503B03">
              <w:rPr>
                <w:rFonts w:ascii="Calibri" w:eastAsia="Times New Roman" w:hAnsi="Calibri" w:cs="Calibri"/>
                <w:color w:val="000000"/>
              </w:rPr>
              <w:t>QUINDIO</w:t>
            </w:r>
          </w:p>
        </w:tc>
        <w:tc>
          <w:tcPr>
            <w:tcW w:w="1840" w:type="dxa"/>
            <w:tcBorders>
              <w:top w:val="nil"/>
              <w:left w:val="nil"/>
              <w:bottom w:val="single" w:sz="4" w:space="0" w:color="auto"/>
              <w:right w:val="single" w:sz="4" w:space="0" w:color="auto"/>
            </w:tcBorders>
            <w:shd w:val="clear" w:color="auto" w:fill="auto"/>
            <w:noWrap/>
            <w:vAlign w:val="bottom"/>
            <w:hideMark/>
          </w:tcPr>
          <w:p w14:paraId="5B80629E" w14:textId="77777777" w:rsidR="000C0AF8" w:rsidRPr="00503B03" w:rsidRDefault="000C0AF8" w:rsidP="00C12EA4">
            <w:pPr>
              <w:jc w:val="right"/>
              <w:rPr>
                <w:rFonts w:ascii="Calibri" w:eastAsia="Times New Roman" w:hAnsi="Calibri" w:cs="Calibri"/>
                <w:color w:val="000000"/>
              </w:rPr>
            </w:pPr>
            <w:r w:rsidRPr="00503B03">
              <w:rPr>
                <w:rFonts w:ascii="Calibri" w:eastAsia="Times New Roman" w:hAnsi="Calibri" w:cs="Calibri"/>
                <w:color w:val="000000"/>
              </w:rPr>
              <w:t>265</w:t>
            </w:r>
          </w:p>
        </w:tc>
      </w:tr>
      <w:tr w:rsidR="000C0AF8" w:rsidRPr="00503B03" w14:paraId="46D36898" w14:textId="77777777" w:rsidTr="00C12EA4">
        <w:trPr>
          <w:trHeight w:val="300"/>
          <w:jc w:val="center"/>
        </w:trPr>
        <w:tc>
          <w:tcPr>
            <w:tcW w:w="2640" w:type="dxa"/>
            <w:tcBorders>
              <w:top w:val="nil"/>
              <w:left w:val="single" w:sz="4" w:space="0" w:color="auto"/>
              <w:bottom w:val="single" w:sz="4" w:space="0" w:color="auto"/>
              <w:right w:val="single" w:sz="4" w:space="0" w:color="auto"/>
            </w:tcBorders>
            <w:shd w:val="clear" w:color="auto" w:fill="auto"/>
            <w:noWrap/>
            <w:vAlign w:val="bottom"/>
            <w:hideMark/>
          </w:tcPr>
          <w:p w14:paraId="225DC965" w14:textId="77777777" w:rsidR="000C0AF8" w:rsidRPr="00503B03" w:rsidRDefault="000C0AF8" w:rsidP="00C12EA4">
            <w:pPr>
              <w:rPr>
                <w:rFonts w:ascii="Calibri" w:eastAsia="Times New Roman" w:hAnsi="Calibri" w:cs="Calibri"/>
                <w:color w:val="000000"/>
              </w:rPr>
            </w:pPr>
            <w:r w:rsidRPr="00503B03">
              <w:rPr>
                <w:rFonts w:ascii="Calibri" w:eastAsia="Times New Roman" w:hAnsi="Calibri" w:cs="Calibri"/>
                <w:color w:val="000000"/>
              </w:rPr>
              <w:t>RISARALDA</w:t>
            </w:r>
          </w:p>
        </w:tc>
        <w:tc>
          <w:tcPr>
            <w:tcW w:w="1840" w:type="dxa"/>
            <w:tcBorders>
              <w:top w:val="nil"/>
              <w:left w:val="nil"/>
              <w:bottom w:val="single" w:sz="4" w:space="0" w:color="auto"/>
              <w:right w:val="single" w:sz="4" w:space="0" w:color="auto"/>
            </w:tcBorders>
            <w:shd w:val="clear" w:color="auto" w:fill="auto"/>
            <w:noWrap/>
            <w:vAlign w:val="bottom"/>
            <w:hideMark/>
          </w:tcPr>
          <w:p w14:paraId="0303E0CA" w14:textId="77777777" w:rsidR="000C0AF8" w:rsidRPr="00503B03" w:rsidRDefault="000C0AF8" w:rsidP="00C12EA4">
            <w:pPr>
              <w:jc w:val="right"/>
              <w:rPr>
                <w:rFonts w:ascii="Calibri" w:eastAsia="Times New Roman" w:hAnsi="Calibri" w:cs="Calibri"/>
                <w:color w:val="000000"/>
              </w:rPr>
            </w:pPr>
            <w:r w:rsidRPr="00503B03">
              <w:rPr>
                <w:rFonts w:ascii="Calibri" w:eastAsia="Times New Roman" w:hAnsi="Calibri" w:cs="Calibri"/>
                <w:color w:val="000000"/>
              </w:rPr>
              <w:t>63</w:t>
            </w:r>
          </w:p>
        </w:tc>
      </w:tr>
      <w:tr w:rsidR="000C0AF8" w:rsidRPr="00503B03" w14:paraId="1B1A1AC7" w14:textId="77777777" w:rsidTr="00C12EA4">
        <w:trPr>
          <w:trHeight w:val="300"/>
          <w:jc w:val="center"/>
        </w:trPr>
        <w:tc>
          <w:tcPr>
            <w:tcW w:w="2640" w:type="dxa"/>
            <w:tcBorders>
              <w:top w:val="nil"/>
              <w:left w:val="single" w:sz="4" w:space="0" w:color="auto"/>
              <w:bottom w:val="single" w:sz="4" w:space="0" w:color="auto"/>
              <w:right w:val="single" w:sz="4" w:space="0" w:color="auto"/>
            </w:tcBorders>
            <w:shd w:val="clear" w:color="auto" w:fill="auto"/>
            <w:noWrap/>
            <w:vAlign w:val="bottom"/>
            <w:hideMark/>
          </w:tcPr>
          <w:p w14:paraId="37606670" w14:textId="77777777" w:rsidR="000C0AF8" w:rsidRPr="00503B03" w:rsidRDefault="000C0AF8" w:rsidP="00C12EA4">
            <w:pPr>
              <w:rPr>
                <w:rFonts w:ascii="Calibri" w:eastAsia="Times New Roman" w:hAnsi="Calibri" w:cs="Calibri"/>
                <w:color w:val="000000"/>
              </w:rPr>
            </w:pPr>
            <w:r w:rsidRPr="00503B03">
              <w:rPr>
                <w:rFonts w:ascii="Calibri" w:eastAsia="Times New Roman" w:hAnsi="Calibri" w:cs="Calibri"/>
                <w:color w:val="000000"/>
              </w:rPr>
              <w:t xml:space="preserve">SAN ANDRÉS </w:t>
            </w:r>
          </w:p>
        </w:tc>
        <w:tc>
          <w:tcPr>
            <w:tcW w:w="1840" w:type="dxa"/>
            <w:tcBorders>
              <w:top w:val="nil"/>
              <w:left w:val="nil"/>
              <w:bottom w:val="single" w:sz="4" w:space="0" w:color="auto"/>
              <w:right w:val="single" w:sz="4" w:space="0" w:color="auto"/>
            </w:tcBorders>
            <w:shd w:val="clear" w:color="auto" w:fill="auto"/>
            <w:noWrap/>
            <w:vAlign w:val="bottom"/>
            <w:hideMark/>
          </w:tcPr>
          <w:p w14:paraId="0846B1A7" w14:textId="77777777" w:rsidR="000C0AF8" w:rsidRPr="00503B03" w:rsidRDefault="000C0AF8" w:rsidP="00C12EA4">
            <w:pPr>
              <w:jc w:val="right"/>
              <w:rPr>
                <w:rFonts w:ascii="Calibri" w:eastAsia="Times New Roman" w:hAnsi="Calibri" w:cs="Calibri"/>
                <w:color w:val="000000"/>
              </w:rPr>
            </w:pPr>
            <w:r w:rsidRPr="00503B03">
              <w:rPr>
                <w:rFonts w:ascii="Calibri" w:eastAsia="Times New Roman" w:hAnsi="Calibri" w:cs="Calibri"/>
                <w:color w:val="000000"/>
              </w:rPr>
              <w:t>3</w:t>
            </w:r>
          </w:p>
        </w:tc>
      </w:tr>
      <w:tr w:rsidR="000C0AF8" w:rsidRPr="00503B03" w14:paraId="32DD5C73" w14:textId="77777777" w:rsidTr="00C12EA4">
        <w:trPr>
          <w:trHeight w:val="300"/>
          <w:jc w:val="center"/>
        </w:trPr>
        <w:tc>
          <w:tcPr>
            <w:tcW w:w="2640" w:type="dxa"/>
            <w:tcBorders>
              <w:top w:val="nil"/>
              <w:left w:val="single" w:sz="4" w:space="0" w:color="auto"/>
              <w:bottom w:val="single" w:sz="4" w:space="0" w:color="auto"/>
              <w:right w:val="single" w:sz="4" w:space="0" w:color="auto"/>
            </w:tcBorders>
            <w:shd w:val="clear" w:color="auto" w:fill="auto"/>
            <w:noWrap/>
            <w:vAlign w:val="bottom"/>
            <w:hideMark/>
          </w:tcPr>
          <w:p w14:paraId="5382063B" w14:textId="77777777" w:rsidR="000C0AF8" w:rsidRPr="00503B03" w:rsidRDefault="000C0AF8" w:rsidP="00C12EA4">
            <w:pPr>
              <w:rPr>
                <w:rFonts w:ascii="Calibri" w:eastAsia="Times New Roman" w:hAnsi="Calibri" w:cs="Calibri"/>
                <w:color w:val="000000"/>
              </w:rPr>
            </w:pPr>
            <w:r w:rsidRPr="00503B03">
              <w:rPr>
                <w:rFonts w:ascii="Calibri" w:eastAsia="Times New Roman" w:hAnsi="Calibri" w:cs="Calibri"/>
                <w:color w:val="000000"/>
              </w:rPr>
              <w:t>SANTANDER</w:t>
            </w:r>
          </w:p>
        </w:tc>
        <w:tc>
          <w:tcPr>
            <w:tcW w:w="1840" w:type="dxa"/>
            <w:tcBorders>
              <w:top w:val="nil"/>
              <w:left w:val="nil"/>
              <w:bottom w:val="single" w:sz="4" w:space="0" w:color="auto"/>
              <w:right w:val="single" w:sz="4" w:space="0" w:color="auto"/>
            </w:tcBorders>
            <w:shd w:val="clear" w:color="auto" w:fill="auto"/>
            <w:noWrap/>
            <w:vAlign w:val="bottom"/>
            <w:hideMark/>
          </w:tcPr>
          <w:p w14:paraId="3E35D947" w14:textId="77777777" w:rsidR="000C0AF8" w:rsidRPr="00503B03" w:rsidRDefault="000C0AF8" w:rsidP="00C12EA4">
            <w:pPr>
              <w:jc w:val="right"/>
              <w:rPr>
                <w:rFonts w:ascii="Calibri" w:eastAsia="Times New Roman" w:hAnsi="Calibri" w:cs="Calibri"/>
                <w:color w:val="000000"/>
              </w:rPr>
            </w:pPr>
            <w:r w:rsidRPr="00503B03">
              <w:rPr>
                <w:rFonts w:ascii="Calibri" w:eastAsia="Times New Roman" w:hAnsi="Calibri" w:cs="Calibri"/>
                <w:color w:val="000000"/>
              </w:rPr>
              <w:t>230</w:t>
            </w:r>
          </w:p>
        </w:tc>
      </w:tr>
      <w:tr w:rsidR="000C0AF8" w:rsidRPr="00503B03" w14:paraId="20A17354" w14:textId="77777777" w:rsidTr="00C12EA4">
        <w:trPr>
          <w:trHeight w:val="300"/>
          <w:jc w:val="center"/>
        </w:trPr>
        <w:tc>
          <w:tcPr>
            <w:tcW w:w="2640" w:type="dxa"/>
            <w:tcBorders>
              <w:top w:val="nil"/>
              <w:left w:val="single" w:sz="4" w:space="0" w:color="auto"/>
              <w:bottom w:val="single" w:sz="4" w:space="0" w:color="auto"/>
              <w:right w:val="single" w:sz="4" w:space="0" w:color="auto"/>
            </w:tcBorders>
            <w:shd w:val="clear" w:color="auto" w:fill="auto"/>
            <w:noWrap/>
            <w:vAlign w:val="bottom"/>
            <w:hideMark/>
          </w:tcPr>
          <w:p w14:paraId="71307194" w14:textId="77777777" w:rsidR="000C0AF8" w:rsidRPr="00503B03" w:rsidRDefault="000C0AF8" w:rsidP="00C12EA4">
            <w:pPr>
              <w:rPr>
                <w:rFonts w:ascii="Calibri" w:eastAsia="Times New Roman" w:hAnsi="Calibri" w:cs="Calibri"/>
                <w:color w:val="000000"/>
              </w:rPr>
            </w:pPr>
            <w:r w:rsidRPr="00503B03">
              <w:rPr>
                <w:rFonts w:ascii="Calibri" w:eastAsia="Times New Roman" w:hAnsi="Calibri" w:cs="Calibri"/>
                <w:color w:val="000000"/>
              </w:rPr>
              <w:lastRenderedPageBreak/>
              <w:t>SUCRE</w:t>
            </w:r>
          </w:p>
        </w:tc>
        <w:tc>
          <w:tcPr>
            <w:tcW w:w="1840" w:type="dxa"/>
            <w:tcBorders>
              <w:top w:val="nil"/>
              <w:left w:val="nil"/>
              <w:bottom w:val="single" w:sz="4" w:space="0" w:color="auto"/>
              <w:right w:val="single" w:sz="4" w:space="0" w:color="auto"/>
            </w:tcBorders>
            <w:shd w:val="clear" w:color="auto" w:fill="auto"/>
            <w:noWrap/>
            <w:vAlign w:val="bottom"/>
            <w:hideMark/>
          </w:tcPr>
          <w:p w14:paraId="6A8237BE" w14:textId="77777777" w:rsidR="000C0AF8" w:rsidRPr="00503B03" w:rsidRDefault="000C0AF8" w:rsidP="00C12EA4">
            <w:pPr>
              <w:jc w:val="right"/>
              <w:rPr>
                <w:rFonts w:ascii="Calibri" w:eastAsia="Times New Roman" w:hAnsi="Calibri" w:cs="Calibri"/>
                <w:color w:val="000000"/>
              </w:rPr>
            </w:pPr>
            <w:r w:rsidRPr="00503B03">
              <w:rPr>
                <w:rFonts w:ascii="Calibri" w:eastAsia="Times New Roman" w:hAnsi="Calibri" w:cs="Calibri"/>
                <w:color w:val="000000"/>
              </w:rPr>
              <w:t>114</w:t>
            </w:r>
          </w:p>
        </w:tc>
      </w:tr>
      <w:tr w:rsidR="000C0AF8" w:rsidRPr="00503B03" w14:paraId="785C0E5F" w14:textId="77777777" w:rsidTr="00C12EA4">
        <w:trPr>
          <w:trHeight w:val="300"/>
          <w:jc w:val="center"/>
        </w:trPr>
        <w:tc>
          <w:tcPr>
            <w:tcW w:w="2640" w:type="dxa"/>
            <w:tcBorders>
              <w:top w:val="nil"/>
              <w:left w:val="single" w:sz="4" w:space="0" w:color="auto"/>
              <w:bottom w:val="single" w:sz="4" w:space="0" w:color="auto"/>
              <w:right w:val="single" w:sz="4" w:space="0" w:color="auto"/>
            </w:tcBorders>
            <w:shd w:val="clear" w:color="auto" w:fill="auto"/>
            <w:noWrap/>
            <w:vAlign w:val="bottom"/>
            <w:hideMark/>
          </w:tcPr>
          <w:p w14:paraId="6CD2284B" w14:textId="77777777" w:rsidR="000C0AF8" w:rsidRPr="00503B03" w:rsidRDefault="000C0AF8" w:rsidP="00C12EA4">
            <w:pPr>
              <w:rPr>
                <w:rFonts w:ascii="Calibri" w:eastAsia="Times New Roman" w:hAnsi="Calibri" w:cs="Calibri"/>
                <w:color w:val="000000"/>
              </w:rPr>
            </w:pPr>
            <w:r w:rsidRPr="00503B03">
              <w:rPr>
                <w:rFonts w:ascii="Calibri" w:eastAsia="Times New Roman" w:hAnsi="Calibri" w:cs="Calibri"/>
                <w:color w:val="000000"/>
              </w:rPr>
              <w:t>TOLIMA</w:t>
            </w:r>
          </w:p>
        </w:tc>
        <w:tc>
          <w:tcPr>
            <w:tcW w:w="1840" w:type="dxa"/>
            <w:tcBorders>
              <w:top w:val="nil"/>
              <w:left w:val="nil"/>
              <w:bottom w:val="single" w:sz="4" w:space="0" w:color="auto"/>
              <w:right w:val="single" w:sz="4" w:space="0" w:color="auto"/>
            </w:tcBorders>
            <w:shd w:val="clear" w:color="auto" w:fill="auto"/>
            <w:noWrap/>
            <w:vAlign w:val="bottom"/>
            <w:hideMark/>
          </w:tcPr>
          <w:p w14:paraId="5560A9B9" w14:textId="77777777" w:rsidR="000C0AF8" w:rsidRPr="00503B03" w:rsidRDefault="000C0AF8" w:rsidP="00C12EA4">
            <w:pPr>
              <w:jc w:val="right"/>
              <w:rPr>
                <w:rFonts w:ascii="Calibri" w:eastAsia="Times New Roman" w:hAnsi="Calibri" w:cs="Calibri"/>
                <w:color w:val="000000"/>
              </w:rPr>
            </w:pPr>
            <w:r w:rsidRPr="00503B03">
              <w:rPr>
                <w:rFonts w:ascii="Calibri" w:eastAsia="Times New Roman" w:hAnsi="Calibri" w:cs="Calibri"/>
                <w:color w:val="000000"/>
              </w:rPr>
              <w:t>47</w:t>
            </w:r>
          </w:p>
        </w:tc>
      </w:tr>
      <w:tr w:rsidR="000C0AF8" w:rsidRPr="00503B03" w14:paraId="627BD055" w14:textId="77777777" w:rsidTr="00C12EA4">
        <w:trPr>
          <w:trHeight w:val="300"/>
          <w:jc w:val="center"/>
        </w:trPr>
        <w:tc>
          <w:tcPr>
            <w:tcW w:w="2640" w:type="dxa"/>
            <w:tcBorders>
              <w:top w:val="nil"/>
              <w:left w:val="single" w:sz="4" w:space="0" w:color="auto"/>
              <w:bottom w:val="single" w:sz="4" w:space="0" w:color="auto"/>
              <w:right w:val="single" w:sz="4" w:space="0" w:color="auto"/>
            </w:tcBorders>
            <w:shd w:val="clear" w:color="auto" w:fill="auto"/>
            <w:noWrap/>
            <w:vAlign w:val="bottom"/>
            <w:hideMark/>
          </w:tcPr>
          <w:p w14:paraId="7EA04F7D" w14:textId="77777777" w:rsidR="000C0AF8" w:rsidRPr="00503B03" w:rsidRDefault="000C0AF8" w:rsidP="00C12EA4">
            <w:pPr>
              <w:rPr>
                <w:rFonts w:ascii="Calibri" w:eastAsia="Times New Roman" w:hAnsi="Calibri" w:cs="Calibri"/>
                <w:color w:val="000000"/>
              </w:rPr>
            </w:pPr>
            <w:r w:rsidRPr="00503B03">
              <w:rPr>
                <w:rFonts w:ascii="Calibri" w:eastAsia="Times New Roman" w:hAnsi="Calibri" w:cs="Calibri"/>
                <w:color w:val="000000"/>
              </w:rPr>
              <w:t>VALLE DEL CAUCA</w:t>
            </w:r>
          </w:p>
        </w:tc>
        <w:tc>
          <w:tcPr>
            <w:tcW w:w="1840" w:type="dxa"/>
            <w:tcBorders>
              <w:top w:val="nil"/>
              <w:left w:val="nil"/>
              <w:bottom w:val="single" w:sz="4" w:space="0" w:color="auto"/>
              <w:right w:val="single" w:sz="4" w:space="0" w:color="auto"/>
            </w:tcBorders>
            <w:shd w:val="clear" w:color="auto" w:fill="auto"/>
            <w:noWrap/>
            <w:vAlign w:val="bottom"/>
            <w:hideMark/>
          </w:tcPr>
          <w:p w14:paraId="67166DB6" w14:textId="77777777" w:rsidR="000C0AF8" w:rsidRPr="00503B03" w:rsidRDefault="000C0AF8" w:rsidP="00C12EA4">
            <w:pPr>
              <w:jc w:val="right"/>
              <w:rPr>
                <w:rFonts w:ascii="Calibri" w:eastAsia="Times New Roman" w:hAnsi="Calibri" w:cs="Calibri"/>
                <w:color w:val="000000"/>
              </w:rPr>
            </w:pPr>
            <w:r w:rsidRPr="00503B03">
              <w:rPr>
                <w:rFonts w:ascii="Calibri" w:eastAsia="Times New Roman" w:hAnsi="Calibri" w:cs="Calibri"/>
                <w:color w:val="000000"/>
              </w:rPr>
              <w:t>315</w:t>
            </w:r>
          </w:p>
        </w:tc>
      </w:tr>
      <w:tr w:rsidR="000C0AF8" w:rsidRPr="00503B03" w14:paraId="5E07FFA6" w14:textId="77777777" w:rsidTr="00C12EA4">
        <w:trPr>
          <w:trHeight w:val="300"/>
          <w:jc w:val="center"/>
        </w:trPr>
        <w:tc>
          <w:tcPr>
            <w:tcW w:w="2640" w:type="dxa"/>
            <w:tcBorders>
              <w:top w:val="nil"/>
              <w:left w:val="single" w:sz="4" w:space="0" w:color="auto"/>
              <w:bottom w:val="single" w:sz="4" w:space="0" w:color="auto"/>
              <w:right w:val="single" w:sz="4" w:space="0" w:color="auto"/>
            </w:tcBorders>
            <w:shd w:val="clear" w:color="auto" w:fill="auto"/>
            <w:noWrap/>
            <w:vAlign w:val="bottom"/>
            <w:hideMark/>
          </w:tcPr>
          <w:p w14:paraId="42F43854" w14:textId="77777777" w:rsidR="000C0AF8" w:rsidRPr="00503B03" w:rsidRDefault="000C0AF8" w:rsidP="00C12EA4">
            <w:pPr>
              <w:rPr>
                <w:rFonts w:ascii="Calibri" w:eastAsia="Times New Roman" w:hAnsi="Calibri" w:cs="Calibri"/>
                <w:color w:val="000000"/>
              </w:rPr>
            </w:pPr>
            <w:r w:rsidRPr="00503B03">
              <w:rPr>
                <w:rFonts w:ascii="Calibri" w:eastAsia="Times New Roman" w:hAnsi="Calibri" w:cs="Calibri"/>
                <w:color w:val="000000"/>
              </w:rPr>
              <w:t xml:space="preserve">VAUPÉS </w:t>
            </w:r>
          </w:p>
        </w:tc>
        <w:tc>
          <w:tcPr>
            <w:tcW w:w="1840" w:type="dxa"/>
            <w:tcBorders>
              <w:top w:val="nil"/>
              <w:left w:val="nil"/>
              <w:bottom w:val="single" w:sz="4" w:space="0" w:color="auto"/>
              <w:right w:val="single" w:sz="4" w:space="0" w:color="auto"/>
            </w:tcBorders>
            <w:shd w:val="clear" w:color="auto" w:fill="auto"/>
            <w:noWrap/>
            <w:vAlign w:val="bottom"/>
            <w:hideMark/>
          </w:tcPr>
          <w:p w14:paraId="2E21B420" w14:textId="77777777" w:rsidR="000C0AF8" w:rsidRPr="00503B03" w:rsidRDefault="000C0AF8" w:rsidP="00C12EA4">
            <w:pPr>
              <w:jc w:val="right"/>
              <w:rPr>
                <w:rFonts w:ascii="Calibri" w:eastAsia="Times New Roman" w:hAnsi="Calibri" w:cs="Calibri"/>
                <w:color w:val="000000"/>
              </w:rPr>
            </w:pPr>
            <w:r w:rsidRPr="00503B03">
              <w:rPr>
                <w:rFonts w:ascii="Calibri" w:eastAsia="Times New Roman" w:hAnsi="Calibri" w:cs="Calibri"/>
                <w:color w:val="000000"/>
              </w:rPr>
              <w:t>5</w:t>
            </w:r>
          </w:p>
        </w:tc>
      </w:tr>
      <w:tr w:rsidR="000C0AF8" w:rsidRPr="00503B03" w14:paraId="24C25884" w14:textId="77777777" w:rsidTr="00C12EA4">
        <w:trPr>
          <w:trHeight w:val="300"/>
          <w:jc w:val="center"/>
        </w:trPr>
        <w:tc>
          <w:tcPr>
            <w:tcW w:w="2640" w:type="dxa"/>
            <w:tcBorders>
              <w:top w:val="nil"/>
              <w:left w:val="single" w:sz="4" w:space="0" w:color="auto"/>
              <w:bottom w:val="single" w:sz="4" w:space="0" w:color="auto"/>
              <w:right w:val="single" w:sz="4" w:space="0" w:color="auto"/>
            </w:tcBorders>
            <w:shd w:val="clear" w:color="auto" w:fill="auto"/>
            <w:noWrap/>
            <w:vAlign w:val="bottom"/>
            <w:hideMark/>
          </w:tcPr>
          <w:p w14:paraId="73E75CD7" w14:textId="77777777" w:rsidR="000C0AF8" w:rsidRPr="00503B03" w:rsidRDefault="000C0AF8" w:rsidP="00C12EA4">
            <w:pPr>
              <w:rPr>
                <w:rFonts w:ascii="Calibri" w:eastAsia="Times New Roman" w:hAnsi="Calibri" w:cs="Calibri"/>
                <w:color w:val="000000"/>
              </w:rPr>
            </w:pPr>
            <w:r w:rsidRPr="00503B03">
              <w:rPr>
                <w:rFonts w:ascii="Calibri" w:eastAsia="Times New Roman" w:hAnsi="Calibri" w:cs="Calibri"/>
                <w:color w:val="000000"/>
              </w:rPr>
              <w:t xml:space="preserve">VICHADA </w:t>
            </w:r>
          </w:p>
        </w:tc>
        <w:tc>
          <w:tcPr>
            <w:tcW w:w="1840" w:type="dxa"/>
            <w:tcBorders>
              <w:top w:val="nil"/>
              <w:left w:val="nil"/>
              <w:bottom w:val="single" w:sz="4" w:space="0" w:color="auto"/>
              <w:right w:val="single" w:sz="4" w:space="0" w:color="auto"/>
            </w:tcBorders>
            <w:shd w:val="clear" w:color="auto" w:fill="auto"/>
            <w:noWrap/>
            <w:vAlign w:val="bottom"/>
            <w:hideMark/>
          </w:tcPr>
          <w:p w14:paraId="0DE1A6A2" w14:textId="77777777" w:rsidR="000C0AF8" w:rsidRPr="00503B03" w:rsidRDefault="000C0AF8" w:rsidP="00C12EA4">
            <w:pPr>
              <w:jc w:val="right"/>
              <w:rPr>
                <w:rFonts w:ascii="Calibri" w:eastAsia="Times New Roman" w:hAnsi="Calibri" w:cs="Calibri"/>
                <w:color w:val="000000"/>
              </w:rPr>
            </w:pPr>
            <w:r w:rsidRPr="00503B03">
              <w:rPr>
                <w:rFonts w:ascii="Calibri" w:eastAsia="Times New Roman" w:hAnsi="Calibri" w:cs="Calibri"/>
                <w:color w:val="000000"/>
              </w:rPr>
              <w:t>1</w:t>
            </w:r>
          </w:p>
        </w:tc>
      </w:tr>
      <w:tr w:rsidR="000C0AF8" w:rsidRPr="00503B03" w14:paraId="2C19F10A" w14:textId="77777777" w:rsidTr="00C12EA4">
        <w:trPr>
          <w:trHeight w:val="300"/>
          <w:jc w:val="center"/>
        </w:trPr>
        <w:tc>
          <w:tcPr>
            <w:tcW w:w="2640" w:type="dxa"/>
            <w:tcBorders>
              <w:top w:val="nil"/>
              <w:left w:val="single" w:sz="4" w:space="0" w:color="auto"/>
              <w:bottom w:val="single" w:sz="4" w:space="0" w:color="auto"/>
              <w:right w:val="single" w:sz="4" w:space="0" w:color="auto"/>
            </w:tcBorders>
            <w:shd w:val="clear" w:color="000000" w:fill="D9D9D9"/>
            <w:noWrap/>
            <w:vAlign w:val="bottom"/>
            <w:hideMark/>
          </w:tcPr>
          <w:p w14:paraId="4ECA7441" w14:textId="77777777" w:rsidR="000C0AF8" w:rsidRPr="00503B03" w:rsidRDefault="000C0AF8" w:rsidP="00C12EA4">
            <w:pPr>
              <w:jc w:val="center"/>
              <w:rPr>
                <w:rFonts w:ascii="Calibri" w:eastAsia="Times New Roman" w:hAnsi="Calibri" w:cs="Calibri"/>
                <w:b/>
                <w:bCs/>
                <w:color w:val="000000"/>
              </w:rPr>
            </w:pPr>
            <w:r w:rsidRPr="00503B03">
              <w:rPr>
                <w:rFonts w:ascii="Calibri" w:eastAsia="Times New Roman" w:hAnsi="Calibri" w:cs="Calibri"/>
                <w:b/>
                <w:bCs/>
                <w:color w:val="000000"/>
              </w:rPr>
              <w:t>TOTAL</w:t>
            </w:r>
            <w:r>
              <w:rPr>
                <w:rFonts w:ascii="Calibri" w:eastAsia="Times New Roman" w:hAnsi="Calibri" w:cs="Calibri"/>
                <w:b/>
                <w:bCs/>
                <w:color w:val="000000"/>
              </w:rPr>
              <w:t xml:space="preserve"> </w:t>
            </w:r>
            <w:r w:rsidRPr="00503B03">
              <w:rPr>
                <w:rFonts w:ascii="Calibri" w:eastAsia="Times New Roman" w:hAnsi="Calibri" w:cs="Calibri"/>
                <w:b/>
                <w:bCs/>
                <w:color w:val="000000"/>
              </w:rPr>
              <w:t xml:space="preserve">GENERAL </w:t>
            </w:r>
          </w:p>
        </w:tc>
        <w:tc>
          <w:tcPr>
            <w:tcW w:w="1840" w:type="dxa"/>
            <w:tcBorders>
              <w:top w:val="nil"/>
              <w:left w:val="nil"/>
              <w:bottom w:val="single" w:sz="4" w:space="0" w:color="auto"/>
              <w:right w:val="single" w:sz="4" w:space="0" w:color="auto"/>
            </w:tcBorders>
            <w:shd w:val="clear" w:color="000000" w:fill="D9D9D9"/>
            <w:noWrap/>
            <w:vAlign w:val="bottom"/>
            <w:hideMark/>
          </w:tcPr>
          <w:p w14:paraId="47DAB336" w14:textId="77777777" w:rsidR="000C0AF8" w:rsidRPr="00503B03" w:rsidRDefault="000C0AF8" w:rsidP="00C12EA4">
            <w:pPr>
              <w:jc w:val="center"/>
              <w:rPr>
                <w:rFonts w:ascii="Calibri" w:eastAsia="Times New Roman" w:hAnsi="Calibri" w:cs="Calibri"/>
                <w:b/>
                <w:bCs/>
                <w:color w:val="000000"/>
              </w:rPr>
            </w:pPr>
            <w:r w:rsidRPr="00503B03">
              <w:rPr>
                <w:rFonts w:ascii="Calibri" w:eastAsia="Times New Roman" w:hAnsi="Calibri" w:cs="Calibri"/>
                <w:b/>
                <w:bCs/>
                <w:color w:val="000000"/>
              </w:rPr>
              <w:t>3.490</w:t>
            </w:r>
          </w:p>
        </w:tc>
      </w:tr>
    </w:tbl>
    <w:p w14:paraId="7A40DEFA" w14:textId="77777777" w:rsidR="000C0AF8" w:rsidRPr="00503B03" w:rsidRDefault="000C0AF8" w:rsidP="000C0AF8">
      <w:pPr>
        <w:pStyle w:val="Textoindependiente"/>
        <w:spacing w:line="276" w:lineRule="auto"/>
        <w:ind w:right="119"/>
        <w:jc w:val="center"/>
        <w:rPr>
          <w:bCs/>
          <w:sz w:val="18"/>
          <w:szCs w:val="18"/>
        </w:rPr>
      </w:pPr>
      <w:r w:rsidRPr="00503B03">
        <w:rPr>
          <w:bCs/>
          <w:sz w:val="18"/>
          <w:szCs w:val="18"/>
        </w:rPr>
        <w:t>*</w:t>
      </w:r>
      <w:r w:rsidRPr="00503B03">
        <w:rPr>
          <w:b/>
          <w:bCs/>
          <w:sz w:val="18"/>
          <w:szCs w:val="18"/>
        </w:rPr>
        <w:t xml:space="preserve">Fuente: </w:t>
      </w:r>
      <w:r w:rsidRPr="00503B03">
        <w:rPr>
          <w:bCs/>
          <w:sz w:val="18"/>
          <w:szCs w:val="18"/>
        </w:rPr>
        <w:t>Dirección de Primera Infancia.</w:t>
      </w:r>
    </w:p>
    <w:p w14:paraId="25B70E90" w14:textId="77777777" w:rsidR="000C0AF8" w:rsidRPr="00503B03" w:rsidRDefault="000C0AF8" w:rsidP="000C0AF8">
      <w:pPr>
        <w:pStyle w:val="Textoindependiente"/>
        <w:spacing w:line="276" w:lineRule="auto"/>
        <w:ind w:right="119"/>
        <w:jc w:val="center"/>
        <w:rPr>
          <w:bCs/>
          <w:sz w:val="18"/>
          <w:szCs w:val="18"/>
        </w:rPr>
      </w:pPr>
    </w:p>
    <w:p w14:paraId="7AB679F5" w14:textId="77777777" w:rsidR="000C0AF8" w:rsidRPr="00C749BC" w:rsidRDefault="000C0AF8" w:rsidP="000C0AF8">
      <w:pPr>
        <w:pStyle w:val="Textoindependiente"/>
        <w:spacing w:line="276" w:lineRule="auto"/>
        <w:ind w:right="119"/>
        <w:jc w:val="both"/>
        <w:rPr>
          <w:bCs/>
        </w:rPr>
      </w:pPr>
    </w:p>
    <w:p w14:paraId="4571AF6E" w14:textId="77777777" w:rsidR="000C0AF8" w:rsidRPr="00C749BC" w:rsidRDefault="000C0AF8" w:rsidP="00F916A6">
      <w:pPr>
        <w:pStyle w:val="Textoindependiente"/>
        <w:spacing w:line="276" w:lineRule="auto"/>
        <w:ind w:right="119"/>
        <w:jc w:val="both"/>
        <w:rPr>
          <w:bCs/>
        </w:rPr>
      </w:pPr>
      <w:r w:rsidRPr="00C749BC">
        <w:rPr>
          <w:bCs/>
        </w:rPr>
        <w:t>De los hogares comunitarios de bienestar cerrados solo se han re-</w:t>
      </w:r>
      <w:proofErr w:type="spellStart"/>
      <w:r w:rsidRPr="00C749BC">
        <w:rPr>
          <w:bCs/>
        </w:rPr>
        <w:t>aperturado</w:t>
      </w:r>
      <w:proofErr w:type="spellEnd"/>
      <w:r w:rsidRPr="00C749BC">
        <w:rPr>
          <w:bCs/>
        </w:rPr>
        <w:t xml:space="preserve"> 162 unidades de servicios lo cual corresponde al 4.6% una cifra alarmante teniendo en cuenta la necesidad de atención en programas de primera infancia que requieren nuestros niños y niñas en condición de vulnerabilidad. El ICBF ha reconocido que de estos 3.490 Hogares cerrados a la fecha no se han reubicado 178 niños y niñas en otras unidades de atención o de instituciones educativas en el caso de niños y niñas mayores de seis años, lo que genera preocupación porque cada uno de estos menores representa un ser sujeto de derechos que están siendo quebrantados por la desatención. </w:t>
      </w:r>
    </w:p>
    <w:p w14:paraId="3563D984" w14:textId="77777777" w:rsidR="000C0AF8" w:rsidRPr="00C749BC" w:rsidRDefault="000C0AF8" w:rsidP="000C0AF8">
      <w:pPr>
        <w:pStyle w:val="Textoindependiente"/>
        <w:spacing w:line="276" w:lineRule="auto"/>
        <w:ind w:right="119"/>
        <w:jc w:val="both"/>
        <w:rPr>
          <w:bCs/>
        </w:rPr>
      </w:pPr>
    </w:p>
    <w:p w14:paraId="529C6C87" w14:textId="77777777" w:rsidR="000C0AF8" w:rsidRPr="00C749BC" w:rsidRDefault="000C0AF8" w:rsidP="000C0AF8">
      <w:pPr>
        <w:pStyle w:val="Textoindependiente"/>
        <w:spacing w:line="276" w:lineRule="auto"/>
        <w:ind w:right="119"/>
        <w:jc w:val="both"/>
        <w:rPr>
          <w:bCs/>
          <w:color w:val="000000" w:themeColor="text1"/>
        </w:rPr>
      </w:pPr>
      <w:r w:rsidRPr="00C749BC">
        <w:rPr>
          <w:bCs/>
          <w:color w:val="000000" w:themeColor="text1"/>
        </w:rPr>
        <w:t>El Instituto Colombiano de Bienestar Familiar, actúa como juez y parte. De allí la necesidad de que el Congreso de la República, asigne la función a la comisión Intersectorial para  Atención Integral de la Primera Infancia de estudiar y aprobar los manuales operativos y lineamientos técnicos de las modalidades comunitarias, familiar, institucional y propia intercultural, elaborados y presentados por el Instituto Colombiano de Bienestar Familiar (ICBF), con el fin de garantizar la atención integral de los niños y niñas desde los cero (0) hasta los seis (6) años de edad, conforme a lo estipulado en la Política de Estado para el Desarrollo Integral de la Primera Infancia de Cero a Siempre.</w:t>
      </w:r>
    </w:p>
    <w:p w14:paraId="55FC4D22" w14:textId="77777777" w:rsidR="000C0AF8" w:rsidRPr="00C749BC" w:rsidRDefault="000C0AF8" w:rsidP="000C0AF8">
      <w:pPr>
        <w:pStyle w:val="Textoindependiente"/>
        <w:spacing w:line="276" w:lineRule="auto"/>
        <w:ind w:right="119"/>
        <w:jc w:val="both"/>
        <w:rPr>
          <w:bCs/>
        </w:rPr>
      </w:pPr>
    </w:p>
    <w:p w14:paraId="4B28063D" w14:textId="77777777" w:rsidR="000C0AF8" w:rsidRPr="004A4302" w:rsidRDefault="000C0AF8" w:rsidP="000C0AF8">
      <w:pPr>
        <w:pStyle w:val="Textoindependiente"/>
        <w:spacing w:line="276" w:lineRule="auto"/>
        <w:ind w:right="119"/>
        <w:jc w:val="both"/>
        <w:rPr>
          <w:b/>
          <w:bCs/>
        </w:rPr>
      </w:pPr>
      <w:r w:rsidRPr="004A4302">
        <w:rPr>
          <w:b/>
          <w:bCs/>
        </w:rPr>
        <w:t xml:space="preserve">2. </w:t>
      </w:r>
      <w:r w:rsidRPr="004A4302">
        <w:rPr>
          <w:b/>
          <w:bCs/>
          <w:i/>
          <w:color w:val="000000" w:themeColor="text1"/>
        </w:rPr>
        <w:t xml:space="preserve"> </w:t>
      </w:r>
      <w:r w:rsidRPr="004A4302">
        <w:rPr>
          <w:b/>
          <w:bCs/>
          <w:color w:val="000000" w:themeColor="text1"/>
        </w:rPr>
        <w:t>Modificar el artículo 11 Integración de La Comisión Intersectorial para la atención integral de la primera infancia, agregando los numerales doce (12) y trece (13) donde se incluyan en la misma,  dos delegados de los grupos étnicos, uno en representación de la comunidad Afrodescendiente que será designado por  la Comisión Consultiva de Alto Nivel de Comunidades N</w:t>
      </w:r>
      <w:r w:rsidRPr="00E03F0B">
        <w:rPr>
          <w:b/>
          <w:bCs/>
          <w:color w:val="000000" w:themeColor="text1"/>
        </w:rPr>
        <w:t xml:space="preserve">egras </w:t>
      </w:r>
      <w:r w:rsidRPr="004A4302">
        <w:rPr>
          <w:b/>
          <w:bCs/>
          <w:color w:val="000000" w:themeColor="text1"/>
        </w:rPr>
        <w:t>y otro en representación de la comunidad Indígena elegido por la M</w:t>
      </w:r>
      <w:r w:rsidRPr="00E03F0B">
        <w:rPr>
          <w:b/>
          <w:bCs/>
          <w:color w:val="000000" w:themeColor="text1"/>
        </w:rPr>
        <w:t xml:space="preserve">esa </w:t>
      </w:r>
      <w:r w:rsidRPr="004A4302">
        <w:rPr>
          <w:b/>
          <w:bCs/>
          <w:color w:val="000000" w:themeColor="text1"/>
        </w:rPr>
        <w:lastRenderedPageBreak/>
        <w:t>Nacional Permanente de C</w:t>
      </w:r>
      <w:r w:rsidRPr="00E03F0B">
        <w:rPr>
          <w:b/>
          <w:bCs/>
          <w:color w:val="000000" w:themeColor="text1"/>
        </w:rPr>
        <w:t xml:space="preserve">oncertación </w:t>
      </w:r>
      <w:r w:rsidRPr="004A4302">
        <w:rPr>
          <w:b/>
          <w:bCs/>
          <w:color w:val="000000" w:themeColor="text1"/>
        </w:rPr>
        <w:t>Indígena</w:t>
      </w:r>
      <w:r w:rsidRPr="004A4302">
        <w:rPr>
          <w:rFonts w:ascii="Segoe UI" w:eastAsia="Times New Roman" w:hAnsi="Segoe UI" w:cs="Segoe UI"/>
          <w:b/>
          <w:color w:val="212121"/>
          <w:sz w:val="23"/>
          <w:szCs w:val="23"/>
          <w:shd w:val="clear" w:color="auto" w:fill="FFFFFF"/>
          <w:lang w:bidi="ar-SA"/>
        </w:rPr>
        <w:t xml:space="preserve">; </w:t>
      </w:r>
      <w:r w:rsidRPr="004A4302">
        <w:rPr>
          <w:b/>
          <w:bCs/>
          <w:color w:val="000000" w:themeColor="text1"/>
        </w:rPr>
        <w:t xml:space="preserve">y un delegado de la sociedad civil en representación de los actores de las entidades administradoras de servicio, el cual será escogido conforme a los procedimientos que defina el ICBF </w:t>
      </w:r>
      <w:r w:rsidRPr="004A4302">
        <w:rPr>
          <w:b/>
          <w:bCs/>
        </w:rPr>
        <w:t>plazo máximo de seis (6) meses.</w:t>
      </w:r>
    </w:p>
    <w:p w14:paraId="598439C9" w14:textId="77777777" w:rsidR="000C0AF8" w:rsidRPr="00C749BC" w:rsidRDefault="000C0AF8" w:rsidP="000C0AF8">
      <w:pPr>
        <w:pStyle w:val="Textoindependiente"/>
        <w:spacing w:line="276" w:lineRule="auto"/>
        <w:ind w:right="119"/>
        <w:jc w:val="both"/>
        <w:rPr>
          <w:bCs/>
        </w:rPr>
      </w:pPr>
    </w:p>
    <w:p w14:paraId="40A9B5E0" w14:textId="77777777" w:rsidR="000C0AF8" w:rsidRPr="00C749BC" w:rsidRDefault="000C0AF8" w:rsidP="000C0AF8">
      <w:pPr>
        <w:pStyle w:val="Textoindependiente"/>
        <w:spacing w:line="276" w:lineRule="auto"/>
        <w:ind w:right="119"/>
        <w:jc w:val="both"/>
        <w:rPr>
          <w:bCs/>
        </w:rPr>
      </w:pPr>
      <w:r w:rsidRPr="00C749BC">
        <w:rPr>
          <w:bCs/>
        </w:rPr>
        <w:t xml:space="preserve">La gestión integral a la primera infancia es una estrategia concebida como la manera intersectorial, concurrente y coordinada en la que los sectores estatales del nivel nacional y local (educación, salud, cultura, bienestar, planeación, etc.), así como otros actores de la sociedad (familia, comunidad, sociedad civil, academia, empresa privada, organizaciones no gubernamentales entre otras) se articulan para lograr la atención integral a las mujeres gestantes, y las niñas y los niños en primera infancia, a partir de lo que ellas y ellos requieren. </w:t>
      </w:r>
    </w:p>
    <w:p w14:paraId="49B334C1" w14:textId="77777777" w:rsidR="000C0AF8" w:rsidRPr="00C749BC" w:rsidRDefault="000C0AF8" w:rsidP="000C0AF8">
      <w:pPr>
        <w:pStyle w:val="Textoindependiente"/>
        <w:spacing w:line="276" w:lineRule="auto"/>
        <w:ind w:right="119"/>
        <w:jc w:val="both"/>
        <w:rPr>
          <w:bCs/>
        </w:rPr>
      </w:pPr>
    </w:p>
    <w:p w14:paraId="7AFBBCE8" w14:textId="77777777" w:rsidR="000C0AF8" w:rsidRPr="00C749BC" w:rsidRDefault="000C0AF8" w:rsidP="000C0AF8">
      <w:pPr>
        <w:pStyle w:val="Textoindependiente"/>
        <w:spacing w:line="276" w:lineRule="auto"/>
        <w:ind w:right="119"/>
        <w:jc w:val="both"/>
        <w:rPr>
          <w:bCs/>
        </w:rPr>
      </w:pPr>
      <w:bookmarkStart w:id="2" w:name="_Hlk521923299"/>
      <w:r w:rsidRPr="005D09C5">
        <w:rPr>
          <w:bCs/>
        </w:rPr>
        <w:t>Según las proyecciones para el 2018 del censo general 2005 del DANE</w:t>
      </w:r>
      <w:bookmarkEnd w:id="2"/>
      <w:r w:rsidRPr="005D09C5">
        <w:rPr>
          <w:bCs/>
        </w:rPr>
        <w:t>, en Colombia existen 6.078.264 niñas y niños entre 0 y 6 años, de ellos el 51% son niños y 49% son niñas, que representan el 12.19% de la población total del país para el año en referencia.</w:t>
      </w:r>
      <w:r w:rsidRPr="00C749BC">
        <w:rPr>
          <w:bCs/>
        </w:rPr>
        <w:t xml:space="preserve">  Es importante recalcar que </w:t>
      </w:r>
      <w:r w:rsidRPr="00C749BC">
        <w:t xml:space="preserve">la información disponible para grupos étnicos, corresponde a resultados del Censo de población 2005 y población indígena en resguardos, certificada al DNP, 2010-2015, los cuales fueron </w:t>
      </w:r>
      <w:r w:rsidRPr="00C749BC">
        <w:rPr>
          <w:bCs/>
        </w:rPr>
        <w:t xml:space="preserve">distribuidos de la siguiente manera: </w:t>
      </w:r>
    </w:p>
    <w:p w14:paraId="268B0698" w14:textId="77777777" w:rsidR="000C0AF8" w:rsidRPr="00C749BC" w:rsidRDefault="000C0AF8" w:rsidP="000C0AF8">
      <w:pPr>
        <w:pStyle w:val="Textoindependiente"/>
        <w:spacing w:line="276" w:lineRule="auto"/>
        <w:ind w:right="119"/>
        <w:jc w:val="both"/>
        <w:rPr>
          <w:bCs/>
        </w:rPr>
      </w:pPr>
    </w:p>
    <w:p w14:paraId="3E88C7DD" w14:textId="77777777" w:rsidR="000C0AF8" w:rsidRPr="00C749BC" w:rsidRDefault="000C0AF8" w:rsidP="000C0AF8">
      <w:pPr>
        <w:pStyle w:val="Textoindependiente"/>
        <w:spacing w:line="276" w:lineRule="auto"/>
        <w:ind w:right="119"/>
        <w:jc w:val="both"/>
        <w:rPr>
          <w:bCs/>
        </w:rPr>
      </w:pPr>
      <w:r w:rsidRPr="00C749BC">
        <w:rPr>
          <w:noProof/>
          <w:lang w:bidi="ar-SA"/>
        </w:rPr>
        <w:drawing>
          <wp:inline distT="0" distB="0" distL="0" distR="0" wp14:anchorId="4A1CDDD4" wp14:editId="5076E60E">
            <wp:extent cx="5728051" cy="1702340"/>
            <wp:effectExtent l="0" t="0" r="635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5731261" cy="1703294"/>
                    </a:xfrm>
                    <a:prstGeom prst="rect">
                      <a:avLst/>
                    </a:prstGeom>
                    <a:solidFill>
                      <a:srgbClr val="FFFFFF"/>
                    </a:solidFill>
                    <a:ln>
                      <a:noFill/>
                    </a:ln>
                  </pic:spPr>
                </pic:pic>
              </a:graphicData>
            </a:graphic>
          </wp:inline>
        </w:drawing>
      </w:r>
    </w:p>
    <w:p w14:paraId="2068508A" w14:textId="77777777" w:rsidR="000C0AF8" w:rsidRPr="00C749BC" w:rsidRDefault="000C0AF8" w:rsidP="000C0AF8">
      <w:pPr>
        <w:pStyle w:val="Textoindependiente"/>
        <w:spacing w:line="276" w:lineRule="auto"/>
        <w:ind w:right="119"/>
        <w:jc w:val="both"/>
        <w:rPr>
          <w:bCs/>
        </w:rPr>
      </w:pPr>
    </w:p>
    <w:p w14:paraId="5CE67D25" w14:textId="77777777" w:rsidR="000C0AF8" w:rsidRDefault="000C0AF8" w:rsidP="000C0AF8">
      <w:pPr>
        <w:pStyle w:val="Textoindependiente"/>
        <w:spacing w:line="276" w:lineRule="auto"/>
        <w:ind w:right="119"/>
        <w:jc w:val="both"/>
        <w:rPr>
          <w:bCs/>
        </w:rPr>
      </w:pPr>
      <w:r w:rsidRPr="00C749BC">
        <w:rPr>
          <w:bCs/>
        </w:rPr>
        <w:t xml:space="preserve">De acuerdo </w:t>
      </w:r>
      <w:proofErr w:type="gramStart"/>
      <w:r w:rsidRPr="00C749BC">
        <w:rPr>
          <w:bCs/>
        </w:rPr>
        <w:t>a  las</w:t>
      </w:r>
      <w:proofErr w:type="gramEnd"/>
      <w:r w:rsidRPr="00C749BC">
        <w:rPr>
          <w:bCs/>
        </w:rPr>
        <w:t xml:space="preserve"> cifras anteriormente mencionadas y revisando las entidades nacionales que integran la Comisión Intersectorial de Primera Infancia (CIPI), se identifica que NO existe participación ni representatividad de los grupos étnicos, lo cual no garantiza la diversidad y el enfoque diferencial en la atención de dichas poblaciones contemplado en la constitución política y mencionad</w:t>
      </w:r>
      <w:r>
        <w:rPr>
          <w:bCs/>
        </w:rPr>
        <w:t>o</w:t>
      </w:r>
      <w:r w:rsidRPr="00C749BC">
        <w:rPr>
          <w:bCs/>
        </w:rPr>
        <w:t xml:space="preserve"> en</w:t>
      </w:r>
      <w:r>
        <w:rPr>
          <w:bCs/>
        </w:rPr>
        <w:t xml:space="preserve"> </w:t>
      </w:r>
      <w:r w:rsidRPr="00C749BC">
        <w:rPr>
          <w:bCs/>
        </w:rPr>
        <w:t>la ley 1804 de 2016</w:t>
      </w:r>
      <w:r>
        <w:rPr>
          <w:bCs/>
        </w:rPr>
        <w:t>,</w:t>
      </w:r>
      <w:r w:rsidRPr="00C749BC">
        <w:rPr>
          <w:bCs/>
        </w:rPr>
        <w:t xml:space="preserve"> artículo 4° literal d. </w:t>
      </w:r>
      <w:r>
        <w:rPr>
          <w:bCs/>
        </w:rPr>
        <w:t>E</w:t>
      </w:r>
      <w:r w:rsidRPr="00C749BC">
        <w:rPr>
          <w:bCs/>
        </w:rPr>
        <w:t xml:space="preserve">l cual señala “Diferencial: valora a las niñas y niños </w:t>
      </w:r>
      <w:r w:rsidRPr="00C749BC">
        <w:rPr>
          <w:bCs/>
        </w:rPr>
        <w:lastRenderedPageBreak/>
        <w:t xml:space="preserve">como sujetos que se construyen y viven de diferentes maneras; es sensible a sus particularidades en razón de la diversidad de situaciones, condiciones y contextos, y actúa intencionadamente sobre los entornos para transformar situaciones de discriminación en razón a las diferencias”. En virtud a lo anterior es vital la vinculación </w:t>
      </w:r>
      <w:r>
        <w:rPr>
          <w:bCs/>
        </w:rPr>
        <w:t>de dos</w:t>
      </w:r>
      <w:r w:rsidRPr="00C749BC">
        <w:rPr>
          <w:bCs/>
        </w:rPr>
        <w:t xml:space="preserve"> representante</w:t>
      </w:r>
      <w:r>
        <w:rPr>
          <w:bCs/>
        </w:rPr>
        <w:t>s</w:t>
      </w:r>
      <w:r w:rsidRPr="00C749BC">
        <w:rPr>
          <w:bCs/>
        </w:rPr>
        <w:t xml:space="preserve"> de</w:t>
      </w:r>
      <w:r>
        <w:rPr>
          <w:bCs/>
        </w:rPr>
        <w:t xml:space="preserve"> </w:t>
      </w:r>
      <w:proofErr w:type="gramStart"/>
      <w:r>
        <w:rPr>
          <w:bCs/>
        </w:rPr>
        <w:t xml:space="preserve">los </w:t>
      </w:r>
      <w:r w:rsidRPr="00C749BC">
        <w:rPr>
          <w:bCs/>
        </w:rPr>
        <w:t xml:space="preserve"> grupos</w:t>
      </w:r>
      <w:proofErr w:type="gramEnd"/>
      <w:r w:rsidRPr="00C749BC">
        <w:rPr>
          <w:bCs/>
        </w:rPr>
        <w:t xml:space="preserve"> étnicos en la Comisión Intersectorial de Primera Infancia (CIPI),</w:t>
      </w:r>
      <w:r w:rsidRPr="0054333B">
        <w:rPr>
          <w:bCs/>
          <w:color w:val="000000" w:themeColor="text1"/>
        </w:rPr>
        <w:t xml:space="preserve"> </w:t>
      </w:r>
      <w:r w:rsidRPr="00C749BC">
        <w:rPr>
          <w:bCs/>
          <w:color w:val="000000" w:themeColor="text1"/>
        </w:rPr>
        <w:t>uno en representación de la comunidad Afrodescendiente</w:t>
      </w:r>
      <w:r>
        <w:rPr>
          <w:bCs/>
          <w:color w:val="000000" w:themeColor="text1"/>
        </w:rPr>
        <w:t xml:space="preserve"> que será designado por </w:t>
      </w:r>
      <w:r w:rsidRPr="00C749BC">
        <w:rPr>
          <w:bCs/>
          <w:color w:val="000000" w:themeColor="text1"/>
        </w:rPr>
        <w:t xml:space="preserve"> </w:t>
      </w:r>
      <w:r>
        <w:rPr>
          <w:bCs/>
          <w:color w:val="000000" w:themeColor="text1"/>
        </w:rPr>
        <w:t>la Comisión Consultiva de Alto Nivel de Comunidades N</w:t>
      </w:r>
      <w:r w:rsidRPr="00E03F0B">
        <w:rPr>
          <w:bCs/>
          <w:color w:val="000000" w:themeColor="text1"/>
        </w:rPr>
        <w:t xml:space="preserve">egras </w:t>
      </w:r>
      <w:r w:rsidRPr="00C749BC">
        <w:rPr>
          <w:bCs/>
          <w:color w:val="000000" w:themeColor="text1"/>
        </w:rPr>
        <w:t>y otro en represent</w:t>
      </w:r>
      <w:r>
        <w:rPr>
          <w:bCs/>
          <w:color w:val="000000" w:themeColor="text1"/>
        </w:rPr>
        <w:t>ación de la comunidad Indígena elegido por la M</w:t>
      </w:r>
      <w:r w:rsidRPr="00E03F0B">
        <w:rPr>
          <w:bCs/>
          <w:color w:val="000000" w:themeColor="text1"/>
        </w:rPr>
        <w:t xml:space="preserve">esa </w:t>
      </w:r>
      <w:r>
        <w:rPr>
          <w:bCs/>
          <w:color w:val="000000" w:themeColor="text1"/>
        </w:rPr>
        <w:t>Nacional Permanente de C</w:t>
      </w:r>
      <w:r w:rsidRPr="00E03F0B">
        <w:rPr>
          <w:bCs/>
          <w:color w:val="000000" w:themeColor="text1"/>
        </w:rPr>
        <w:t>oncertación Indígena</w:t>
      </w:r>
      <w:r>
        <w:rPr>
          <w:rFonts w:ascii="Segoe UI" w:eastAsia="Times New Roman" w:hAnsi="Segoe UI" w:cs="Segoe UI"/>
          <w:color w:val="212121"/>
          <w:sz w:val="23"/>
          <w:szCs w:val="23"/>
          <w:shd w:val="clear" w:color="auto" w:fill="FFFFFF"/>
          <w:lang w:bidi="ar-SA"/>
        </w:rPr>
        <w:t>.</w:t>
      </w:r>
    </w:p>
    <w:p w14:paraId="115BEB6E" w14:textId="77777777" w:rsidR="000C0AF8" w:rsidRDefault="000C0AF8" w:rsidP="000C0AF8">
      <w:pPr>
        <w:pStyle w:val="Textoindependiente"/>
        <w:spacing w:line="276" w:lineRule="auto"/>
        <w:ind w:right="119"/>
        <w:jc w:val="both"/>
        <w:rPr>
          <w:bCs/>
        </w:rPr>
      </w:pPr>
      <w:r w:rsidRPr="00C749BC">
        <w:rPr>
          <w:bCs/>
        </w:rPr>
        <w:t xml:space="preserve"> </w:t>
      </w:r>
    </w:p>
    <w:p w14:paraId="0E639F86" w14:textId="77777777" w:rsidR="000C0AF8" w:rsidRPr="00C749BC" w:rsidRDefault="000C0AF8" w:rsidP="000C0AF8">
      <w:pPr>
        <w:pStyle w:val="Textoindependiente"/>
        <w:spacing w:line="276" w:lineRule="auto"/>
        <w:ind w:right="119"/>
        <w:jc w:val="both"/>
      </w:pPr>
      <w:r>
        <w:rPr>
          <w:bCs/>
        </w:rPr>
        <w:t>T</w:t>
      </w:r>
      <w:r w:rsidRPr="00C749BC">
        <w:rPr>
          <w:bCs/>
        </w:rPr>
        <w:t>enido en cuenta que el Decreto 4875 de 2011, “Por el cual se crea la Comisión Intersectorial para la Atención Integral de la Primera Infancia y la Comisión Especial, en la cual se promueve la necesidad de generar espacios institucionales para la coordinación de acciones encaminadas a establecer e implementar un modelo para la estrategia de Atención Integral de la Primera Infancia que incluya la participación de diferentes entidades, instituciones y sectores del país” y en razón a que las Entidades Administradores del Servicio (EAS) son las encargad</w:t>
      </w:r>
      <w:r>
        <w:rPr>
          <w:bCs/>
        </w:rPr>
        <w:t>a</w:t>
      </w:r>
      <w:r w:rsidRPr="00C749BC">
        <w:rPr>
          <w:bCs/>
        </w:rPr>
        <w:t xml:space="preserve">s de la ejecución de los programas,  es pertinente escuchar su voz y tener en cuenta sus observaciones e  inquietudes; actualmente se están generando lineamientos y manuales operativos sin la participación de  </w:t>
      </w:r>
      <w:r>
        <w:rPr>
          <w:bCs/>
        </w:rPr>
        <w:t xml:space="preserve">estas </w:t>
      </w:r>
      <w:r w:rsidRPr="00C749BC">
        <w:rPr>
          <w:bCs/>
        </w:rPr>
        <w:t>entidades que son los que finalmente llevan es</w:t>
      </w:r>
      <w:r>
        <w:rPr>
          <w:bCs/>
        </w:rPr>
        <w:t>ta</w:t>
      </w:r>
      <w:r w:rsidRPr="00C749BC">
        <w:rPr>
          <w:bCs/>
        </w:rPr>
        <w:t xml:space="preserve"> política</w:t>
      </w:r>
      <w:r>
        <w:rPr>
          <w:bCs/>
        </w:rPr>
        <w:t xml:space="preserve"> pública</w:t>
      </w:r>
      <w:r w:rsidRPr="00C749BC">
        <w:rPr>
          <w:bCs/>
        </w:rPr>
        <w:t xml:space="preserve"> a la práctica en la operación de las modalidades de atención. Es imprescindible la participación de organizaciones o entidades con entendimiento en temas asociados a la administración y ejecución de los programas de atención a la primera infancia, con pleno conocimiento de las realidades y necesidades que existen en los territorios, esto con el fin de garantizar el   cumplimiento de los estándares de calidad en la prestación del servicio, así como ser garantes en el acatamiento de los derechos de los niños y niñas</w:t>
      </w:r>
      <w:r w:rsidRPr="00C749BC">
        <w:rPr>
          <w:shd w:val="clear" w:color="auto" w:fill="FFFFFF"/>
        </w:rPr>
        <w:t>.</w:t>
      </w:r>
    </w:p>
    <w:p w14:paraId="1EEB92E0" w14:textId="77777777" w:rsidR="000C0AF8" w:rsidRPr="00C749BC" w:rsidRDefault="000C0AF8" w:rsidP="000C0AF8">
      <w:pPr>
        <w:pStyle w:val="Textoindependiente"/>
        <w:spacing w:line="276" w:lineRule="auto"/>
        <w:ind w:right="119"/>
        <w:jc w:val="both"/>
      </w:pPr>
    </w:p>
    <w:p w14:paraId="4E6E61E2" w14:textId="77777777" w:rsidR="000C0AF8" w:rsidRPr="00C749BC" w:rsidRDefault="000C0AF8" w:rsidP="000C0AF8">
      <w:pPr>
        <w:pStyle w:val="Textoindependiente"/>
        <w:spacing w:line="276" w:lineRule="auto"/>
        <w:ind w:right="119"/>
        <w:jc w:val="both"/>
        <w:rPr>
          <w:bCs/>
        </w:rPr>
      </w:pPr>
      <w:r w:rsidRPr="00C749BC">
        <w:rPr>
          <w:bCs/>
        </w:rPr>
        <w:t xml:space="preserve">Por lo anterior se considera oportuno la inclusión en la CIPI, un delegado de la sociedad civil en representación de las entidades administradoras de servicio, el cual será escogido conforme a los procedimientos que defina el </w:t>
      </w:r>
      <w:proofErr w:type="gramStart"/>
      <w:r w:rsidRPr="00C749BC">
        <w:rPr>
          <w:bCs/>
        </w:rPr>
        <w:t>ICBF</w:t>
      </w:r>
      <w:r>
        <w:rPr>
          <w:bCs/>
        </w:rPr>
        <w:t xml:space="preserve"> </w:t>
      </w:r>
      <w:r w:rsidRPr="00C749BC">
        <w:rPr>
          <w:bCs/>
        </w:rPr>
        <w:t xml:space="preserve"> para</w:t>
      </w:r>
      <w:proofErr w:type="gramEnd"/>
      <w:r w:rsidRPr="00C749BC">
        <w:rPr>
          <w:bCs/>
        </w:rPr>
        <w:t xml:space="preserve"> la ejecución de los programas de primera infancia, en el marco de la política de Estado Para el Desarrollo Integral de la Primera Infancia de Cero a Siempre.</w:t>
      </w:r>
    </w:p>
    <w:p w14:paraId="7BADF204" w14:textId="77777777" w:rsidR="000C0AF8" w:rsidRPr="00C749BC" w:rsidRDefault="000C0AF8" w:rsidP="000C0AF8">
      <w:pPr>
        <w:pStyle w:val="Textoindependiente"/>
        <w:spacing w:line="276" w:lineRule="auto"/>
        <w:ind w:right="119"/>
        <w:jc w:val="both"/>
        <w:rPr>
          <w:bCs/>
          <w:color w:val="92D050"/>
        </w:rPr>
      </w:pPr>
    </w:p>
    <w:p w14:paraId="5B2A7844" w14:textId="77777777" w:rsidR="000C0AF8" w:rsidRPr="00C749BC" w:rsidRDefault="000C0AF8" w:rsidP="000C0AF8">
      <w:pPr>
        <w:pStyle w:val="Textoindependiente"/>
        <w:spacing w:line="276" w:lineRule="auto"/>
        <w:ind w:right="119"/>
        <w:jc w:val="both"/>
      </w:pPr>
      <w:r w:rsidRPr="00C749BC">
        <w:rPr>
          <w:b/>
          <w:bCs/>
          <w:color w:val="000000" w:themeColor="text1"/>
        </w:rPr>
        <w:t xml:space="preserve">3. Agregar </w:t>
      </w:r>
      <w:r w:rsidRPr="00B10B52">
        <w:rPr>
          <w:b/>
          <w:bCs/>
          <w:color w:val="000000" w:themeColor="text1"/>
        </w:rPr>
        <w:t xml:space="preserve">un parágrafo al artículo 25, Financiación. En el cual se señale que en ningún caso podrá reducirse la COBERTURA de atención en las modalidades (integral y tradicional) de primera infancia atendida en la </w:t>
      </w:r>
      <w:r w:rsidRPr="00B10B52">
        <w:rPr>
          <w:b/>
          <w:bCs/>
          <w:color w:val="000000" w:themeColor="text1"/>
        </w:rPr>
        <w:lastRenderedPageBreak/>
        <w:t>vigencia inmediatamente anterior de lo proyectado por la Comisión Intersectorial para la Atención Integral de Primera Infancia</w:t>
      </w:r>
      <w:r>
        <w:rPr>
          <w:b/>
          <w:bCs/>
          <w:color w:val="000000" w:themeColor="text1"/>
        </w:rPr>
        <w:t>.</w:t>
      </w:r>
      <w:r w:rsidRPr="00C749BC">
        <w:rPr>
          <w:b/>
          <w:bCs/>
          <w:i/>
          <w:color w:val="000000" w:themeColor="text1"/>
        </w:rPr>
        <w:t xml:space="preserve"> </w:t>
      </w:r>
      <w:r w:rsidRPr="00C749BC">
        <w:rPr>
          <w:bCs/>
          <w:color w:val="000000" w:themeColor="text1"/>
        </w:rPr>
        <w:t xml:space="preserve">Es conocido y </w:t>
      </w:r>
      <w:r w:rsidRPr="00C749BC">
        <w:t xml:space="preserve">demostrado que la inversión en primera infancia es la más rentable que puede hacer una sociedad, debido a que tiene la mayor tasa de retorno y repercute en un menor gasto social a largo plazo. Así mismo reconoce que los impactos de dicha inversión en cuanto a salud, educación y cohesión social la convierten además en la más efectiva para romper el círculo de la pobreza y reducir drásticamente las brechas de desigualdad. </w:t>
      </w:r>
    </w:p>
    <w:p w14:paraId="0754A970" w14:textId="77777777" w:rsidR="000C0AF8" w:rsidRPr="00C749BC" w:rsidRDefault="000C0AF8" w:rsidP="000C0AF8">
      <w:pPr>
        <w:pStyle w:val="Textoindependiente"/>
        <w:spacing w:line="276" w:lineRule="auto"/>
        <w:ind w:right="119"/>
        <w:jc w:val="both"/>
      </w:pPr>
    </w:p>
    <w:p w14:paraId="55F4F445" w14:textId="77777777" w:rsidR="000C0AF8" w:rsidRPr="00C749BC" w:rsidRDefault="000C0AF8" w:rsidP="000C0AF8">
      <w:pPr>
        <w:pStyle w:val="Textoindependiente"/>
        <w:ind w:right="119"/>
        <w:jc w:val="both"/>
        <w:rPr>
          <w:color w:val="FF0000"/>
        </w:rPr>
      </w:pPr>
      <w:r w:rsidRPr="005D09C5">
        <w:t>Según la proyección del Departamento Nacional de Estadística (DANE), en 2018 la primera infancia asciende a 6.078.264 niños y niñas menores de 6 años en todo el territorio nacional. Sobre esta población, el Departamento para la Prosperidad Social actualizó la focalización según el nuevo Sistema de Selección de Beneficiarios para Programas Sociales (SISBEN) identificando que 2.119.455 pertenecen al régimen subsidiado.</w:t>
      </w:r>
      <w:r w:rsidRPr="00C749BC">
        <w:t xml:space="preserve">  </w:t>
      </w:r>
    </w:p>
    <w:p w14:paraId="314BD8F4" w14:textId="77777777" w:rsidR="000C0AF8" w:rsidRPr="00C749BC" w:rsidRDefault="000C0AF8" w:rsidP="000C0AF8">
      <w:pPr>
        <w:pStyle w:val="Textoindependiente"/>
        <w:ind w:right="119"/>
        <w:jc w:val="both"/>
      </w:pPr>
    </w:p>
    <w:p w14:paraId="45CED2F8" w14:textId="77777777" w:rsidR="000C0AF8" w:rsidRPr="00C749BC" w:rsidRDefault="000C0AF8" w:rsidP="000C0AF8">
      <w:pPr>
        <w:pStyle w:val="Textoindependiente"/>
        <w:ind w:right="119"/>
        <w:jc w:val="both"/>
      </w:pPr>
      <w:r w:rsidRPr="00C749BC">
        <w:t>La cobertura de los cupos atendidos en los programas de primera infancia en los últimos cuatro años según el Instituto Colombiano de Bienestar familiar son las siguientes:</w:t>
      </w:r>
    </w:p>
    <w:p w14:paraId="2A805521" w14:textId="77777777" w:rsidR="000C0AF8" w:rsidRPr="00C749BC" w:rsidRDefault="000C0AF8" w:rsidP="000C0AF8">
      <w:pPr>
        <w:pStyle w:val="Textoindependiente"/>
        <w:ind w:right="119"/>
        <w:jc w:val="both"/>
        <w:rPr>
          <w:noProof/>
        </w:rPr>
      </w:pPr>
    </w:p>
    <w:p w14:paraId="184E8F15" w14:textId="77777777" w:rsidR="000C0AF8" w:rsidRPr="00C749BC" w:rsidRDefault="000C0AF8" w:rsidP="000C0AF8">
      <w:pPr>
        <w:pStyle w:val="Textoindependiente"/>
        <w:ind w:right="119"/>
        <w:jc w:val="center"/>
      </w:pPr>
      <w:r w:rsidRPr="00C749BC">
        <w:rPr>
          <w:noProof/>
          <w:lang w:bidi="ar-SA"/>
        </w:rPr>
        <w:drawing>
          <wp:inline distT="0" distB="0" distL="0" distR="0" wp14:anchorId="7C649155" wp14:editId="39285973">
            <wp:extent cx="5410200" cy="1931535"/>
            <wp:effectExtent l="0" t="0" r="0" b="0"/>
            <wp:docPr id="12"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8"/>
                    <a:srcRect l="29441" t="35380" r="25164" b="47369"/>
                    <a:stretch/>
                  </pic:blipFill>
                  <pic:spPr bwMode="auto">
                    <a:xfrm>
                      <a:off x="0" y="0"/>
                      <a:ext cx="5426640" cy="1937405"/>
                    </a:xfrm>
                    <a:prstGeom prst="rect">
                      <a:avLst/>
                    </a:prstGeom>
                    <a:ln>
                      <a:noFill/>
                    </a:ln>
                    <a:extLst>
                      <a:ext uri="{53640926-AAD7-44D8-BBD7-CCE9431645EC}">
                        <a14:shadowObscured xmlns:a14="http://schemas.microsoft.com/office/drawing/2010/main"/>
                      </a:ext>
                    </a:extLst>
                  </pic:spPr>
                </pic:pic>
              </a:graphicData>
            </a:graphic>
          </wp:inline>
        </w:drawing>
      </w:r>
    </w:p>
    <w:p w14:paraId="18D3E608" w14:textId="77777777" w:rsidR="000C0AF8" w:rsidRPr="00C749BC" w:rsidRDefault="000C0AF8" w:rsidP="000C0AF8">
      <w:pPr>
        <w:pStyle w:val="Textoindependiente"/>
        <w:ind w:right="119"/>
        <w:jc w:val="both"/>
        <w:rPr>
          <w:color w:val="FF0000"/>
        </w:rPr>
      </w:pPr>
    </w:p>
    <w:p w14:paraId="142C8CBD" w14:textId="77777777" w:rsidR="000C0AF8" w:rsidRDefault="000C0AF8" w:rsidP="000C0AF8">
      <w:pPr>
        <w:pStyle w:val="Textoindependiente"/>
        <w:ind w:right="119"/>
        <w:jc w:val="both"/>
      </w:pPr>
      <w:r>
        <w:t>L</w:t>
      </w:r>
      <w:r w:rsidRPr="00C749BC">
        <w:t xml:space="preserve">a información suministrada por la dirección de primera infancia del ICBF, evidencia como en el periodo comprendido entre el año 2015 y 2018, la cobertura presenta una reducción de 52.716 cupos atendidos y 54.657 cupos programados para la atención integral a la primera infancia. </w:t>
      </w:r>
    </w:p>
    <w:p w14:paraId="28C133E5" w14:textId="77777777" w:rsidR="00F916A6" w:rsidRPr="00C749BC" w:rsidRDefault="00F916A6" w:rsidP="000C0AF8">
      <w:pPr>
        <w:pStyle w:val="Textoindependiente"/>
        <w:ind w:right="119"/>
        <w:jc w:val="both"/>
      </w:pPr>
    </w:p>
    <w:p w14:paraId="0C1FDB3F" w14:textId="77777777" w:rsidR="000C0AF8" w:rsidRPr="00C749BC" w:rsidRDefault="000C0AF8" w:rsidP="000C0AF8">
      <w:pPr>
        <w:pStyle w:val="Textoindependiente"/>
        <w:ind w:right="119"/>
        <w:jc w:val="both"/>
        <w:rPr>
          <w:color w:val="FF0000"/>
          <w:highlight w:val="yellow"/>
        </w:rPr>
      </w:pPr>
    </w:p>
    <w:p w14:paraId="3D2AB649" w14:textId="77777777" w:rsidR="000C0AF8" w:rsidRPr="00C749BC" w:rsidRDefault="000C0AF8" w:rsidP="000C0AF8">
      <w:pPr>
        <w:pStyle w:val="Textoindependiente"/>
        <w:ind w:right="119"/>
        <w:jc w:val="both"/>
      </w:pPr>
      <w:r w:rsidRPr="005D09C5">
        <w:t xml:space="preserve">La proyección del DANE para el año 2018 refleja que en Colombia existen 6.078.264 niños y niñas entre los 0 y 6 años, información que, al ser contrastada con la proporcionada por el ICBF demuestra que la cobertura total de atención en </w:t>
      </w:r>
      <w:r w:rsidRPr="005D09C5">
        <w:lastRenderedPageBreak/>
        <w:t>primera infancia en las modalidades integral y tradicional al mes de julio de 2018 es de 1.800.127 niños y niñas;</w:t>
      </w:r>
      <w:r w:rsidRPr="00C749BC">
        <w:t xml:space="preserve"> es decir, tan solo </w:t>
      </w:r>
      <w:r>
        <w:t>octu</w:t>
      </w:r>
      <w:r w:rsidRPr="00C749BC">
        <w:t>bre el 30% para atención general en primera infancia, evidenciando que el Estado no es capaz de atender a la población ya existente. Adicional a ello, continúa la preocupación por los constantes cierres y no reaperturas de los hogares comunitarios de bienestar, que entre enero de 2015 a julio del 2018 ascendió a 3.490 unidades de servicio, dejando a la deriva a nuestros niños y niñas a merced del conflicto e incertidumbre en territorios donde el Estado es ausente, exponiendo sus vidas, su salud y bienestar. Pese a que son esenciales, los programas para niños y niñas en la primera infancia siguen careciendo ampliamente de financiación y su ejecución es deficiente, este hecho se traduce en un costo social mayor que deberá asumir el Estado colombiano en los siguientes años.</w:t>
      </w:r>
    </w:p>
    <w:p w14:paraId="2A9FE36A" w14:textId="77777777" w:rsidR="000C0AF8" w:rsidRPr="00C749BC" w:rsidRDefault="000C0AF8" w:rsidP="000C0AF8">
      <w:pPr>
        <w:pStyle w:val="Textoindependiente"/>
        <w:ind w:right="119"/>
        <w:jc w:val="both"/>
      </w:pPr>
    </w:p>
    <w:p w14:paraId="52E42BA1" w14:textId="77777777" w:rsidR="000C0AF8" w:rsidRPr="00C749BC" w:rsidRDefault="000C0AF8" w:rsidP="000C0AF8">
      <w:pPr>
        <w:pStyle w:val="Textoindependiente"/>
        <w:ind w:right="119"/>
        <w:jc w:val="both"/>
      </w:pPr>
      <w:r w:rsidRPr="00C749BC">
        <w:t xml:space="preserve">Conforme a la situación antes descritas, se evidencia la importancia y necesidad del aumento o al menos sostenimiento de la cobertura establecida de acuerdo a las proyecciones de la Comisión Intersectorial de la Primera Infancia (CIPI), </w:t>
      </w:r>
      <w:r>
        <w:t>en donde se señale que</w:t>
      </w:r>
      <w:r>
        <w:rPr>
          <w:bCs/>
          <w:color w:val="000000" w:themeColor="text1"/>
        </w:rPr>
        <w:t xml:space="preserve"> e</w:t>
      </w:r>
      <w:r w:rsidRPr="006A6384">
        <w:rPr>
          <w:bCs/>
          <w:color w:val="000000" w:themeColor="text1"/>
        </w:rPr>
        <w:t>n ningún caso podrá reducirse la cobertura de atención en las modalidades (integral y tradicional) de primera infancia atendida en la vigencia inmediatamente anterior de lo proyectado por la Comisión Intersectorial para la Atención Integral de Primera Infancia</w:t>
      </w:r>
      <w:r>
        <w:rPr>
          <w:bCs/>
          <w:color w:val="000000" w:themeColor="text1"/>
        </w:rPr>
        <w:t xml:space="preserve">. </w:t>
      </w:r>
      <w:r w:rsidRPr="00C749BC">
        <w:t>Por eso el llamado mediante este proyecto de ley es garantizar el cumplimiento del objetivo de la política de Estado.</w:t>
      </w:r>
    </w:p>
    <w:p w14:paraId="166A9C54" w14:textId="77777777" w:rsidR="000C0AF8" w:rsidRPr="00C749BC" w:rsidRDefault="000C0AF8" w:rsidP="000C0AF8">
      <w:pPr>
        <w:pStyle w:val="Textoindependiente"/>
        <w:ind w:right="119"/>
        <w:jc w:val="both"/>
      </w:pPr>
    </w:p>
    <w:p w14:paraId="12FBF804" w14:textId="77777777" w:rsidR="000C0AF8" w:rsidRPr="00C749BC" w:rsidRDefault="000C0AF8" w:rsidP="000C0AF8">
      <w:pPr>
        <w:pStyle w:val="Textoindependiente"/>
        <w:ind w:right="119"/>
        <w:jc w:val="both"/>
        <w:rPr>
          <w:color w:val="FF0000"/>
        </w:rPr>
      </w:pPr>
    </w:p>
    <w:p w14:paraId="67667F74" w14:textId="77777777" w:rsidR="000C0AF8" w:rsidRDefault="000C0AF8" w:rsidP="000C0AF8">
      <w:pPr>
        <w:pStyle w:val="Ttulo1"/>
        <w:numPr>
          <w:ilvl w:val="0"/>
          <w:numId w:val="9"/>
        </w:numPr>
        <w:tabs>
          <w:tab w:val="left" w:pos="1241"/>
          <w:tab w:val="left" w:pos="1242"/>
        </w:tabs>
        <w:spacing w:before="92"/>
        <w:jc w:val="both"/>
      </w:pPr>
      <w:r w:rsidRPr="00C749BC">
        <w:t xml:space="preserve">MARCO LEGISLATIVO </w:t>
      </w:r>
    </w:p>
    <w:p w14:paraId="6234625A" w14:textId="77777777" w:rsidR="000C0AF8" w:rsidRPr="00C749BC" w:rsidRDefault="000C0AF8" w:rsidP="000C0AF8">
      <w:pPr>
        <w:pStyle w:val="Ttulo1"/>
        <w:tabs>
          <w:tab w:val="left" w:pos="1241"/>
          <w:tab w:val="left" w:pos="1242"/>
        </w:tabs>
        <w:spacing w:before="92"/>
        <w:ind w:left="1800"/>
        <w:jc w:val="both"/>
      </w:pPr>
    </w:p>
    <w:p w14:paraId="0EADEF0A" w14:textId="77777777" w:rsidR="000C0AF8" w:rsidRPr="00C749BC" w:rsidRDefault="000C0AF8" w:rsidP="000C0AF8">
      <w:pPr>
        <w:pStyle w:val="Prrafodelista"/>
        <w:widowControl w:val="0"/>
        <w:numPr>
          <w:ilvl w:val="0"/>
          <w:numId w:val="7"/>
        </w:numPr>
        <w:tabs>
          <w:tab w:val="left" w:pos="881"/>
          <w:tab w:val="left" w:pos="882"/>
        </w:tabs>
        <w:autoSpaceDE w:val="0"/>
        <w:autoSpaceDN w:val="0"/>
        <w:spacing w:before="137" w:after="0" w:line="240" w:lineRule="auto"/>
        <w:contextualSpacing w:val="0"/>
        <w:jc w:val="both"/>
        <w:rPr>
          <w:b/>
          <w:sz w:val="24"/>
          <w:szCs w:val="24"/>
        </w:rPr>
      </w:pPr>
      <w:proofErr w:type="spellStart"/>
      <w:r w:rsidRPr="00C749BC">
        <w:rPr>
          <w:b/>
          <w:sz w:val="24"/>
          <w:szCs w:val="24"/>
        </w:rPr>
        <w:t>Constitución</w:t>
      </w:r>
      <w:proofErr w:type="spellEnd"/>
      <w:r w:rsidRPr="00C749BC">
        <w:rPr>
          <w:b/>
          <w:sz w:val="24"/>
          <w:szCs w:val="24"/>
        </w:rPr>
        <w:t xml:space="preserve"> </w:t>
      </w:r>
      <w:proofErr w:type="spellStart"/>
      <w:r w:rsidRPr="00C749BC">
        <w:rPr>
          <w:b/>
          <w:sz w:val="24"/>
          <w:szCs w:val="24"/>
        </w:rPr>
        <w:t>Política</w:t>
      </w:r>
      <w:proofErr w:type="spellEnd"/>
      <w:r w:rsidRPr="00C749BC">
        <w:rPr>
          <w:b/>
          <w:sz w:val="24"/>
          <w:szCs w:val="24"/>
        </w:rPr>
        <w:t xml:space="preserve"> de</w:t>
      </w:r>
      <w:r w:rsidRPr="00C749BC">
        <w:rPr>
          <w:b/>
          <w:spacing w:val="-4"/>
          <w:sz w:val="24"/>
          <w:szCs w:val="24"/>
        </w:rPr>
        <w:t xml:space="preserve"> </w:t>
      </w:r>
      <w:r w:rsidRPr="00C749BC">
        <w:rPr>
          <w:b/>
          <w:sz w:val="24"/>
          <w:szCs w:val="24"/>
        </w:rPr>
        <w:t>Colombia:</w:t>
      </w:r>
    </w:p>
    <w:p w14:paraId="41B80C07" w14:textId="77777777" w:rsidR="000C0AF8" w:rsidRPr="00C749BC" w:rsidRDefault="000C0AF8" w:rsidP="000C0AF8">
      <w:pPr>
        <w:pStyle w:val="Textoindependiente"/>
        <w:spacing w:before="1"/>
        <w:jc w:val="both"/>
        <w:rPr>
          <w:b/>
        </w:rPr>
      </w:pPr>
    </w:p>
    <w:p w14:paraId="4CB247A0" w14:textId="77777777" w:rsidR="000C0AF8" w:rsidRPr="00C749BC" w:rsidRDefault="000C0AF8" w:rsidP="000C0AF8">
      <w:pPr>
        <w:ind w:left="162" w:right="115"/>
        <w:jc w:val="both"/>
        <w:rPr>
          <w:i/>
          <w:sz w:val="24"/>
          <w:szCs w:val="24"/>
        </w:rPr>
      </w:pPr>
      <w:r w:rsidRPr="00C749BC">
        <w:rPr>
          <w:i/>
          <w:sz w:val="24"/>
          <w:szCs w:val="24"/>
        </w:rPr>
        <w:t xml:space="preserve">“ARTICULO 44. Son derechos </w:t>
      </w:r>
      <w:proofErr w:type="spellStart"/>
      <w:r w:rsidRPr="00C749BC">
        <w:rPr>
          <w:i/>
          <w:sz w:val="24"/>
          <w:szCs w:val="24"/>
        </w:rPr>
        <w:t>fundamentales</w:t>
      </w:r>
      <w:proofErr w:type="spellEnd"/>
      <w:r w:rsidRPr="00C749BC">
        <w:rPr>
          <w:i/>
          <w:sz w:val="24"/>
          <w:szCs w:val="24"/>
        </w:rPr>
        <w:t xml:space="preserve"> de </w:t>
      </w:r>
      <w:proofErr w:type="spellStart"/>
      <w:r w:rsidRPr="00C749BC">
        <w:rPr>
          <w:i/>
          <w:sz w:val="24"/>
          <w:szCs w:val="24"/>
        </w:rPr>
        <w:t>los</w:t>
      </w:r>
      <w:proofErr w:type="spellEnd"/>
      <w:r w:rsidRPr="00C749BC">
        <w:rPr>
          <w:i/>
          <w:sz w:val="24"/>
          <w:szCs w:val="24"/>
        </w:rPr>
        <w:t xml:space="preserve"> </w:t>
      </w:r>
      <w:proofErr w:type="spellStart"/>
      <w:r w:rsidRPr="00C749BC">
        <w:rPr>
          <w:i/>
          <w:sz w:val="24"/>
          <w:szCs w:val="24"/>
        </w:rPr>
        <w:t>niños</w:t>
      </w:r>
      <w:proofErr w:type="spellEnd"/>
      <w:r w:rsidRPr="00C749BC">
        <w:rPr>
          <w:i/>
          <w:sz w:val="24"/>
          <w:szCs w:val="24"/>
        </w:rPr>
        <w:t xml:space="preserve">: la </w:t>
      </w:r>
      <w:proofErr w:type="spellStart"/>
      <w:r w:rsidRPr="00C749BC">
        <w:rPr>
          <w:i/>
          <w:sz w:val="24"/>
          <w:szCs w:val="24"/>
        </w:rPr>
        <w:t>vida</w:t>
      </w:r>
      <w:proofErr w:type="spellEnd"/>
      <w:r w:rsidRPr="00C749BC">
        <w:rPr>
          <w:i/>
          <w:sz w:val="24"/>
          <w:szCs w:val="24"/>
        </w:rPr>
        <w:t xml:space="preserve">, la </w:t>
      </w:r>
      <w:proofErr w:type="spellStart"/>
      <w:r w:rsidRPr="00C749BC">
        <w:rPr>
          <w:i/>
          <w:sz w:val="24"/>
          <w:szCs w:val="24"/>
        </w:rPr>
        <w:t>integridad</w:t>
      </w:r>
      <w:proofErr w:type="spellEnd"/>
      <w:r w:rsidRPr="00C749BC">
        <w:rPr>
          <w:i/>
          <w:sz w:val="24"/>
          <w:szCs w:val="24"/>
        </w:rPr>
        <w:t xml:space="preserve"> </w:t>
      </w:r>
      <w:proofErr w:type="spellStart"/>
      <w:r w:rsidRPr="00C749BC">
        <w:rPr>
          <w:i/>
          <w:sz w:val="24"/>
          <w:szCs w:val="24"/>
        </w:rPr>
        <w:t>física</w:t>
      </w:r>
      <w:proofErr w:type="spellEnd"/>
      <w:r w:rsidRPr="00C749BC">
        <w:rPr>
          <w:i/>
          <w:sz w:val="24"/>
          <w:szCs w:val="24"/>
        </w:rPr>
        <w:t xml:space="preserve">, la </w:t>
      </w:r>
      <w:proofErr w:type="spellStart"/>
      <w:r w:rsidRPr="00C749BC">
        <w:rPr>
          <w:i/>
          <w:sz w:val="24"/>
          <w:szCs w:val="24"/>
        </w:rPr>
        <w:t>salud</w:t>
      </w:r>
      <w:proofErr w:type="spellEnd"/>
      <w:r w:rsidRPr="00C749BC">
        <w:rPr>
          <w:i/>
          <w:sz w:val="24"/>
          <w:szCs w:val="24"/>
        </w:rPr>
        <w:t xml:space="preserve"> y la </w:t>
      </w:r>
      <w:proofErr w:type="spellStart"/>
      <w:r w:rsidRPr="00C749BC">
        <w:rPr>
          <w:i/>
          <w:sz w:val="24"/>
          <w:szCs w:val="24"/>
        </w:rPr>
        <w:t>seguridad</w:t>
      </w:r>
      <w:proofErr w:type="spellEnd"/>
      <w:r w:rsidRPr="00C749BC">
        <w:rPr>
          <w:i/>
          <w:sz w:val="24"/>
          <w:szCs w:val="24"/>
        </w:rPr>
        <w:t xml:space="preserve"> social, la </w:t>
      </w:r>
      <w:proofErr w:type="spellStart"/>
      <w:r w:rsidRPr="00C749BC">
        <w:rPr>
          <w:i/>
          <w:sz w:val="24"/>
          <w:szCs w:val="24"/>
        </w:rPr>
        <w:t>alimentación</w:t>
      </w:r>
      <w:proofErr w:type="spellEnd"/>
      <w:r w:rsidRPr="00C749BC">
        <w:rPr>
          <w:i/>
          <w:sz w:val="24"/>
          <w:szCs w:val="24"/>
        </w:rPr>
        <w:t xml:space="preserve"> </w:t>
      </w:r>
      <w:proofErr w:type="spellStart"/>
      <w:r w:rsidRPr="00C749BC">
        <w:rPr>
          <w:i/>
          <w:sz w:val="24"/>
          <w:szCs w:val="24"/>
        </w:rPr>
        <w:t>equilibrada</w:t>
      </w:r>
      <w:proofErr w:type="spellEnd"/>
      <w:r w:rsidRPr="00C749BC">
        <w:rPr>
          <w:i/>
          <w:sz w:val="24"/>
          <w:szCs w:val="24"/>
        </w:rPr>
        <w:t xml:space="preserve">, </w:t>
      </w:r>
      <w:proofErr w:type="spellStart"/>
      <w:r w:rsidRPr="00C749BC">
        <w:rPr>
          <w:i/>
          <w:sz w:val="24"/>
          <w:szCs w:val="24"/>
        </w:rPr>
        <w:t>su</w:t>
      </w:r>
      <w:proofErr w:type="spellEnd"/>
      <w:r w:rsidRPr="00C749BC">
        <w:rPr>
          <w:i/>
          <w:sz w:val="24"/>
          <w:szCs w:val="24"/>
        </w:rPr>
        <w:t xml:space="preserve"> </w:t>
      </w:r>
      <w:proofErr w:type="spellStart"/>
      <w:r w:rsidRPr="00C749BC">
        <w:rPr>
          <w:i/>
          <w:sz w:val="24"/>
          <w:szCs w:val="24"/>
        </w:rPr>
        <w:t>nombre</w:t>
      </w:r>
      <w:proofErr w:type="spellEnd"/>
      <w:r w:rsidRPr="00C749BC">
        <w:rPr>
          <w:i/>
          <w:sz w:val="24"/>
          <w:szCs w:val="24"/>
        </w:rPr>
        <w:t xml:space="preserve"> y </w:t>
      </w:r>
      <w:proofErr w:type="spellStart"/>
      <w:r w:rsidRPr="00C749BC">
        <w:rPr>
          <w:i/>
          <w:sz w:val="24"/>
          <w:szCs w:val="24"/>
        </w:rPr>
        <w:t>nacionalidad</w:t>
      </w:r>
      <w:proofErr w:type="spellEnd"/>
      <w:r w:rsidRPr="00C749BC">
        <w:rPr>
          <w:i/>
          <w:sz w:val="24"/>
          <w:szCs w:val="24"/>
        </w:rPr>
        <w:t xml:space="preserve">, </w:t>
      </w:r>
      <w:proofErr w:type="spellStart"/>
      <w:r w:rsidRPr="00C749BC">
        <w:rPr>
          <w:i/>
          <w:sz w:val="24"/>
          <w:szCs w:val="24"/>
        </w:rPr>
        <w:t>tener</w:t>
      </w:r>
      <w:proofErr w:type="spellEnd"/>
      <w:r w:rsidRPr="00C749BC">
        <w:rPr>
          <w:i/>
          <w:sz w:val="24"/>
          <w:szCs w:val="24"/>
        </w:rPr>
        <w:t xml:space="preserve"> </w:t>
      </w:r>
      <w:proofErr w:type="spellStart"/>
      <w:r w:rsidRPr="00C749BC">
        <w:rPr>
          <w:i/>
          <w:sz w:val="24"/>
          <w:szCs w:val="24"/>
        </w:rPr>
        <w:t>una</w:t>
      </w:r>
      <w:proofErr w:type="spellEnd"/>
      <w:r w:rsidRPr="00C749BC">
        <w:rPr>
          <w:i/>
          <w:sz w:val="24"/>
          <w:szCs w:val="24"/>
        </w:rPr>
        <w:t xml:space="preserve"> </w:t>
      </w:r>
      <w:proofErr w:type="spellStart"/>
      <w:r w:rsidRPr="00C749BC">
        <w:rPr>
          <w:i/>
          <w:sz w:val="24"/>
          <w:szCs w:val="24"/>
        </w:rPr>
        <w:t>familia</w:t>
      </w:r>
      <w:proofErr w:type="spellEnd"/>
      <w:r w:rsidRPr="00C749BC">
        <w:rPr>
          <w:i/>
          <w:sz w:val="24"/>
          <w:szCs w:val="24"/>
        </w:rPr>
        <w:t xml:space="preserve"> y no </w:t>
      </w:r>
      <w:proofErr w:type="spellStart"/>
      <w:r w:rsidRPr="00C749BC">
        <w:rPr>
          <w:i/>
          <w:sz w:val="24"/>
          <w:szCs w:val="24"/>
        </w:rPr>
        <w:t>ser</w:t>
      </w:r>
      <w:proofErr w:type="spellEnd"/>
      <w:r w:rsidRPr="00C749BC">
        <w:rPr>
          <w:i/>
          <w:sz w:val="24"/>
          <w:szCs w:val="24"/>
        </w:rPr>
        <w:t xml:space="preserve"> </w:t>
      </w:r>
      <w:proofErr w:type="spellStart"/>
      <w:r w:rsidRPr="00C749BC">
        <w:rPr>
          <w:i/>
          <w:sz w:val="24"/>
          <w:szCs w:val="24"/>
        </w:rPr>
        <w:t>separados</w:t>
      </w:r>
      <w:proofErr w:type="spellEnd"/>
      <w:r w:rsidRPr="00C749BC">
        <w:rPr>
          <w:i/>
          <w:sz w:val="24"/>
          <w:szCs w:val="24"/>
        </w:rPr>
        <w:t xml:space="preserve"> de </w:t>
      </w:r>
      <w:proofErr w:type="spellStart"/>
      <w:r w:rsidRPr="00C749BC">
        <w:rPr>
          <w:i/>
          <w:sz w:val="24"/>
          <w:szCs w:val="24"/>
        </w:rPr>
        <w:t>ella</w:t>
      </w:r>
      <w:proofErr w:type="spellEnd"/>
      <w:r w:rsidRPr="00C749BC">
        <w:rPr>
          <w:i/>
          <w:sz w:val="24"/>
          <w:szCs w:val="24"/>
        </w:rPr>
        <w:t xml:space="preserve">, el </w:t>
      </w:r>
      <w:proofErr w:type="spellStart"/>
      <w:r w:rsidRPr="00C749BC">
        <w:rPr>
          <w:i/>
          <w:sz w:val="24"/>
          <w:szCs w:val="24"/>
        </w:rPr>
        <w:t>cuidado</w:t>
      </w:r>
      <w:proofErr w:type="spellEnd"/>
      <w:r w:rsidRPr="00C749BC">
        <w:rPr>
          <w:i/>
          <w:sz w:val="24"/>
          <w:szCs w:val="24"/>
        </w:rPr>
        <w:t xml:space="preserve"> y </w:t>
      </w:r>
      <w:proofErr w:type="spellStart"/>
      <w:r w:rsidRPr="00C749BC">
        <w:rPr>
          <w:i/>
          <w:sz w:val="24"/>
          <w:szCs w:val="24"/>
        </w:rPr>
        <w:t>amor</w:t>
      </w:r>
      <w:proofErr w:type="spellEnd"/>
      <w:r w:rsidRPr="00C749BC">
        <w:rPr>
          <w:i/>
          <w:sz w:val="24"/>
          <w:szCs w:val="24"/>
        </w:rPr>
        <w:t xml:space="preserve">, la </w:t>
      </w:r>
      <w:proofErr w:type="spellStart"/>
      <w:r w:rsidRPr="00C749BC">
        <w:rPr>
          <w:i/>
          <w:sz w:val="24"/>
          <w:szCs w:val="24"/>
        </w:rPr>
        <w:t>educación</w:t>
      </w:r>
      <w:proofErr w:type="spellEnd"/>
      <w:r w:rsidRPr="00C749BC">
        <w:rPr>
          <w:i/>
          <w:sz w:val="24"/>
          <w:szCs w:val="24"/>
        </w:rPr>
        <w:t xml:space="preserve"> y la </w:t>
      </w:r>
      <w:proofErr w:type="spellStart"/>
      <w:r w:rsidRPr="00C749BC">
        <w:rPr>
          <w:i/>
          <w:sz w:val="24"/>
          <w:szCs w:val="24"/>
        </w:rPr>
        <w:t>cultura</w:t>
      </w:r>
      <w:proofErr w:type="spellEnd"/>
      <w:r w:rsidRPr="00C749BC">
        <w:rPr>
          <w:i/>
          <w:sz w:val="24"/>
          <w:szCs w:val="24"/>
        </w:rPr>
        <w:t xml:space="preserve">, la </w:t>
      </w:r>
      <w:proofErr w:type="spellStart"/>
      <w:r w:rsidRPr="00C749BC">
        <w:rPr>
          <w:i/>
          <w:sz w:val="24"/>
          <w:szCs w:val="24"/>
        </w:rPr>
        <w:t>recreación</w:t>
      </w:r>
      <w:proofErr w:type="spellEnd"/>
      <w:r w:rsidRPr="00C749BC">
        <w:rPr>
          <w:i/>
          <w:sz w:val="24"/>
          <w:szCs w:val="24"/>
        </w:rPr>
        <w:t xml:space="preserve"> y la </w:t>
      </w:r>
      <w:proofErr w:type="spellStart"/>
      <w:r w:rsidRPr="00C749BC">
        <w:rPr>
          <w:i/>
          <w:sz w:val="24"/>
          <w:szCs w:val="24"/>
        </w:rPr>
        <w:t>libre</w:t>
      </w:r>
      <w:proofErr w:type="spellEnd"/>
      <w:r w:rsidRPr="00C749BC">
        <w:rPr>
          <w:i/>
          <w:sz w:val="24"/>
          <w:szCs w:val="24"/>
        </w:rPr>
        <w:t xml:space="preserve"> </w:t>
      </w:r>
      <w:proofErr w:type="spellStart"/>
      <w:r w:rsidRPr="00C749BC">
        <w:rPr>
          <w:i/>
          <w:sz w:val="24"/>
          <w:szCs w:val="24"/>
        </w:rPr>
        <w:t>expresión</w:t>
      </w:r>
      <w:proofErr w:type="spellEnd"/>
      <w:r w:rsidRPr="00C749BC">
        <w:rPr>
          <w:i/>
          <w:sz w:val="24"/>
          <w:szCs w:val="24"/>
        </w:rPr>
        <w:t xml:space="preserve"> de </w:t>
      </w:r>
      <w:proofErr w:type="spellStart"/>
      <w:r w:rsidRPr="00C749BC">
        <w:rPr>
          <w:i/>
          <w:sz w:val="24"/>
          <w:szCs w:val="24"/>
        </w:rPr>
        <w:t>su</w:t>
      </w:r>
      <w:proofErr w:type="spellEnd"/>
      <w:r w:rsidRPr="00C749BC">
        <w:rPr>
          <w:i/>
          <w:sz w:val="24"/>
          <w:szCs w:val="24"/>
        </w:rPr>
        <w:t xml:space="preserve"> </w:t>
      </w:r>
      <w:proofErr w:type="spellStart"/>
      <w:r w:rsidRPr="00C749BC">
        <w:rPr>
          <w:i/>
          <w:sz w:val="24"/>
          <w:szCs w:val="24"/>
        </w:rPr>
        <w:t>opinión</w:t>
      </w:r>
      <w:proofErr w:type="spellEnd"/>
      <w:r w:rsidRPr="00C749BC">
        <w:rPr>
          <w:i/>
          <w:sz w:val="24"/>
          <w:szCs w:val="24"/>
        </w:rPr>
        <w:t xml:space="preserve">. </w:t>
      </w:r>
      <w:proofErr w:type="spellStart"/>
      <w:r w:rsidRPr="00C749BC">
        <w:rPr>
          <w:b/>
          <w:i/>
          <w:sz w:val="24"/>
          <w:szCs w:val="24"/>
        </w:rPr>
        <w:t>Serán</w:t>
      </w:r>
      <w:proofErr w:type="spellEnd"/>
      <w:r w:rsidRPr="00C749BC">
        <w:rPr>
          <w:b/>
          <w:i/>
          <w:sz w:val="24"/>
          <w:szCs w:val="24"/>
        </w:rPr>
        <w:t xml:space="preserve"> </w:t>
      </w:r>
      <w:proofErr w:type="spellStart"/>
      <w:r w:rsidRPr="00C749BC">
        <w:rPr>
          <w:b/>
          <w:i/>
          <w:sz w:val="24"/>
          <w:szCs w:val="24"/>
        </w:rPr>
        <w:t>protegidos</w:t>
      </w:r>
      <w:proofErr w:type="spellEnd"/>
      <w:r w:rsidRPr="00C749BC">
        <w:rPr>
          <w:b/>
          <w:i/>
          <w:sz w:val="24"/>
          <w:szCs w:val="24"/>
        </w:rPr>
        <w:t xml:space="preserve"> contra </w:t>
      </w:r>
      <w:proofErr w:type="spellStart"/>
      <w:r w:rsidRPr="00C749BC">
        <w:rPr>
          <w:b/>
          <w:i/>
          <w:sz w:val="24"/>
          <w:szCs w:val="24"/>
        </w:rPr>
        <w:t>toda</w:t>
      </w:r>
      <w:proofErr w:type="spellEnd"/>
      <w:r w:rsidRPr="00C749BC">
        <w:rPr>
          <w:b/>
          <w:i/>
          <w:sz w:val="24"/>
          <w:szCs w:val="24"/>
        </w:rPr>
        <w:t xml:space="preserve"> forma de </w:t>
      </w:r>
      <w:proofErr w:type="spellStart"/>
      <w:r w:rsidRPr="00C749BC">
        <w:rPr>
          <w:b/>
          <w:i/>
          <w:sz w:val="24"/>
          <w:szCs w:val="24"/>
        </w:rPr>
        <w:t>abandono</w:t>
      </w:r>
      <w:proofErr w:type="spellEnd"/>
      <w:r w:rsidRPr="00C749BC">
        <w:rPr>
          <w:b/>
          <w:i/>
          <w:sz w:val="24"/>
          <w:szCs w:val="24"/>
        </w:rPr>
        <w:t xml:space="preserve">, </w:t>
      </w:r>
      <w:proofErr w:type="spellStart"/>
      <w:r w:rsidRPr="00C749BC">
        <w:rPr>
          <w:b/>
          <w:i/>
          <w:sz w:val="24"/>
          <w:szCs w:val="24"/>
        </w:rPr>
        <w:t>violencia</w:t>
      </w:r>
      <w:proofErr w:type="spellEnd"/>
      <w:r w:rsidRPr="00C749BC">
        <w:rPr>
          <w:b/>
          <w:i/>
          <w:sz w:val="24"/>
          <w:szCs w:val="24"/>
        </w:rPr>
        <w:t xml:space="preserve"> </w:t>
      </w:r>
      <w:proofErr w:type="spellStart"/>
      <w:r w:rsidRPr="00C749BC">
        <w:rPr>
          <w:b/>
          <w:i/>
          <w:sz w:val="24"/>
          <w:szCs w:val="24"/>
        </w:rPr>
        <w:t>física</w:t>
      </w:r>
      <w:proofErr w:type="spellEnd"/>
      <w:r w:rsidRPr="00C749BC">
        <w:rPr>
          <w:b/>
          <w:i/>
          <w:sz w:val="24"/>
          <w:szCs w:val="24"/>
        </w:rPr>
        <w:t xml:space="preserve"> o moral, </w:t>
      </w:r>
      <w:proofErr w:type="spellStart"/>
      <w:r w:rsidRPr="00C749BC">
        <w:rPr>
          <w:b/>
          <w:i/>
          <w:sz w:val="24"/>
          <w:szCs w:val="24"/>
        </w:rPr>
        <w:t>secuestro</w:t>
      </w:r>
      <w:proofErr w:type="spellEnd"/>
      <w:r w:rsidRPr="00C749BC">
        <w:rPr>
          <w:b/>
          <w:i/>
          <w:sz w:val="24"/>
          <w:szCs w:val="24"/>
        </w:rPr>
        <w:t xml:space="preserve">, </w:t>
      </w:r>
      <w:proofErr w:type="spellStart"/>
      <w:r w:rsidRPr="00C749BC">
        <w:rPr>
          <w:b/>
          <w:i/>
          <w:sz w:val="24"/>
          <w:szCs w:val="24"/>
        </w:rPr>
        <w:t>venta</w:t>
      </w:r>
      <w:proofErr w:type="spellEnd"/>
      <w:r w:rsidRPr="00C749BC">
        <w:rPr>
          <w:b/>
          <w:i/>
          <w:sz w:val="24"/>
          <w:szCs w:val="24"/>
        </w:rPr>
        <w:t xml:space="preserve">, </w:t>
      </w:r>
      <w:proofErr w:type="spellStart"/>
      <w:r w:rsidRPr="00C749BC">
        <w:rPr>
          <w:b/>
          <w:i/>
          <w:sz w:val="24"/>
          <w:szCs w:val="24"/>
        </w:rPr>
        <w:t>abuso</w:t>
      </w:r>
      <w:proofErr w:type="spellEnd"/>
      <w:r w:rsidRPr="00C749BC">
        <w:rPr>
          <w:b/>
          <w:i/>
          <w:sz w:val="24"/>
          <w:szCs w:val="24"/>
        </w:rPr>
        <w:t xml:space="preserve"> sexual, </w:t>
      </w:r>
      <w:proofErr w:type="spellStart"/>
      <w:r w:rsidRPr="00C749BC">
        <w:rPr>
          <w:b/>
          <w:i/>
          <w:sz w:val="24"/>
          <w:szCs w:val="24"/>
        </w:rPr>
        <w:t>explotación</w:t>
      </w:r>
      <w:proofErr w:type="spellEnd"/>
      <w:r w:rsidRPr="00C749BC">
        <w:rPr>
          <w:b/>
          <w:i/>
          <w:sz w:val="24"/>
          <w:szCs w:val="24"/>
        </w:rPr>
        <w:t xml:space="preserve"> </w:t>
      </w:r>
      <w:proofErr w:type="spellStart"/>
      <w:r w:rsidRPr="00C749BC">
        <w:rPr>
          <w:b/>
          <w:i/>
          <w:sz w:val="24"/>
          <w:szCs w:val="24"/>
        </w:rPr>
        <w:t>laboral</w:t>
      </w:r>
      <w:proofErr w:type="spellEnd"/>
      <w:r w:rsidRPr="00C749BC">
        <w:rPr>
          <w:b/>
          <w:i/>
          <w:sz w:val="24"/>
          <w:szCs w:val="24"/>
        </w:rPr>
        <w:t xml:space="preserve"> o </w:t>
      </w:r>
      <w:proofErr w:type="spellStart"/>
      <w:r w:rsidRPr="00C749BC">
        <w:rPr>
          <w:b/>
          <w:i/>
          <w:sz w:val="24"/>
          <w:szCs w:val="24"/>
        </w:rPr>
        <w:t>económica</w:t>
      </w:r>
      <w:proofErr w:type="spellEnd"/>
      <w:r w:rsidRPr="00C749BC">
        <w:rPr>
          <w:b/>
          <w:i/>
          <w:sz w:val="24"/>
          <w:szCs w:val="24"/>
        </w:rPr>
        <w:t xml:space="preserve"> y </w:t>
      </w:r>
      <w:proofErr w:type="spellStart"/>
      <w:r w:rsidRPr="00C749BC">
        <w:rPr>
          <w:b/>
          <w:i/>
          <w:sz w:val="24"/>
          <w:szCs w:val="24"/>
        </w:rPr>
        <w:t>trabajos</w:t>
      </w:r>
      <w:proofErr w:type="spellEnd"/>
      <w:r w:rsidRPr="00C749BC">
        <w:rPr>
          <w:b/>
          <w:i/>
          <w:sz w:val="24"/>
          <w:szCs w:val="24"/>
        </w:rPr>
        <w:t xml:space="preserve"> </w:t>
      </w:r>
      <w:proofErr w:type="spellStart"/>
      <w:r w:rsidRPr="00C749BC">
        <w:rPr>
          <w:b/>
          <w:i/>
          <w:sz w:val="24"/>
          <w:szCs w:val="24"/>
        </w:rPr>
        <w:t>riesgosos</w:t>
      </w:r>
      <w:proofErr w:type="spellEnd"/>
      <w:r w:rsidRPr="00C749BC">
        <w:rPr>
          <w:b/>
          <w:i/>
          <w:sz w:val="24"/>
          <w:szCs w:val="24"/>
        </w:rPr>
        <w:t xml:space="preserve">. </w:t>
      </w:r>
      <w:proofErr w:type="spellStart"/>
      <w:r w:rsidRPr="00C749BC">
        <w:rPr>
          <w:i/>
          <w:sz w:val="24"/>
          <w:szCs w:val="24"/>
        </w:rPr>
        <w:t>Gozarán</w:t>
      </w:r>
      <w:proofErr w:type="spellEnd"/>
      <w:r w:rsidRPr="00C749BC">
        <w:rPr>
          <w:i/>
          <w:sz w:val="24"/>
          <w:szCs w:val="24"/>
        </w:rPr>
        <w:t xml:space="preserve"> </w:t>
      </w:r>
      <w:proofErr w:type="spellStart"/>
      <w:r w:rsidRPr="00C749BC">
        <w:rPr>
          <w:i/>
          <w:sz w:val="24"/>
          <w:szCs w:val="24"/>
        </w:rPr>
        <w:t>también</w:t>
      </w:r>
      <w:proofErr w:type="spellEnd"/>
      <w:r w:rsidRPr="00C749BC">
        <w:rPr>
          <w:i/>
          <w:sz w:val="24"/>
          <w:szCs w:val="24"/>
        </w:rPr>
        <w:t xml:space="preserve"> de </w:t>
      </w:r>
      <w:proofErr w:type="spellStart"/>
      <w:r w:rsidRPr="00C749BC">
        <w:rPr>
          <w:i/>
          <w:sz w:val="24"/>
          <w:szCs w:val="24"/>
        </w:rPr>
        <w:t>los</w:t>
      </w:r>
      <w:proofErr w:type="spellEnd"/>
      <w:r w:rsidRPr="00C749BC">
        <w:rPr>
          <w:i/>
          <w:sz w:val="24"/>
          <w:szCs w:val="24"/>
        </w:rPr>
        <w:t xml:space="preserve"> </w:t>
      </w:r>
      <w:proofErr w:type="spellStart"/>
      <w:r w:rsidRPr="00C749BC">
        <w:rPr>
          <w:i/>
          <w:sz w:val="24"/>
          <w:szCs w:val="24"/>
        </w:rPr>
        <w:t>demás</w:t>
      </w:r>
      <w:proofErr w:type="spellEnd"/>
      <w:r w:rsidRPr="00C749BC">
        <w:rPr>
          <w:i/>
          <w:sz w:val="24"/>
          <w:szCs w:val="24"/>
        </w:rPr>
        <w:t xml:space="preserve"> derechos </w:t>
      </w:r>
      <w:proofErr w:type="spellStart"/>
      <w:r w:rsidRPr="00C749BC">
        <w:rPr>
          <w:i/>
          <w:sz w:val="24"/>
          <w:szCs w:val="24"/>
        </w:rPr>
        <w:t>consagrados</w:t>
      </w:r>
      <w:proofErr w:type="spellEnd"/>
      <w:r w:rsidRPr="00C749BC">
        <w:rPr>
          <w:i/>
          <w:sz w:val="24"/>
          <w:szCs w:val="24"/>
        </w:rPr>
        <w:t xml:space="preserve"> </w:t>
      </w:r>
      <w:proofErr w:type="spellStart"/>
      <w:r w:rsidRPr="00C749BC">
        <w:rPr>
          <w:i/>
          <w:sz w:val="24"/>
          <w:szCs w:val="24"/>
        </w:rPr>
        <w:t>en</w:t>
      </w:r>
      <w:proofErr w:type="spellEnd"/>
      <w:r w:rsidRPr="00C749BC">
        <w:rPr>
          <w:i/>
          <w:sz w:val="24"/>
          <w:szCs w:val="24"/>
        </w:rPr>
        <w:t xml:space="preserve"> la </w:t>
      </w:r>
      <w:proofErr w:type="spellStart"/>
      <w:r w:rsidRPr="00C749BC">
        <w:rPr>
          <w:i/>
          <w:sz w:val="24"/>
          <w:szCs w:val="24"/>
        </w:rPr>
        <w:t>Constitución</w:t>
      </w:r>
      <w:proofErr w:type="spellEnd"/>
      <w:r w:rsidRPr="00C749BC">
        <w:rPr>
          <w:i/>
          <w:sz w:val="24"/>
          <w:szCs w:val="24"/>
        </w:rPr>
        <w:t xml:space="preserve">, </w:t>
      </w:r>
      <w:proofErr w:type="spellStart"/>
      <w:r w:rsidRPr="00C749BC">
        <w:rPr>
          <w:i/>
          <w:sz w:val="24"/>
          <w:szCs w:val="24"/>
        </w:rPr>
        <w:t>en</w:t>
      </w:r>
      <w:proofErr w:type="spellEnd"/>
      <w:r w:rsidRPr="00C749BC">
        <w:rPr>
          <w:i/>
          <w:sz w:val="24"/>
          <w:szCs w:val="24"/>
        </w:rPr>
        <w:t xml:space="preserve"> las </w:t>
      </w:r>
      <w:proofErr w:type="spellStart"/>
      <w:r w:rsidRPr="00C749BC">
        <w:rPr>
          <w:i/>
          <w:sz w:val="24"/>
          <w:szCs w:val="24"/>
        </w:rPr>
        <w:t>leyes</w:t>
      </w:r>
      <w:proofErr w:type="spellEnd"/>
      <w:r w:rsidRPr="00C749BC">
        <w:rPr>
          <w:i/>
          <w:sz w:val="24"/>
          <w:szCs w:val="24"/>
        </w:rPr>
        <w:t xml:space="preserve"> y </w:t>
      </w:r>
      <w:proofErr w:type="spellStart"/>
      <w:r w:rsidRPr="00C749BC">
        <w:rPr>
          <w:i/>
          <w:sz w:val="24"/>
          <w:szCs w:val="24"/>
        </w:rPr>
        <w:t>en</w:t>
      </w:r>
      <w:proofErr w:type="spellEnd"/>
      <w:r w:rsidRPr="00C749BC">
        <w:rPr>
          <w:i/>
          <w:sz w:val="24"/>
          <w:szCs w:val="24"/>
        </w:rPr>
        <w:t xml:space="preserve"> </w:t>
      </w:r>
      <w:proofErr w:type="spellStart"/>
      <w:r w:rsidRPr="00C749BC">
        <w:rPr>
          <w:i/>
          <w:sz w:val="24"/>
          <w:szCs w:val="24"/>
        </w:rPr>
        <w:t>los</w:t>
      </w:r>
      <w:proofErr w:type="spellEnd"/>
      <w:r w:rsidRPr="00C749BC">
        <w:rPr>
          <w:i/>
          <w:sz w:val="24"/>
          <w:szCs w:val="24"/>
        </w:rPr>
        <w:t xml:space="preserve"> </w:t>
      </w:r>
      <w:proofErr w:type="spellStart"/>
      <w:r w:rsidRPr="00C749BC">
        <w:rPr>
          <w:i/>
          <w:sz w:val="24"/>
          <w:szCs w:val="24"/>
        </w:rPr>
        <w:t>tratados</w:t>
      </w:r>
      <w:proofErr w:type="spellEnd"/>
      <w:r w:rsidRPr="00C749BC">
        <w:rPr>
          <w:i/>
          <w:sz w:val="24"/>
          <w:szCs w:val="24"/>
        </w:rPr>
        <w:t xml:space="preserve"> </w:t>
      </w:r>
      <w:proofErr w:type="spellStart"/>
      <w:r w:rsidRPr="00C749BC">
        <w:rPr>
          <w:i/>
          <w:sz w:val="24"/>
          <w:szCs w:val="24"/>
        </w:rPr>
        <w:t>internacionales</w:t>
      </w:r>
      <w:proofErr w:type="spellEnd"/>
      <w:r w:rsidRPr="00C749BC">
        <w:rPr>
          <w:i/>
          <w:sz w:val="24"/>
          <w:szCs w:val="24"/>
        </w:rPr>
        <w:t xml:space="preserve"> </w:t>
      </w:r>
      <w:proofErr w:type="spellStart"/>
      <w:r w:rsidRPr="00C749BC">
        <w:rPr>
          <w:i/>
          <w:sz w:val="24"/>
          <w:szCs w:val="24"/>
        </w:rPr>
        <w:t>ratificados</w:t>
      </w:r>
      <w:proofErr w:type="spellEnd"/>
      <w:r w:rsidRPr="00C749BC">
        <w:rPr>
          <w:i/>
          <w:sz w:val="24"/>
          <w:szCs w:val="24"/>
        </w:rPr>
        <w:t xml:space="preserve"> </w:t>
      </w:r>
      <w:proofErr w:type="spellStart"/>
      <w:r w:rsidRPr="00C749BC">
        <w:rPr>
          <w:i/>
          <w:sz w:val="24"/>
          <w:szCs w:val="24"/>
        </w:rPr>
        <w:t>por</w:t>
      </w:r>
      <w:proofErr w:type="spellEnd"/>
      <w:r w:rsidRPr="00C749BC">
        <w:rPr>
          <w:i/>
          <w:sz w:val="24"/>
          <w:szCs w:val="24"/>
        </w:rPr>
        <w:t xml:space="preserve"> Colombia.</w:t>
      </w:r>
    </w:p>
    <w:p w14:paraId="6E72B238" w14:textId="77777777" w:rsidR="000C0AF8" w:rsidRPr="00C749BC" w:rsidRDefault="000C0AF8" w:rsidP="000C0AF8">
      <w:pPr>
        <w:spacing w:line="276" w:lineRule="auto"/>
        <w:ind w:left="162" w:right="122"/>
        <w:jc w:val="both"/>
        <w:rPr>
          <w:b/>
          <w:i/>
          <w:sz w:val="24"/>
          <w:szCs w:val="24"/>
        </w:rPr>
      </w:pPr>
      <w:r w:rsidRPr="00C749BC">
        <w:rPr>
          <w:b/>
          <w:i/>
          <w:sz w:val="24"/>
          <w:szCs w:val="24"/>
        </w:rPr>
        <w:t xml:space="preserve">La </w:t>
      </w:r>
      <w:proofErr w:type="spellStart"/>
      <w:r w:rsidRPr="00C749BC">
        <w:rPr>
          <w:b/>
          <w:i/>
          <w:sz w:val="24"/>
          <w:szCs w:val="24"/>
        </w:rPr>
        <w:t>familia</w:t>
      </w:r>
      <w:proofErr w:type="spellEnd"/>
      <w:r w:rsidRPr="00C749BC">
        <w:rPr>
          <w:b/>
          <w:i/>
          <w:sz w:val="24"/>
          <w:szCs w:val="24"/>
        </w:rPr>
        <w:t xml:space="preserve">, la </w:t>
      </w:r>
      <w:proofErr w:type="spellStart"/>
      <w:r w:rsidRPr="00C749BC">
        <w:rPr>
          <w:b/>
          <w:i/>
          <w:sz w:val="24"/>
          <w:szCs w:val="24"/>
        </w:rPr>
        <w:t>sociedad</w:t>
      </w:r>
      <w:proofErr w:type="spellEnd"/>
      <w:r w:rsidRPr="00C749BC">
        <w:rPr>
          <w:b/>
          <w:i/>
          <w:sz w:val="24"/>
          <w:szCs w:val="24"/>
        </w:rPr>
        <w:t xml:space="preserve"> y el Estado </w:t>
      </w:r>
      <w:proofErr w:type="spellStart"/>
      <w:r w:rsidRPr="00C749BC">
        <w:rPr>
          <w:b/>
          <w:i/>
          <w:sz w:val="24"/>
          <w:szCs w:val="24"/>
        </w:rPr>
        <w:t>tienen</w:t>
      </w:r>
      <w:proofErr w:type="spellEnd"/>
      <w:r w:rsidRPr="00C749BC">
        <w:rPr>
          <w:b/>
          <w:i/>
          <w:sz w:val="24"/>
          <w:szCs w:val="24"/>
        </w:rPr>
        <w:t xml:space="preserve"> la </w:t>
      </w:r>
      <w:proofErr w:type="spellStart"/>
      <w:r w:rsidRPr="00C749BC">
        <w:rPr>
          <w:b/>
          <w:i/>
          <w:sz w:val="24"/>
          <w:szCs w:val="24"/>
        </w:rPr>
        <w:t>obligación</w:t>
      </w:r>
      <w:proofErr w:type="spellEnd"/>
      <w:r w:rsidRPr="00C749BC">
        <w:rPr>
          <w:b/>
          <w:i/>
          <w:sz w:val="24"/>
          <w:szCs w:val="24"/>
        </w:rPr>
        <w:t xml:space="preserve"> de </w:t>
      </w:r>
      <w:proofErr w:type="spellStart"/>
      <w:r w:rsidRPr="00C749BC">
        <w:rPr>
          <w:b/>
          <w:i/>
          <w:sz w:val="24"/>
          <w:szCs w:val="24"/>
        </w:rPr>
        <w:t>asistir</w:t>
      </w:r>
      <w:proofErr w:type="spellEnd"/>
      <w:r w:rsidRPr="00C749BC">
        <w:rPr>
          <w:b/>
          <w:i/>
          <w:sz w:val="24"/>
          <w:szCs w:val="24"/>
        </w:rPr>
        <w:t xml:space="preserve"> y </w:t>
      </w:r>
      <w:proofErr w:type="spellStart"/>
      <w:r w:rsidRPr="00C749BC">
        <w:rPr>
          <w:b/>
          <w:i/>
          <w:sz w:val="24"/>
          <w:szCs w:val="24"/>
        </w:rPr>
        <w:t>proteger</w:t>
      </w:r>
      <w:proofErr w:type="spellEnd"/>
      <w:r w:rsidRPr="00C749BC">
        <w:rPr>
          <w:b/>
          <w:i/>
          <w:sz w:val="24"/>
          <w:szCs w:val="24"/>
        </w:rPr>
        <w:t xml:space="preserve"> al </w:t>
      </w:r>
      <w:proofErr w:type="spellStart"/>
      <w:r w:rsidRPr="00C749BC">
        <w:rPr>
          <w:b/>
          <w:i/>
          <w:sz w:val="24"/>
          <w:szCs w:val="24"/>
        </w:rPr>
        <w:t>niño</w:t>
      </w:r>
      <w:proofErr w:type="spellEnd"/>
      <w:r w:rsidRPr="00C749BC">
        <w:rPr>
          <w:b/>
          <w:i/>
          <w:sz w:val="24"/>
          <w:szCs w:val="24"/>
        </w:rPr>
        <w:t xml:space="preserve"> para </w:t>
      </w:r>
      <w:proofErr w:type="spellStart"/>
      <w:r w:rsidRPr="00C749BC">
        <w:rPr>
          <w:b/>
          <w:i/>
          <w:sz w:val="24"/>
          <w:szCs w:val="24"/>
        </w:rPr>
        <w:t>garantizar</w:t>
      </w:r>
      <w:proofErr w:type="spellEnd"/>
      <w:r w:rsidRPr="00C749BC">
        <w:rPr>
          <w:b/>
          <w:i/>
          <w:sz w:val="24"/>
          <w:szCs w:val="24"/>
        </w:rPr>
        <w:t xml:space="preserve"> </w:t>
      </w:r>
      <w:proofErr w:type="spellStart"/>
      <w:r w:rsidRPr="00C749BC">
        <w:rPr>
          <w:b/>
          <w:i/>
          <w:sz w:val="24"/>
          <w:szCs w:val="24"/>
        </w:rPr>
        <w:t>su</w:t>
      </w:r>
      <w:proofErr w:type="spellEnd"/>
      <w:r w:rsidRPr="00C749BC">
        <w:rPr>
          <w:b/>
          <w:i/>
          <w:sz w:val="24"/>
          <w:szCs w:val="24"/>
        </w:rPr>
        <w:t xml:space="preserve"> </w:t>
      </w:r>
      <w:proofErr w:type="spellStart"/>
      <w:r w:rsidRPr="00C749BC">
        <w:rPr>
          <w:b/>
          <w:i/>
          <w:sz w:val="24"/>
          <w:szCs w:val="24"/>
        </w:rPr>
        <w:t>desarrollo</w:t>
      </w:r>
      <w:proofErr w:type="spellEnd"/>
      <w:r w:rsidRPr="00C749BC">
        <w:rPr>
          <w:b/>
          <w:i/>
          <w:sz w:val="24"/>
          <w:szCs w:val="24"/>
        </w:rPr>
        <w:t xml:space="preserve"> </w:t>
      </w:r>
      <w:proofErr w:type="spellStart"/>
      <w:r w:rsidRPr="00C749BC">
        <w:rPr>
          <w:b/>
          <w:i/>
          <w:sz w:val="24"/>
          <w:szCs w:val="24"/>
        </w:rPr>
        <w:t>armónico</w:t>
      </w:r>
      <w:proofErr w:type="spellEnd"/>
      <w:r w:rsidRPr="00C749BC">
        <w:rPr>
          <w:b/>
          <w:i/>
          <w:sz w:val="24"/>
          <w:szCs w:val="24"/>
        </w:rPr>
        <w:t xml:space="preserve"> e integral y el </w:t>
      </w:r>
      <w:proofErr w:type="spellStart"/>
      <w:r w:rsidRPr="00C749BC">
        <w:rPr>
          <w:b/>
          <w:i/>
          <w:sz w:val="24"/>
          <w:szCs w:val="24"/>
        </w:rPr>
        <w:t>ejercicio</w:t>
      </w:r>
      <w:proofErr w:type="spellEnd"/>
      <w:r w:rsidRPr="00C749BC">
        <w:rPr>
          <w:b/>
          <w:i/>
          <w:sz w:val="24"/>
          <w:szCs w:val="24"/>
        </w:rPr>
        <w:t xml:space="preserve"> </w:t>
      </w:r>
      <w:proofErr w:type="spellStart"/>
      <w:r w:rsidRPr="00C749BC">
        <w:rPr>
          <w:b/>
          <w:i/>
          <w:sz w:val="24"/>
          <w:szCs w:val="24"/>
        </w:rPr>
        <w:t>pleno</w:t>
      </w:r>
      <w:proofErr w:type="spellEnd"/>
      <w:r w:rsidRPr="00C749BC">
        <w:rPr>
          <w:b/>
          <w:i/>
          <w:sz w:val="24"/>
          <w:szCs w:val="24"/>
        </w:rPr>
        <w:t xml:space="preserve"> de </w:t>
      </w:r>
      <w:proofErr w:type="spellStart"/>
      <w:r w:rsidRPr="00C749BC">
        <w:rPr>
          <w:b/>
          <w:i/>
          <w:sz w:val="24"/>
          <w:szCs w:val="24"/>
        </w:rPr>
        <w:t>sus</w:t>
      </w:r>
      <w:proofErr w:type="spellEnd"/>
      <w:r w:rsidRPr="00C749BC">
        <w:rPr>
          <w:b/>
          <w:i/>
          <w:sz w:val="24"/>
          <w:szCs w:val="24"/>
        </w:rPr>
        <w:t xml:space="preserve"> derechos. </w:t>
      </w:r>
      <w:proofErr w:type="spellStart"/>
      <w:r w:rsidRPr="00C749BC">
        <w:rPr>
          <w:b/>
          <w:i/>
          <w:sz w:val="24"/>
          <w:szCs w:val="24"/>
        </w:rPr>
        <w:t>Cualquier</w:t>
      </w:r>
      <w:proofErr w:type="spellEnd"/>
      <w:r w:rsidRPr="00C749BC">
        <w:rPr>
          <w:b/>
          <w:i/>
          <w:sz w:val="24"/>
          <w:szCs w:val="24"/>
        </w:rPr>
        <w:t xml:space="preserve"> persona </w:t>
      </w:r>
      <w:proofErr w:type="spellStart"/>
      <w:r w:rsidRPr="00C749BC">
        <w:rPr>
          <w:b/>
          <w:i/>
          <w:sz w:val="24"/>
          <w:szCs w:val="24"/>
        </w:rPr>
        <w:t>puede</w:t>
      </w:r>
      <w:proofErr w:type="spellEnd"/>
      <w:r w:rsidRPr="00C749BC">
        <w:rPr>
          <w:b/>
          <w:i/>
          <w:sz w:val="24"/>
          <w:szCs w:val="24"/>
        </w:rPr>
        <w:t xml:space="preserve"> </w:t>
      </w:r>
      <w:proofErr w:type="spellStart"/>
      <w:r w:rsidRPr="00C749BC">
        <w:rPr>
          <w:b/>
          <w:i/>
          <w:sz w:val="24"/>
          <w:szCs w:val="24"/>
        </w:rPr>
        <w:t>exigir</w:t>
      </w:r>
      <w:proofErr w:type="spellEnd"/>
      <w:r w:rsidRPr="00C749BC">
        <w:rPr>
          <w:b/>
          <w:i/>
          <w:sz w:val="24"/>
          <w:szCs w:val="24"/>
        </w:rPr>
        <w:t xml:space="preserve"> de la </w:t>
      </w:r>
      <w:proofErr w:type="spellStart"/>
      <w:r w:rsidRPr="00C749BC">
        <w:rPr>
          <w:b/>
          <w:i/>
          <w:sz w:val="24"/>
          <w:szCs w:val="24"/>
        </w:rPr>
        <w:t>autoridad</w:t>
      </w:r>
      <w:proofErr w:type="spellEnd"/>
      <w:r w:rsidRPr="00C749BC">
        <w:rPr>
          <w:b/>
          <w:i/>
          <w:sz w:val="24"/>
          <w:szCs w:val="24"/>
        </w:rPr>
        <w:t xml:space="preserve"> </w:t>
      </w:r>
      <w:proofErr w:type="spellStart"/>
      <w:r w:rsidRPr="00C749BC">
        <w:rPr>
          <w:b/>
          <w:i/>
          <w:sz w:val="24"/>
          <w:szCs w:val="24"/>
        </w:rPr>
        <w:t>competente</w:t>
      </w:r>
      <w:proofErr w:type="spellEnd"/>
      <w:r w:rsidRPr="00C749BC">
        <w:rPr>
          <w:b/>
          <w:i/>
          <w:sz w:val="24"/>
          <w:szCs w:val="24"/>
        </w:rPr>
        <w:t xml:space="preserve"> </w:t>
      </w:r>
      <w:proofErr w:type="spellStart"/>
      <w:r w:rsidRPr="00C749BC">
        <w:rPr>
          <w:b/>
          <w:i/>
          <w:sz w:val="24"/>
          <w:szCs w:val="24"/>
        </w:rPr>
        <w:t>su</w:t>
      </w:r>
      <w:proofErr w:type="spellEnd"/>
      <w:r w:rsidRPr="00C749BC">
        <w:rPr>
          <w:b/>
          <w:i/>
          <w:sz w:val="24"/>
          <w:szCs w:val="24"/>
        </w:rPr>
        <w:t xml:space="preserve"> </w:t>
      </w:r>
      <w:proofErr w:type="spellStart"/>
      <w:r w:rsidRPr="00C749BC">
        <w:rPr>
          <w:b/>
          <w:i/>
          <w:sz w:val="24"/>
          <w:szCs w:val="24"/>
        </w:rPr>
        <w:t>cumplimiento</w:t>
      </w:r>
      <w:proofErr w:type="spellEnd"/>
      <w:r w:rsidRPr="00C749BC">
        <w:rPr>
          <w:b/>
          <w:i/>
          <w:sz w:val="24"/>
          <w:szCs w:val="24"/>
        </w:rPr>
        <w:t xml:space="preserve"> y la </w:t>
      </w:r>
      <w:proofErr w:type="spellStart"/>
      <w:r w:rsidRPr="00C749BC">
        <w:rPr>
          <w:b/>
          <w:i/>
          <w:sz w:val="24"/>
          <w:szCs w:val="24"/>
        </w:rPr>
        <w:t>sanción</w:t>
      </w:r>
      <w:proofErr w:type="spellEnd"/>
      <w:r w:rsidRPr="00C749BC">
        <w:rPr>
          <w:b/>
          <w:i/>
          <w:sz w:val="24"/>
          <w:szCs w:val="24"/>
        </w:rPr>
        <w:t xml:space="preserve"> de </w:t>
      </w:r>
      <w:proofErr w:type="spellStart"/>
      <w:r w:rsidRPr="00C749BC">
        <w:rPr>
          <w:b/>
          <w:i/>
          <w:sz w:val="24"/>
          <w:szCs w:val="24"/>
        </w:rPr>
        <w:t>los</w:t>
      </w:r>
      <w:proofErr w:type="spellEnd"/>
      <w:r w:rsidRPr="00C749BC">
        <w:rPr>
          <w:b/>
          <w:i/>
          <w:sz w:val="24"/>
          <w:szCs w:val="24"/>
        </w:rPr>
        <w:t xml:space="preserve"> </w:t>
      </w:r>
      <w:proofErr w:type="spellStart"/>
      <w:r w:rsidRPr="00C749BC">
        <w:rPr>
          <w:b/>
          <w:i/>
          <w:sz w:val="24"/>
          <w:szCs w:val="24"/>
        </w:rPr>
        <w:t>infractores</w:t>
      </w:r>
      <w:proofErr w:type="spellEnd"/>
      <w:r w:rsidRPr="00C749BC">
        <w:rPr>
          <w:b/>
          <w:i/>
          <w:sz w:val="24"/>
          <w:szCs w:val="24"/>
        </w:rPr>
        <w:t>.</w:t>
      </w:r>
    </w:p>
    <w:p w14:paraId="412BFA2A" w14:textId="77777777" w:rsidR="000C0AF8" w:rsidRPr="00C749BC" w:rsidRDefault="000C0AF8" w:rsidP="000C0AF8">
      <w:pPr>
        <w:pStyle w:val="Textoindependiente"/>
        <w:spacing w:before="5"/>
        <w:jc w:val="both"/>
        <w:rPr>
          <w:b/>
        </w:rPr>
      </w:pPr>
    </w:p>
    <w:p w14:paraId="4F2905C8" w14:textId="77777777" w:rsidR="000C0AF8" w:rsidRPr="00C749BC" w:rsidRDefault="000C0AF8" w:rsidP="000C0AF8">
      <w:pPr>
        <w:pStyle w:val="Prrafodelista"/>
        <w:widowControl w:val="0"/>
        <w:numPr>
          <w:ilvl w:val="0"/>
          <w:numId w:val="7"/>
        </w:numPr>
        <w:tabs>
          <w:tab w:val="left" w:pos="881"/>
          <w:tab w:val="left" w:pos="882"/>
        </w:tabs>
        <w:autoSpaceDE w:val="0"/>
        <w:autoSpaceDN w:val="0"/>
        <w:spacing w:after="0" w:line="240" w:lineRule="auto"/>
        <w:contextualSpacing w:val="0"/>
        <w:jc w:val="both"/>
        <w:rPr>
          <w:b/>
          <w:sz w:val="24"/>
          <w:szCs w:val="24"/>
        </w:rPr>
      </w:pPr>
      <w:proofErr w:type="spellStart"/>
      <w:r w:rsidRPr="00C749BC">
        <w:rPr>
          <w:b/>
          <w:sz w:val="24"/>
          <w:szCs w:val="24"/>
        </w:rPr>
        <w:t>Código</w:t>
      </w:r>
      <w:proofErr w:type="spellEnd"/>
      <w:r w:rsidRPr="00C749BC">
        <w:rPr>
          <w:b/>
          <w:sz w:val="24"/>
          <w:szCs w:val="24"/>
        </w:rPr>
        <w:t xml:space="preserve"> de </w:t>
      </w:r>
      <w:proofErr w:type="spellStart"/>
      <w:r w:rsidRPr="00C749BC">
        <w:rPr>
          <w:b/>
          <w:sz w:val="24"/>
          <w:szCs w:val="24"/>
        </w:rPr>
        <w:t>infancia</w:t>
      </w:r>
      <w:proofErr w:type="spellEnd"/>
      <w:r w:rsidRPr="00C749BC">
        <w:rPr>
          <w:b/>
          <w:sz w:val="24"/>
          <w:szCs w:val="24"/>
        </w:rPr>
        <w:t xml:space="preserve"> y </w:t>
      </w:r>
      <w:proofErr w:type="spellStart"/>
      <w:r w:rsidRPr="00C749BC">
        <w:rPr>
          <w:b/>
          <w:sz w:val="24"/>
          <w:szCs w:val="24"/>
        </w:rPr>
        <w:t>adolescencia</w:t>
      </w:r>
      <w:proofErr w:type="spellEnd"/>
      <w:r w:rsidRPr="00C749BC">
        <w:rPr>
          <w:b/>
          <w:sz w:val="24"/>
          <w:szCs w:val="24"/>
        </w:rPr>
        <w:t>, Ley 1098 de</w:t>
      </w:r>
      <w:r w:rsidRPr="00C749BC">
        <w:rPr>
          <w:b/>
          <w:spacing w:val="-12"/>
          <w:sz w:val="24"/>
          <w:szCs w:val="24"/>
        </w:rPr>
        <w:t xml:space="preserve"> </w:t>
      </w:r>
      <w:r w:rsidRPr="00C749BC">
        <w:rPr>
          <w:b/>
          <w:sz w:val="24"/>
          <w:szCs w:val="24"/>
        </w:rPr>
        <w:t>2006:</w:t>
      </w:r>
    </w:p>
    <w:p w14:paraId="73CFB267" w14:textId="77777777" w:rsidR="000C0AF8" w:rsidRPr="00C749BC" w:rsidRDefault="000C0AF8" w:rsidP="000C0AF8">
      <w:pPr>
        <w:pStyle w:val="Textoindependiente"/>
        <w:spacing w:before="9"/>
        <w:jc w:val="both"/>
        <w:rPr>
          <w:b/>
        </w:rPr>
      </w:pPr>
    </w:p>
    <w:p w14:paraId="01FC1714" w14:textId="77777777" w:rsidR="000C0AF8" w:rsidRDefault="000C0AF8" w:rsidP="000C0AF8">
      <w:pPr>
        <w:pStyle w:val="Textoindependiente"/>
        <w:spacing w:before="10"/>
        <w:jc w:val="both"/>
        <w:rPr>
          <w:color w:val="333333"/>
          <w:shd w:val="clear" w:color="auto" w:fill="FFFFFF"/>
        </w:rPr>
      </w:pPr>
      <w:r w:rsidRPr="00C749BC">
        <w:rPr>
          <w:b/>
          <w:bCs/>
          <w:color w:val="333333"/>
          <w:shd w:val="clear" w:color="auto" w:fill="FFFFFF"/>
        </w:rPr>
        <w:t>Artículo 29. </w:t>
      </w:r>
      <w:r w:rsidRPr="00C749BC">
        <w:rPr>
          <w:i/>
          <w:iCs/>
          <w:color w:val="333333"/>
          <w:shd w:val="clear" w:color="auto" w:fill="FFFFFF"/>
        </w:rPr>
        <w:t>Derecho al desarrollo integral en la primera infancia.</w:t>
      </w:r>
      <w:r w:rsidRPr="00C749BC">
        <w:rPr>
          <w:color w:val="333333"/>
          <w:shd w:val="clear" w:color="auto" w:fill="FFFFFF"/>
        </w:rPr>
        <w:t> La primera infancia es la etapa del ciclo vital en la que se establecen las bases para el desarrollo cognitivo, emocional y social del ser humano. Comprende la franja poblacional que va de los cero (0) a los seis (6) años de edad. Desde la primera infancia, los niños y las niñas son sujetos titulares de los derechos reconocidos en los tratados internacionales, en la Constitución Política y en este Código. Son derechos impostergables de la primera infancia, la atención en salud y nutrición, el esquema completo de vacunación, la protección contra los peligros físicos y la educación inicial. En el primer mes de vida deberá garantizarse el registro civil de todos los niños y las niñas.</w:t>
      </w:r>
    </w:p>
    <w:p w14:paraId="16F0AB5D" w14:textId="77777777" w:rsidR="00F916A6" w:rsidRPr="00C749BC" w:rsidRDefault="00F916A6" w:rsidP="000C0AF8">
      <w:pPr>
        <w:pStyle w:val="Textoindependiente"/>
        <w:spacing w:before="10"/>
        <w:jc w:val="both"/>
        <w:rPr>
          <w:color w:val="333333"/>
          <w:shd w:val="clear" w:color="auto" w:fill="FFFFFF"/>
        </w:rPr>
      </w:pPr>
    </w:p>
    <w:p w14:paraId="3F0DFEE8" w14:textId="77777777" w:rsidR="000C0AF8" w:rsidRPr="00C749BC" w:rsidRDefault="000C0AF8" w:rsidP="000C0AF8">
      <w:pPr>
        <w:pStyle w:val="Textoindependiente"/>
        <w:spacing w:before="10"/>
        <w:jc w:val="both"/>
        <w:rPr>
          <w:b/>
        </w:rPr>
      </w:pPr>
    </w:p>
    <w:p w14:paraId="16F8DD4F" w14:textId="77777777" w:rsidR="000C0AF8" w:rsidRPr="00C749BC" w:rsidRDefault="000C0AF8" w:rsidP="000C0AF8">
      <w:pPr>
        <w:pStyle w:val="Prrafodelista"/>
        <w:widowControl w:val="0"/>
        <w:numPr>
          <w:ilvl w:val="1"/>
          <w:numId w:val="7"/>
        </w:numPr>
        <w:tabs>
          <w:tab w:val="left" w:pos="1156"/>
        </w:tabs>
        <w:autoSpaceDE w:val="0"/>
        <w:autoSpaceDN w:val="0"/>
        <w:spacing w:before="1" w:after="0" w:line="276" w:lineRule="auto"/>
        <w:ind w:right="116" w:firstLine="708"/>
        <w:contextualSpacing w:val="0"/>
        <w:jc w:val="both"/>
        <w:rPr>
          <w:sz w:val="24"/>
          <w:szCs w:val="24"/>
        </w:rPr>
      </w:pPr>
      <w:proofErr w:type="spellStart"/>
      <w:r w:rsidRPr="00C749BC">
        <w:rPr>
          <w:b/>
          <w:sz w:val="24"/>
          <w:szCs w:val="24"/>
        </w:rPr>
        <w:t>Artículo</w:t>
      </w:r>
      <w:proofErr w:type="spellEnd"/>
      <w:r w:rsidRPr="00C749BC">
        <w:rPr>
          <w:b/>
          <w:sz w:val="24"/>
          <w:szCs w:val="24"/>
        </w:rPr>
        <w:t xml:space="preserve"> 41. </w:t>
      </w:r>
      <w:proofErr w:type="spellStart"/>
      <w:r w:rsidRPr="00C749BC">
        <w:rPr>
          <w:b/>
          <w:i/>
          <w:sz w:val="24"/>
          <w:szCs w:val="24"/>
        </w:rPr>
        <w:t>Obligaciones</w:t>
      </w:r>
      <w:proofErr w:type="spellEnd"/>
      <w:r w:rsidRPr="00C749BC">
        <w:rPr>
          <w:b/>
          <w:i/>
          <w:sz w:val="24"/>
          <w:szCs w:val="24"/>
        </w:rPr>
        <w:t xml:space="preserve"> del Estado. </w:t>
      </w:r>
      <w:r w:rsidRPr="00C749BC">
        <w:rPr>
          <w:sz w:val="24"/>
          <w:szCs w:val="24"/>
        </w:rPr>
        <w:t xml:space="preserve">El Estado </w:t>
      </w:r>
      <w:proofErr w:type="spellStart"/>
      <w:r w:rsidRPr="00C749BC">
        <w:rPr>
          <w:sz w:val="24"/>
          <w:szCs w:val="24"/>
        </w:rPr>
        <w:t>es</w:t>
      </w:r>
      <w:proofErr w:type="spellEnd"/>
      <w:r w:rsidRPr="00C749BC">
        <w:rPr>
          <w:sz w:val="24"/>
          <w:szCs w:val="24"/>
        </w:rPr>
        <w:t xml:space="preserve"> el </w:t>
      </w:r>
      <w:proofErr w:type="spellStart"/>
      <w:r w:rsidRPr="00C749BC">
        <w:rPr>
          <w:sz w:val="24"/>
          <w:szCs w:val="24"/>
        </w:rPr>
        <w:t>contexto</w:t>
      </w:r>
      <w:proofErr w:type="spellEnd"/>
      <w:r w:rsidRPr="00C749BC">
        <w:rPr>
          <w:sz w:val="24"/>
          <w:szCs w:val="24"/>
        </w:rPr>
        <w:t xml:space="preserve"> </w:t>
      </w:r>
      <w:proofErr w:type="spellStart"/>
      <w:r w:rsidRPr="00C749BC">
        <w:rPr>
          <w:sz w:val="24"/>
          <w:szCs w:val="24"/>
        </w:rPr>
        <w:t>institucional</w:t>
      </w:r>
      <w:proofErr w:type="spellEnd"/>
      <w:r w:rsidRPr="00C749BC">
        <w:rPr>
          <w:sz w:val="24"/>
          <w:szCs w:val="24"/>
        </w:rPr>
        <w:t xml:space="preserve"> </w:t>
      </w:r>
      <w:proofErr w:type="spellStart"/>
      <w:r w:rsidRPr="00C749BC">
        <w:rPr>
          <w:sz w:val="24"/>
          <w:szCs w:val="24"/>
        </w:rPr>
        <w:t>en</w:t>
      </w:r>
      <w:proofErr w:type="spellEnd"/>
      <w:r w:rsidRPr="00C749BC">
        <w:rPr>
          <w:sz w:val="24"/>
          <w:szCs w:val="24"/>
        </w:rPr>
        <w:t xml:space="preserve"> el </w:t>
      </w:r>
      <w:proofErr w:type="spellStart"/>
      <w:r w:rsidRPr="00C749BC">
        <w:rPr>
          <w:sz w:val="24"/>
          <w:szCs w:val="24"/>
        </w:rPr>
        <w:t>desarrollo</w:t>
      </w:r>
      <w:proofErr w:type="spellEnd"/>
      <w:r w:rsidRPr="00C749BC">
        <w:rPr>
          <w:sz w:val="24"/>
          <w:szCs w:val="24"/>
        </w:rPr>
        <w:t xml:space="preserve"> integral de </w:t>
      </w:r>
      <w:proofErr w:type="spellStart"/>
      <w:r w:rsidRPr="00C749BC">
        <w:rPr>
          <w:sz w:val="24"/>
          <w:szCs w:val="24"/>
        </w:rPr>
        <w:t>los</w:t>
      </w:r>
      <w:proofErr w:type="spellEnd"/>
      <w:r w:rsidRPr="00C749BC">
        <w:rPr>
          <w:sz w:val="24"/>
          <w:szCs w:val="24"/>
        </w:rPr>
        <w:t xml:space="preserve"> </w:t>
      </w:r>
      <w:proofErr w:type="spellStart"/>
      <w:r w:rsidRPr="00C749BC">
        <w:rPr>
          <w:sz w:val="24"/>
          <w:szCs w:val="24"/>
        </w:rPr>
        <w:t>niños</w:t>
      </w:r>
      <w:proofErr w:type="spellEnd"/>
      <w:r w:rsidRPr="00C749BC">
        <w:rPr>
          <w:sz w:val="24"/>
          <w:szCs w:val="24"/>
        </w:rPr>
        <w:t xml:space="preserve">, las </w:t>
      </w:r>
      <w:proofErr w:type="spellStart"/>
      <w:r w:rsidRPr="00C749BC">
        <w:rPr>
          <w:sz w:val="24"/>
          <w:szCs w:val="24"/>
        </w:rPr>
        <w:t>niñas</w:t>
      </w:r>
      <w:proofErr w:type="spellEnd"/>
      <w:r w:rsidRPr="00C749BC">
        <w:rPr>
          <w:sz w:val="24"/>
          <w:szCs w:val="24"/>
        </w:rPr>
        <w:t xml:space="preserve"> y </w:t>
      </w:r>
      <w:proofErr w:type="spellStart"/>
      <w:r w:rsidRPr="00C749BC">
        <w:rPr>
          <w:sz w:val="24"/>
          <w:szCs w:val="24"/>
        </w:rPr>
        <w:t>los</w:t>
      </w:r>
      <w:proofErr w:type="spellEnd"/>
      <w:r w:rsidRPr="00C749BC">
        <w:rPr>
          <w:sz w:val="24"/>
          <w:szCs w:val="24"/>
        </w:rPr>
        <w:t xml:space="preserve"> </w:t>
      </w:r>
      <w:proofErr w:type="spellStart"/>
      <w:r w:rsidRPr="00C749BC">
        <w:rPr>
          <w:sz w:val="24"/>
          <w:szCs w:val="24"/>
        </w:rPr>
        <w:t>adolescentes</w:t>
      </w:r>
      <w:proofErr w:type="spellEnd"/>
      <w:r w:rsidRPr="00C749BC">
        <w:rPr>
          <w:sz w:val="24"/>
          <w:szCs w:val="24"/>
        </w:rPr>
        <w:t xml:space="preserve">. </w:t>
      </w:r>
      <w:proofErr w:type="spellStart"/>
      <w:r w:rsidRPr="00C749BC">
        <w:rPr>
          <w:b/>
          <w:sz w:val="24"/>
          <w:szCs w:val="24"/>
        </w:rPr>
        <w:t>En</w:t>
      </w:r>
      <w:proofErr w:type="spellEnd"/>
      <w:r w:rsidRPr="00C749BC">
        <w:rPr>
          <w:b/>
          <w:sz w:val="24"/>
          <w:szCs w:val="24"/>
        </w:rPr>
        <w:t xml:space="preserve"> </w:t>
      </w:r>
      <w:proofErr w:type="spellStart"/>
      <w:r w:rsidRPr="00C749BC">
        <w:rPr>
          <w:b/>
          <w:sz w:val="24"/>
          <w:szCs w:val="24"/>
        </w:rPr>
        <w:t>cumplimiento</w:t>
      </w:r>
      <w:proofErr w:type="spellEnd"/>
      <w:r w:rsidRPr="00C749BC">
        <w:rPr>
          <w:b/>
          <w:sz w:val="24"/>
          <w:szCs w:val="24"/>
        </w:rPr>
        <w:t xml:space="preserve"> de </w:t>
      </w:r>
      <w:proofErr w:type="spellStart"/>
      <w:r w:rsidRPr="00C749BC">
        <w:rPr>
          <w:b/>
          <w:sz w:val="24"/>
          <w:szCs w:val="24"/>
        </w:rPr>
        <w:t>sus</w:t>
      </w:r>
      <w:proofErr w:type="spellEnd"/>
      <w:r w:rsidRPr="00C749BC">
        <w:rPr>
          <w:b/>
          <w:sz w:val="24"/>
          <w:szCs w:val="24"/>
        </w:rPr>
        <w:t xml:space="preserve"> </w:t>
      </w:r>
      <w:proofErr w:type="spellStart"/>
      <w:r w:rsidRPr="00C749BC">
        <w:rPr>
          <w:b/>
          <w:sz w:val="24"/>
          <w:szCs w:val="24"/>
        </w:rPr>
        <w:t>funciones</w:t>
      </w:r>
      <w:proofErr w:type="spellEnd"/>
      <w:r w:rsidRPr="00C749BC">
        <w:rPr>
          <w:b/>
          <w:sz w:val="24"/>
          <w:szCs w:val="24"/>
        </w:rPr>
        <w:t xml:space="preserve"> </w:t>
      </w:r>
      <w:proofErr w:type="spellStart"/>
      <w:r w:rsidRPr="00C749BC">
        <w:rPr>
          <w:b/>
          <w:sz w:val="24"/>
          <w:szCs w:val="24"/>
        </w:rPr>
        <w:t>en</w:t>
      </w:r>
      <w:proofErr w:type="spellEnd"/>
      <w:r w:rsidRPr="00C749BC">
        <w:rPr>
          <w:b/>
          <w:sz w:val="24"/>
          <w:szCs w:val="24"/>
        </w:rPr>
        <w:t xml:space="preserve"> </w:t>
      </w:r>
      <w:proofErr w:type="spellStart"/>
      <w:r w:rsidRPr="00C749BC">
        <w:rPr>
          <w:b/>
          <w:sz w:val="24"/>
          <w:szCs w:val="24"/>
        </w:rPr>
        <w:t>los</w:t>
      </w:r>
      <w:proofErr w:type="spellEnd"/>
      <w:r w:rsidRPr="00C749BC">
        <w:rPr>
          <w:b/>
          <w:sz w:val="24"/>
          <w:szCs w:val="24"/>
        </w:rPr>
        <w:t xml:space="preserve"> </w:t>
      </w:r>
      <w:proofErr w:type="spellStart"/>
      <w:r w:rsidRPr="00C749BC">
        <w:rPr>
          <w:b/>
          <w:sz w:val="24"/>
          <w:szCs w:val="24"/>
        </w:rPr>
        <w:t>niveles</w:t>
      </w:r>
      <w:proofErr w:type="spellEnd"/>
      <w:r w:rsidRPr="00C749BC">
        <w:rPr>
          <w:b/>
          <w:sz w:val="24"/>
          <w:szCs w:val="24"/>
        </w:rPr>
        <w:t xml:space="preserve"> </w:t>
      </w:r>
      <w:proofErr w:type="spellStart"/>
      <w:r w:rsidRPr="00C749BC">
        <w:rPr>
          <w:b/>
          <w:sz w:val="24"/>
          <w:szCs w:val="24"/>
        </w:rPr>
        <w:t>nacional</w:t>
      </w:r>
      <w:proofErr w:type="spellEnd"/>
      <w:r w:rsidRPr="00C749BC">
        <w:rPr>
          <w:b/>
          <w:sz w:val="24"/>
          <w:szCs w:val="24"/>
        </w:rPr>
        <w:t xml:space="preserve">, </w:t>
      </w:r>
      <w:proofErr w:type="spellStart"/>
      <w:r w:rsidRPr="00C749BC">
        <w:rPr>
          <w:sz w:val="24"/>
          <w:szCs w:val="24"/>
        </w:rPr>
        <w:t>departamental</w:t>
      </w:r>
      <w:proofErr w:type="spellEnd"/>
      <w:r w:rsidRPr="00C749BC">
        <w:rPr>
          <w:sz w:val="24"/>
          <w:szCs w:val="24"/>
        </w:rPr>
        <w:t xml:space="preserve">, </w:t>
      </w:r>
      <w:proofErr w:type="spellStart"/>
      <w:r w:rsidRPr="00C749BC">
        <w:rPr>
          <w:sz w:val="24"/>
          <w:szCs w:val="24"/>
        </w:rPr>
        <w:t>distrital</w:t>
      </w:r>
      <w:proofErr w:type="spellEnd"/>
      <w:r w:rsidRPr="00C749BC">
        <w:rPr>
          <w:sz w:val="24"/>
          <w:szCs w:val="24"/>
        </w:rPr>
        <w:t xml:space="preserve"> y municipal</w:t>
      </w:r>
      <w:r w:rsidRPr="00C749BC">
        <w:rPr>
          <w:spacing w:val="-4"/>
          <w:sz w:val="24"/>
          <w:szCs w:val="24"/>
        </w:rPr>
        <w:t xml:space="preserve"> </w:t>
      </w:r>
      <w:proofErr w:type="spellStart"/>
      <w:r w:rsidRPr="00C749BC">
        <w:rPr>
          <w:sz w:val="24"/>
          <w:szCs w:val="24"/>
        </w:rPr>
        <w:t>deberá</w:t>
      </w:r>
      <w:proofErr w:type="spellEnd"/>
      <w:r w:rsidRPr="00C749BC">
        <w:rPr>
          <w:sz w:val="24"/>
          <w:szCs w:val="24"/>
        </w:rPr>
        <w:t>:</w:t>
      </w:r>
    </w:p>
    <w:p w14:paraId="644ECDB4" w14:textId="77777777" w:rsidR="000C0AF8" w:rsidRPr="00C749BC" w:rsidRDefault="000C0AF8" w:rsidP="000C0AF8">
      <w:pPr>
        <w:pStyle w:val="Textoindependiente"/>
        <w:spacing w:before="2"/>
        <w:jc w:val="both"/>
      </w:pPr>
    </w:p>
    <w:p w14:paraId="3E366076" w14:textId="77777777" w:rsidR="000C0AF8" w:rsidRPr="00C749BC" w:rsidRDefault="000C0AF8" w:rsidP="000C0AF8">
      <w:pPr>
        <w:pStyle w:val="Ttulo1"/>
        <w:numPr>
          <w:ilvl w:val="0"/>
          <w:numId w:val="6"/>
        </w:numPr>
        <w:tabs>
          <w:tab w:val="left" w:pos="431"/>
        </w:tabs>
        <w:spacing w:before="6" w:line="276" w:lineRule="auto"/>
        <w:ind w:right="342" w:firstLine="0"/>
        <w:jc w:val="both"/>
      </w:pPr>
      <w:r w:rsidRPr="00C749BC">
        <w:rPr>
          <w:b w:val="0"/>
        </w:rPr>
        <w:t>Garantizar el ejercicio de todos los derechos de los niños, las niñas y</w:t>
      </w:r>
      <w:r w:rsidRPr="00C749BC">
        <w:rPr>
          <w:b w:val="0"/>
          <w:spacing w:val="-22"/>
        </w:rPr>
        <w:t xml:space="preserve"> </w:t>
      </w:r>
      <w:r w:rsidRPr="00C749BC">
        <w:rPr>
          <w:b w:val="0"/>
        </w:rPr>
        <w:t>los adolescentes.</w:t>
      </w:r>
    </w:p>
    <w:p w14:paraId="471F6230" w14:textId="77777777" w:rsidR="000C0AF8" w:rsidRPr="00C749BC" w:rsidRDefault="000C0AF8" w:rsidP="000C0AF8">
      <w:pPr>
        <w:pStyle w:val="Prrafodelista"/>
        <w:widowControl w:val="0"/>
        <w:numPr>
          <w:ilvl w:val="0"/>
          <w:numId w:val="6"/>
        </w:numPr>
        <w:tabs>
          <w:tab w:val="left" w:pos="434"/>
        </w:tabs>
        <w:autoSpaceDE w:val="0"/>
        <w:autoSpaceDN w:val="0"/>
        <w:spacing w:after="0" w:line="276" w:lineRule="auto"/>
        <w:ind w:right="437" w:firstLine="0"/>
        <w:contextualSpacing w:val="0"/>
        <w:jc w:val="both"/>
        <w:rPr>
          <w:sz w:val="24"/>
          <w:szCs w:val="24"/>
        </w:rPr>
      </w:pPr>
      <w:proofErr w:type="spellStart"/>
      <w:r w:rsidRPr="00C749BC">
        <w:rPr>
          <w:sz w:val="24"/>
          <w:szCs w:val="24"/>
        </w:rPr>
        <w:t>Asegurar</w:t>
      </w:r>
      <w:proofErr w:type="spellEnd"/>
      <w:r w:rsidRPr="00C749BC">
        <w:rPr>
          <w:sz w:val="24"/>
          <w:szCs w:val="24"/>
        </w:rPr>
        <w:t xml:space="preserve"> las </w:t>
      </w:r>
      <w:proofErr w:type="spellStart"/>
      <w:r w:rsidRPr="00C749BC">
        <w:rPr>
          <w:sz w:val="24"/>
          <w:szCs w:val="24"/>
        </w:rPr>
        <w:t>condiciones</w:t>
      </w:r>
      <w:proofErr w:type="spellEnd"/>
      <w:r w:rsidRPr="00C749BC">
        <w:rPr>
          <w:sz w:val="24"/>
          <w:szCs w:val="24"/>
        </w:rPr>
        <w:t xml:space="preserve"> para el </w:t>
      </w:r>
      <w:proofErr w:type="spellStart"/>
      <w:r w:rsidRPr="00C749BC">
        <w:rPr>
          <w:sz w:val="24"/>
          <w:szCs w:val="24"/>
        </w:rPr>
        <w:t>ejercicio</w:t>
      </w:r>
      <w:proofErr w:type="spellEnd"/>
      <w:r w:rsidRPr="00C749BC">
        <w:rPr>
          <w:sz w:val="24"/>
          <w:szCs w:val="24"/>
        </w:rPr>
        <w:t xml:space="preserve"> de </w:t>
      </w:r>
      <w:proofErr w:type="spellStart"/>
      <w:r w:rsidRPr="00C749BC">
        <w:rPr>
          <w:sz w:val="24"/>
          <w:szCs w:val="24"/>
        </w:rPr>
        <w:t>los</w:t>
      </w:r>
      <w:proofErr w:type="spellEnd"/>
      <w:r w:rsidRPr="00C749BC">
        <w:rPr>
          <w:sz w:val="24"/>
          <w:szCs w:val="24"/>
        </w:rPr>
        <w:t xml:space="preserve"> derechos y </w:t>
      </w:r>
      <w:proofErr w:type="spellStart"/>
      <w:r w:rsidRPr="00C749BC">
        <w:rPr>
          <w:sz w:val="24"/>
          <w:szCs w:val="24"/>
        </w:rPr>
        <w:t>prevenir</w:t>
      </w:r>
      <w:proofErr w:type="spellEnd"/>
      <w:r w:rsidRPr="00C749BC">
        <w:rPr>
          <w:spacing w:val="-30"/>
          <w:sz w:val="24"/>
          <w:szCs w:val="24"/>
        </w:rPr>
        <w:t xml:space="preserve"> </w:t>
      </w:r>
      <w:proofErr w:type="spellStart"/>
      <w:r w:rsidRPr="00C749BC">
        <w:rPr>
          <w:sz w:val="24"/>
          <w:szCs w:val="24"/>
        </w:rPr>
        <w:t>su</w:t>
      </w:r>
      <w:proofErr w:type="spellEnd"/>
      <w:r w:rsidRPr="00C749BC">
        <w:rPr>
          <w:sz w:val="24"/>
          <w:szCs w:val="24"/>
        </w:rPr>
        <w:t xml:space="preserve"> </w:t>
      </w:r>
      <w:proofErr w:type="spellStart"/>
      <w:r w:rsidRPr="00C749BC">
        <w:rPr>
          <w:sz w:val="24"/>
          <w:szCs w:val="24"/>
        </w:rPr>
        <w:t>amenaza</w:t>
      </w:r>
      <w:proofErr w:type="spellEnd"/>
      <w:r w:rsidRPr="00C749BC">
        <w:rPr>
          <w:sz w:val="24"/>
          <w:szCs w:val="24"/>
        </w:rPr>
        <w:t xml:space="preserve"> o </w:t>
      </w:r>
      <w:proofErr w:type="spellStart"/>
      <w:r w:rsidRPr="00C749BC">
        <w:rPr>
          <w:sz w:val="24"/>
          <w:szCs w:val="24"/>
        </w:rPr>
        <w:t>afectación</w:t>
      </w:r>
      <w:proofErr w:type="spellEnd"/>
      <w:r w:rsidRPr="00C749BC">
        <w:rPr>
          <w:sz w:val="24"/>
          <w:szCs w:val="24"/>
        </w:rPr>
        <w:t xml:space="preserve"> a </w:t>
      </w:r>
      <w:proofErr w:type="spellStart"/>
      <w:r w:rsidRPr="00C749BC">
        <w:rPr>
          <w:sz w:val="24"/>
          <w:szCs w:val="24"/>
        </w:rPr>
        <w:t>través</w:t>
      </w:r>
      <w:proofErr w:type="spellEnd"/>
      <w:r w:rsidRPr="00C749BC">
        <w:rPr>
          <w:sz w:val="24"/>
          <w:szCs w:val="24"/>
        </w:rPr>
        <w:t xml:space="preserve"> del </w:t>
      </w:r>
      <w:proofErr w:type="spellStart"/>
      <w:r w:rsidRPr="00C749BC">
        <w:rPr>
          <w:sz w:val="24"/>
          <w:szCs w:val="24"/>
        </w:rPr>
        <w:t>diseño</w:t>
      </w:r>
      <w:proofErr w:type="spellEnd"/>
      <w:r w:rsidRPr="00C749BC">
        <w:rPr>
          <w:sz w:val="24"/>
          <w:szCs w:val="24"/>
        </w:rPr>
        <w:t xml:space="preserve"> y la </w:t>
      </w:r>
      <w:proofErr w:type="spellStart"/>
      <w:r w:rsidRPr="00C749BC">
        <w:rPr>
          <w:sz w:val="24"/>
          <w:szCs w:val="24"/>
        </w:rPr>
        <w:t>ejecución</w:t>
      </w:r>
      <w:proofErr w:type="spellEnd"/>
      <w:r w:rsidRPr="00C749BC">
        <w:rPr>
          <w:sz w:val="24"/>
          <w:szCs w:val="24"/>
        </w:rPr>
        <w:t xml:space="preserve"> de </w:t>
      </w:r>
      <w:proofErr w:type="spellStart"/>
      <w:r w:rsidRPr="00C749BC">
        <w:rPr>
          <w:sz w:val="24"/>
          <w:szCs w:val="24"/>
        </w:rPr>
        <w:t>políticas</w:t>
      </w:r>
      <w:proofErr w:type="spellEnd"/>
      <w:r w:rsidRPr="00C749BC">
        <w:rPr>
          <w:sz w:val="24"/>
          <w:szCs w:val="24"/>
        </w:rPr>
        <w:t xml:space="preserve"> </w:t>
      </w:r>
      <w:proofErr w:type="spellStart"/>
      <w:r w:rsidRPr="00C749BC">
        <w:rPr>
          <w:sz w:val="24"/>
          <w:szCs w:val="24"/>
        </w:rPr>
        <w:t>públicas</w:t>
      </w:r>
      <w:proofErr w:type="spellEnd"/>
      <w:r w:rsidRPr="00C749BC">
        <w:rPr>
          <w:sz w:val="24"/>
          <w:szCs w:val="24"/>
        </w:rPr>
        <w:t xml:space="preserve"> </w:t>
      </w:r>
      <w:proofErr w:type="spellStart"/>
      <w:r w:rsidRPr="00C749BC">
        <w:rPr>
          <w:sz w:val="24"/>
          <w:szCs w:val="24"/>
        </w:rPr>
        <w:t>sobre</w:t>
      </w:r>
      <w:proofErr w:type="spellEnd"/>
      <w:r w:rsidRPr="00C749BC">
        <w:rPr>
          <w:sz w:val="24"/>
          <w:szCs w:val="24"/>
        </w:rPr>
        <w:t xml:space="preserve"> </w:t>
      </w:r>
      <w:proofErr w:type="spellStart"/>
      <w:r w:rsidRPr="00C749BC">
        <w:rPr>
          <w:sz w:val="24"/>
          <w:szCs w:val="24"/>
        </w:rPr>
        <w:t>infancia</w:t>
      </w:r>
      <w:proofErr w:type="spellEnd"/>
      <w:r w:rsidRPr="00C749BC">
        <w:rPr>
          <w:sz w:val="24"/>
          <w:szCs w:val="24"/>
        </w:rPr>
        <w:t xml:space="preserve"> y</w:t>
      </w:r>
      <w:r w:rsidRPr="00C749BC">
        <w:rPr>
          <w:spacing w:val="-5"/>
          <w:sz w:val="24"/>
          <w:szCs w:val="24"/>
        </w:rPr>
        <w:t xml:space="preserve"> </w:t>
      </w:r>
      <w:proofErr w:type="spellStart"/>
      <w:r w:rsidRPr="00C749BC">
        <w:rPr>
          <w:sz w:val="24"/>
          <w:szCs w:val="24"/>
        </w:rPr>
        <w:t>adolescencia</w:t>
      </w:r>
      <w:proofErr w:type="spellEnd"/>
      <w:r w:rsidRPr="00C749BC">
        <w:rPr>
          <w:sz w:val="24"/>
          <w:szCs w:val="24"/>
        </w:rPr>
        <w:t>.</w:t>
      </w:r>
    </w:p>
    <w:p w14:paraId="1A06A4AE" w14:textId="77777777" w:rsidR="000C0AF8" w:rsidRPr="00C749BC" w:rsidRDefault="000C0AF8" w:rsidP="000C0AF8">
      <w:pPr>
        <w:pStyle w:val="Ttulo1"/>
        <w:numPr>
          <w:ilvl w:val="0"/>
          <w:numId w:val="5"/>
        </w:numPr>
        <w:tabs>
          <w:tab w:val="left" w:pos="434"/>
        </w:tabs>
        <w:spacing w:line="273" w:lineRule="auto"/>
        <w:ind w:right="275" w:firstLine="0"/>
        <w:jc w:val="both"/>
        <w:rPr>
          <w:b w:val="0"/>
        </w:rPr>
      </w:pPr>
      <w:r w:rsidRPr="00C749BC">
        <w:rPr>
          <w:b w:val="0"/>
        </w:rPr>
        <w:t>Asegurar la protección y el efectivo restablecimiento de los derechos</w:t>
      </w:r>
      <w:r w:rsidRPr="00C749BC">
        <w:rPr>
          <w:b w:val="0"/>
          <w:spacing w:val="-26"/>
        </w:rPr>
        <w:t xml:space="preserve"> </w:t>
      </w:r>
      <w:r w:rsidRPr="00C749BC">
        <w:rPr>
          <w:b w:val="0"/>
        </w:rPr>
        <w:t>que han sido</w:t>
      </w:r>
      <w:r w:rsidRPr="00C749BC">
        <w:rPr>
          <w:b w:val="0"/>
          <w:spacing w:val="-1"/>
        </w:rPr>
        <w:t xml:space="preserve"> </w:t>
      </w:r>
      <w:r w:rsidRPr="00C749BC">
        <w:rPr>
          <w:b w:val="0"/>
        </w:rPr>
        <w:t>vulnerados.</w:t>
      </w:r>
    </w:p>
    <w:p w14:paraId="0BE86781" w14:textId="77777777" w:rsidR="000C0AF8" w:rsidRPr="00C749BC" w:rsidRDefault="000C0AF8" w:rsidP="000C0AF8">
      <w:pPr>
        <w:pStyle w:val="Prrafodelista"/>
        <w:widowControl w:val="0"/>
        <w:numPr>
          <w:ilvl w:val="0"/>
          <w:numId w:val="5"/>
        </w:numPr>
        <w:tabs>
          <w:tab w:val="left" w:pos="431"/>
        </w:tabs>
        <w:autoSpaceDE w:val="0"/>
        <w:autoSpaceDN w:val="0"/>
        <w:spacing w:after="0" w:line="240" w:lineRule="auto"/>
        <w:ind w:left="430" w:hanging="268"/>
        <w:contextualSpacing w:val="0"/>
        <w:jc w:val="both"/>
        <w:rPr>
          <w:sz w:val="24"/>
          <w:szCs w:val="24"/>
        </w:rPr>
      </w:pPr>
      <w:proofErr w:type="spellStart"/>
      <w:r w:rsidRPr="00C749BC">
        <w:rPr>
          <w:sz w:val="24"/>
          <w:szCs w:val="24"/>
        </w:rPr>
        <w:t>Promover</w:t>
      </w:r>
      <w:proofErr w:type="spellEnd"/>
      <w:r w:rsidRPr="00C749BC">
        <w:rPr>
          <w:sz w:val="24"/>
          <w:szCs w:val="24"/>
        </w:rPr>
        <w:t xml:space="preserve"> la </w:t>
      </w:r>
      <w:proofErr w:type="spellStart"/>
      <w:r w:rsidRPr="00C749BC">
        <w:rPr>
          <w:sz w:val="24"/>
          <w:szCs w:val="24"/>
        </w:rPr>
        <w:t>convivencia</w:t>
      </w:r>
      <w:proofErr w:type="spellEnd"/>
      <w:r w:rsidRPr="00C749BC">
        <w:rPr>
          <w:sz w:val="24"/>
          <w:szCs w:val="24"/>
        </w:rPr>
        <w:t xml:space="preserve"> </w:t>
      </w:r>
      <w:proofErr w:type="spellStart"/>
      <w:r w:rsidRPr="00C749BC">
        <w:rPr>
          <w:sz w:val="24"/>
          <w:szCs w:val="24"/>
        </w:rPr>
        <w:t>pacífica</w:t>
      </w:r>
      <w:proofErr w:type="spellEnd"/>
      <w:r w:rsidRPr="00C749BC">
        <w:rPr>
          <w:sz w:val="24"/>
          <w:szCs w:val="24"/>
        </w:rPr>
        <w:t xml:space="preserve"> </w:t>
      </w:r>
      <w:proofErr w:type="spellStart"/>
      <w:r w:rsidRPr="00C749BC">
        <w:rPr>
          <w:sz w:val="24"/>
          <w:szCs w:val="24"/>
        </w:rPr>
        <w:t>en</w:t>
      </w:r>
      <w:proofErr w:type="spellEnd"/>
      <w:r w:rsidRPr="00C749BC">
        <w:rPr>
          <w:sz w:val="24"/>
          <w:szCs w:val="24"/>
        </w:rPr>
        <w:t xml:space="preserve"> el </w:t>
      </w:r>
      <w:proofErr w:type="spellStart"/>
      <w:r w:rsidRPr="00C749BC">
        <w:rPr>
          <w:sz w:val="24"/>
          <w:szCs w:val="24"/>
        </w:rPr>
        <w:t>orden</w:t>
      </w:r>
      <w:proofErr w:type="spellEnd"/>
      <w:r w:rsidRPr="00C749BC">
        <w:rPr>
          <w:sz w:val="24"/>
          <w:szCs w:val="24"/>
        </w:rPr>
        <w:t xml:space="preserve"> familiar y</w:t>
      </w:r>
      <w:r w:rsidRPr="00C749BC">
        <w:rPr>
          <w:spacing w:val="-16"/>
          <w:sz w:val="24"/>
          <w:szCs w:val="24"/>
        </w:rPr>
        <w:t xml:space="preserve"> </w:t>
      </w:r>
      <w:r w:rsidRPr="00C749BC">
        <w:rPr>
          <w:sz w:val="24"/>
          <w:szCs w:val="24"/>
        </w:rPr>
        <w:t>social.</w:t>
      </w:r>
    </w:p>
    <w:p w14:paraId="6DD76D7E" w14:textId="77777777" w:rsidR="000C0AF8" w:rsidRPr="00C749BC" w:rsidRDefault="000C0AF8" w:rsidP="000C0AF8">
      <w:pPr>
        <w:pStyle w:val="Prrafodelista"/>
        <w:widowControl w:val="0"/>
        <w:numPr>
          <w:ilvl w:val="0"/>
          <w:numId w:val="5"/>
        </w:numPr>
        <w:tabs>
          <w:tab w:val="left" w:pos="431"/>
        </w:tabs>
        <w:autoSpaceDE w:val="0"/>
        <w:autoSpaceDN w:val="0"/>
        <w:spacing w:after="0" w:line="273" w:lineRule="auto"/>
        <w:ind w:right="208" w:firstLine="0"/>
        <w:contextualSpacing w:val="0"/>
        <w:jc w:val="both"/>
        <w:rPr>
          <w:sz w:val="24"/>
          <w:szCs w:val="24"/>
        </w:rPr>
      </w:pPr>
      <w:proofErr w:type="spellStart"/>
      <w:r w:rsidRPr="00C749BC">
        <w:rPr>
          <w:sz w:val="24"/>
          <w:szCs w:val="24"/>
        </w:rPr>
        <w:t>Investigar</w:t>
      </w:r>
      <w:proofErr w:type="spellEnd"/>
      <w:r w:rsidRPr="00C749BC">
        <w:rPr>
          <w:sz w:val="24"/>
          <w:szCs w:val="24"/>
        </w:rPr>
        <w:t xml:space="preserve"> y </w:t>
      </w:r>
      <w:proofErr w:type="spellStart"/>
      <w:r w:rsidRPr="00C749BC">
        <w:rPr>
          <w:sz w:val="24"/>
          <w:szCs w:val="24"/>
        </w:rPr>
        <w:t>sancionar</w:t>
      </w:r>
      <w:proofErr w:type="spellEnd"/>
      <w:r w:rsidRPr="00C749BC">
        <w:rPr>
          <w:sz w:val="24"/>
          <w:szCs w:val="24"/>
        </w:rPr>
        <w:t xml:space="preserve"> </w:t>
      </w:r>
      <w:proofErr w:type="spellStart"/>
      <w:r w:rsidRPr="00C749BC">
        <w:rPr>
          <w:sz w:val="24"/>
          <w:szCs w:val="24"/>
        </w:rPr>
        <w:t>severamente</w:t>
      </w:r>
      <w:proofErr w:type="spellEnd"/>
      <w:r w:rsidRPr="00C749BC">
        <w:rPr>
          <w:sz w:val="24"/>
          <w:szCs w:val="24"/>
        </w:rPr>
        <w:t xml:space="preserve"> </w:t>
      </w:r>
      <w:proofErr w:type="spellStart"/>
      <w:r w:rsidRPr="00C749BC">
        <w:rPr>
          <w:sz w:val="24"/>
          <w:szCs w:val="24"/>
        </w:rPr>
        <w:t>los</w:t>
      </w:r>
      <w:proofErr w:type="spellEnd"/>
      <w:r w:rsidRPr="00C749BC">
        <w:rPr>
          <w:sz w:val="24"/>
          <w:szCs w:val="24"/>
        </w:rPr>
        <w:t xml:space="preserve"> </w:t>
      </w:r>
      <w:proofErr w:type="spellStart"/>
      <w:r w:rsidRPr="00C749BC">
        <w:rPr>
          <w:sz w:val="24"/>
          <w:szCs w:val="24"/>
        </w:rPr>
        <w:t>delitos</w:t>
      </w:r>
      <w:proofErr w:type="spellEnd"/>
      <w:r w:rsidRPr="00C749BC">
        <w:rPr>
          <w:sz w:val="24"/>
          <w:szCs w:val="24"/>
        </w:rPr>
        <w:t xml:space="preserve"> </w:t>
      </w:r>
      <w:proofErr w:type="spellStart"/>
      <w:r w:rsidRPr="00C749BC">
        <w:rPr>
          <w:sz w:val="24"/>
          <w:szCs w:val="24"/>
        </w:rPr>
        <w:t>en</w:t>
      </w:r>
      <w:proofErr w:type="spellEnd"/>
      <w:r w:rsidRPr="00C749BC">
        <w:rPr>
          <w:sz w:val="24"/>
          <w:szCs w:val="24"/>
        </w:rPr>
        <w:t xml:space="preserve"> </w:t>
      </w:r>
      <w:proofErr w:type="spellStart"/>
      <w:r w:rsidRPr="00C749BC">
        <w:rPr>
          <w:sz w:val="24"/>
          <w:szCs w:val="24"/>
        </w:rPr>
        <w:t>los</w:t>
      </w:r>
      <w:proofErr w:type="spellEnd"/>
      <w:r w:rsidRPr="00C749BC">
        <w:rPr>
          <w:sz w:val="24"/>
          <w:szCs w:val="24"/>
        </w:rPr>
        <w:t xml:space="preserve"> </w:t>
      </w:r>
      <w:proofErr w:type="spellStart"/>
      <w:r w:rsidRPr="00C749BC">
        <w:rPr>
          <w:sz w:val="24"/>
          <w:szCs w:val="24"/>
        </w:rPr>
        <w:t>cuales</w:t>
      </w:r>
      <w:proofErr w:type="spellEnd"/>
      <w:r w:rsidRPr="00C749BC">
        <w:rPr>
          <w:sz w:val="24"/>
          <w:szCs w:val="24"/>
        </w:rPr>
        <w:t xml:space="preserve"> </w:t>
      </w:r>
      <w:proofErr w:type="spellStart"/>
      <w:r w:rsidRPr="00C749BC">
        <w:rPr>
          <w:sz w:val="24"/>
          <w:szCs w:val="24"/>
        </w:rPr>
        <w:t>los</w:t>
      </w:r>
      <w:proofErr w:type="spellEnd"/>
      <w:r w:rsidRPr="00C749BC">
        <w:rPr>
          <w:sz w:val="24"/>
          <w:szCs w:val="24"/>
        </w:rPr>
        <w:t xml:space="preserve"> </w:t>
      </w:r>
      <w:proofErr w:type="spellStart"/>
      <w:r w:rsidRPr="00C749BC">
        <w:rPr>
          <w:sz w:val="24"/>
          <w:szCs w:val="24"/>
        </w:rPr>
        <w:t>niños</w:t>
      </w:r>
      <w:proofErr w:type="spellEnd"/>
      <w:r w:rsidRPr="00C749BC">
        <w:rPr>
          <w:sz w:val="24"/>
          <w:szCs w:val="24"/>
        </w:rPr>
        <w:t>,</w:t>
      </w:r>
      <w:r w:rsidRPr="00C749BC">
        <w:rPr>
          <w:spacing w:val="-25"/>
          <w:sz w:val="24"/>
          <w:szCs w:val="24"/>
        </w:rPr>
        <w:t xml:space="preserve"> </w:t>
      </w:r>
      <w:r w:rsidRPr="00C749BC">
        <w:rPr>
          <w:sz w:val="24"/>
          <w:szCs w:val="24"/>
        </w:rPr>
        <w:t xml:space="preserve">las </w:t>
      </w:r>
      <w:proofErr w:type="spellStart"/>
      <w:r w:rsidRPr="00C749BC">
        <w:rPr>
          <w:sz w:val="24"/>
          <w:szCs w:val="24"/>
        </w:rPr>
        <w:t>niñas</w:t>
      </w:r>
      <w:proofErr w:type="spellEnd"/>
      <w:r w:rsidRPr="00C749BC">
        <w:rPr>
          <w:sz w:val="24"/>
          <w:szCs w:val="24"/>
        </w:rPr>
        <w:t xml:space="preserve"> y las </w:t>
      </w:r>
      <w:proofErr w:type="spellStart"/>
      <w:r w:rsidRPr="00C749BC">
        <w:rPr>
          <w:sz w:val="24"/>
          <w:szCs w:val="24"/>
        </w:rPr>
        <w:t>adolescentes</w:t>
      </w:r>
      <w:proofErr w:type="spellEnd"/>
      <w:r w:rsidRPr="00C749BC">
        <w:rPr>
          <w:sz w:val="24"/>
          <w:szCs w:val="24"/>
        </w:rPr>
        <w:t xml:space="preserve"> son </w:t>
      </w:r>
      <w:proofErr w:type="spellStart"/>
      <w:r w:rsidRPr="00C749BC">
        <w:rPr>
          <w:sz w:val="24"/>
          <w:szCs w:val="24"/>
        </w:rPr>
        <w:t>víctimas</w:t>
      </w:r>
      <w:proofErr w:type="spellEnd"/>
      <w:r w:rsidRPr="00C749BC">
        <w:rPr>
          <w:sz w:val="24"/>
          <w:szCs w:val="24"/>
        </w:rPr>
        <w:t xml:space="preserve">, y </w:t>
      </w:r>
      <w:proofErr w:type="spellStart"/>
      <w:r w:rsidRPr="00C749BC">
        <w:rPr>
          <w:sz w:val="24"/>
          <w:szCs w:val="24"/>
        </w:rPr>
        <w:t>garantizar</w:t>
      </w:r>
      <w:proofErr w:type="spellEnd"/>
      <w:r w:rsidRPr="00C749BC">
        <w:rPr>
          <w:sz w:val="24"/>
          <w:szCs w:val="24"/>
        </w:rPr>
        <w:t xml:space="preserve"> la </w:t>
      </w:r>
      <w:proofErr w:type="spellStart"/>
      <w:r w:rsidRPr="00C749BC">
        <w:rPr>
          <w:sz w:val="24"/>
          <w:szCs w:val="24"/>
        </w:rPr>
        <w:t>reparación</w:t>
      </w:r>
      <w:proofErr w:type="spellEnd"/>
      <w:r w:rsidRPr="00C749BC">
        <w:rPr>
          <w:sz w:val="24"/>
          <w:szCs w:val="24"/>
        </w:rPr>
        <w:t xml:space="preserve"> del </w:t>
      </w:r>
      <w:proofErr w:type="spellStart"/>
      <w:r w:rsidRPr="00C749BC">
        <w:rPr>
          <w:sz w:val="24"/>
          <w:szCs w:val="24"/>
        </w:rPr>
        <w:t>daño</w:t>
      </w:r>
      <w:proofErr w:type="spellEnd"/>
      <w:r w:rsidRPr="00C749BC">
        <w:rPr>
          <w:sz w:val="24"/>
          <w:szCs w:val="24"/>
        </w:rPr>
        <w:t xml:space="preserve"> y el </w:t>
      </w:r>
      <w:proofErr w:type="spellStart"/>
      <w:r w:rsidRPr="00C749BC">
        <w:rPr>
          <w:sz w:val="24"/>
          <w:szCs w:val="24"/>
        </w:rPr>
        <w:t>restablecimiento</w:t>
      </w:r>
      <w:proofErr w:type="spellEnd"/>
      <w:r w:rsidRPr="00C749BC">
        <w:rPr>
          <w:sz w:val="24"/>
          <w:szCs w:val="24"/>
        </w:rPr>
        <w:t xml:space="preserve"> de </w:t>
      </w:r>
      <w:proofErr w:type="spellStart"/>
      <w:r w:rsidRPr="00C749BC">
        <w:rPr>
          <w:sz w:val="24"/>
          <w:szCs w:val="24"/>
        </w:rPr>
        <w:t>sus</w:t>
      </w:r>
      <w:proofErr w:type="spellEnd"/>
      <w:r w:rsidRPr="00C749BC">
        <w:rPr>
          <w:sz w:val="24"/>
          <w:szCs w:val="24"/>
        </w:rPr>
        <w:t xml:space="preserve"> derechos</w:t>
      </w:r>
      <w:r w:rsidRPr="00C749BC">
        <w:rPr>
          <w:spacing w:val="-1"/>
          <w:sz w:val="24"/>
          <w:szCs w:val="24"/>
        </w:rPr>
        <w:t xml:space="preserve"> </w:t>
      </w:r>
      <w:proofErr w:type="spellStart"/>
      <w:r w:rsidRPr="00C749BC">
        <w:rPr>
          <w:sz w:val="24"/>
          <w:szCs w:val="24"/>
        </w:rPr>
        <w:t>vulnerados</w:t>
      </w:r>
      <w:proofErr w:type="spellEnd"/>
      <w:r w:rsidRPr="00C749BC">
        <w:rPr>
          <w:sz w:val="24"/>
          <w:szCs w:val="24"/>
        </w:rPr>
        <w:t>.</w:t>
      </w:r>
    </w:p>
    <w:p w14:paraId="7C906C5D" w14:textId="77777777" w:rsidR="000C0AF8" w:rsidRPr="00C749BC" w:rsidRDefault="000C0AF8" w:rsidP="000C0AF8">
      <w:pPr>
        <w:pStyle w:val="Prrafodelista"/>
        <w:widowControl w:val="0"/>
        <w:numPr>
          <w:ilvl w:val="0"/>
          <w:numId w:val="5"/>
        </w:numPr>
        <w:tabs>
          <w:tab w:val="left" w:pos="431"/>
        </w:tabs>
        <w:autoSpaceDE w:val="0"/>
        <w:autoSpaceDN w:val="0"/>
        <w:spacing w:after="0" w:line="273" w:lineRule="auto"/>
        <w:ind w:right="224" w:firstLine="0"/>
        <w:contextualSpacing w:val="0"/>
        <w:jc w:val="both"/>
        <w:rPr>
          <w:sz w:val="24"/>
          <w:szCs w:val="24"/>
        </w:rPr>
      </w:pPr>
      <w:r w:rsidRPr="00C749BC">
        <w:rPr>
          <w:sz w:val="24"/>
          <w:szCs w:val="24"/>
        </w:rPr>
        <w:t xml:space="preserve">Resolver con </w:t>
      </w:r>
      <w:proofErr w:type="spellStart"/>
      <w:r w:rsidRPr="00C749BC">
        <w:rPr>
          <w:sz w:val="24"/>
          <w:szCs w:val="24"/>
        </w:rPr>
        <w:t>carácter</w:t>
      </w:r>
      <w:proofErr w:type="spellEnd"/>
      <w:r w:rsidRPr="00C749BC">
        <w:rPr>
          <w:sz w:val="24"/>
          <w:szCs w:val="24"/>
        </w:rPr>
        <w:t xml:space="preserve"> </w:t>
      </w:r>
      <w:proofErr w:type="spellStart"/>
      <w:r w:rsidRPr="00C749BC">
        <w:rPr>
          <w:sz w:val="24"/>
          <w:szCs w:val="24"/>
        </w:rPr>
        <w:t>prevalente</w:t>
      </w:r>
      <w:proofErr w:type="spellEnd"/>
      <w:r w:rsidRPr="00C749BC">
        <w:rPr>
          <w:sz w:val="24"/>
          <w:szCs w:val="24"/>
        </w:rPr>
        <w:t xml:space="preserve"> </w:t>
      </w:r>
      <w:proofErr w:type="spellStart"/>
      <w:r w:rsidRPr="00C749BC">
        <w:rPr>
          <w:sz w:val="24"/>
          <w:szCs w:val="24"/>
        </w:rPr>
        <w:t>los</w:t>
      </w:r>
      <w:proofErr w:type="spellEnd"/>
      <w:r w:rsidRPr="00C749BC">
        <w:rPr>
          <w:sz w:val="24"/>
          <w:szCs w:val="24"/>
        </w:rPr>
        <w:t xml:space="preserve"> </w:t>
      </w:r>
      <w:proofErr w:type="spellStart"/>
      <w:r w:rsidRPr="00C749BC">
        <w:rPr>
          <w:sz w:val="24"/>
          <w:szCs w:val="24"/>
        </w:rPr>
        <w:t>recursos</w:t>
      </w:r>
      <w:proofErr w:type="spellEnd"/>
      <w:r w:rsidRPr="00C749BC">
        <w:rPr>
          <w:sz w:val="24"/>
          <w:szCs w:val="24"/>
        </w:rPr>
        <w:t xml:space="preserve">, </w:t>
      </w:r>
      <w:proofErr w:type="spellStart"/>
      <w:r w:rsidRPr="00C749BC">
        <w:rPr>
          <w:sz w:val="24"/>
          <w:szCs w:val="24"/>
        </w:rPr>
        <w:t>peticiones</w:t>
      </w:r>
      <w:proofErr w:type="spellEnd"/>
      <w:r w:rsidRPr="00C749BC">
        <w:rPr>
          <w:sz w:val="24"/>
          <w:szCs w:val="24"/>
        </w:rPr>
        <w:t xml:space="preserve"> o </w:t>
      </w:r>
      <w:proofErr w:type="spellStart"/>
      <w:r w:rsidRPr="00C749BC">
        <w:rPr>
          <w:sz w:val="24"/>
          <w:szCs w:val="24"/>
        </w:rPr>
        <w:t>acciones</w:t>
      </w:r>
      <w:proofErr w:type="spellEnd"/>
      <w:r w:rsidRPr="00C749BC">
        <w:rPr>
          <w:sz w:val="24"/>
          <w:szCs w:val="24"/>
        </w:rPr>
        <w:t xml:space="preserve"> </w:t>
      </w:r>
      <w:proofErr w:type="spellStart"/>
      <w:r w:rsidRPr="00C749BC">
        <w:rPr>
          <w:sz w:val="24"/>
          <w:szCs w:val="24"/>
        </w:rPr>
        <w:t>judiciales</w:t>
      </w:r>
      <w:proofErr w:type="spellEnd"/>
      <w:r w:rsidRPr="00C749BC">
        <w:rPr>
          <w:sz w:val="24"/>
          <w:szCs w:val="24"/>
        </w:rPr>
        <w:t xml:space="preserve"> que </w:t>
      </w:r>
      <w:proofErr w:type="spellStart"/>
      <w:r w:rsidRPr="00C749BC">
        <w:rPr>
          <w:sz w:val="24"/>
          <w:szCs w:val="24"/>
        </w:rPr>
        <w:t>presenten</w:t>
      </w:r>
      <w:proofErr w:type="spellEnd"/>
      <w:r w:rsidRPr="00C749BC">
        <w:rPr>
          <w:sz w:val="24"/>
          <w:szCs w:val="24"/>
        </w:rPr>
        <w:t xml:space="preserve"> </w:t>
      </w:r>
      <w:proofErr w:type="spellStart"/>
      <w:r w:rsidRPr="00C749BC">
        <w:rPr>
          <w:sz w:val="24"/>
          <w:szCs w:val="24"/>
        </w:rPr>
        <w:t>los</w:t>
      </w:r>
      <w:proofErr w:type="spellEnd"/>
      <w:r w:rsidRPr="00C749BC">
        <w:rPr>
          <w:sz w:val="24"/>
          <w:szCs w:val="24"/>
        </w:rPr>
        <w:t xml:space="preserve"> </w:t>
      </w:r>
      <w:proofErr w:type="spellStart"/>
      <w:r w:rsidRPr="00C749BC">
        <w:rPr>
          <w:sz w:val="24"/>
          <w:szCs w:val="24"/>
        </w:rPr>
        <w:t>niños</w:t>
      </w:r>
      <w:proofErr w:type="spellEnd"/>
      <w:r w:rsidRPr="00C749BC">
        <w:rPr>
          <w:sz w:val="24"/>
          <w:szCs w:val="24"/>
        </w:rPr>
        <w:t xml:space="preserve">, las </w:t>
      </w:r>
      <w:proofErr w:type="spellStart"/>
      <w:r w:rsidRPr="00C749BC">
        <w:rPr>
          <w:sz w:val="24"/>
          <w:szCs w:val="24"/>
        </w:rPr>
        <w:t>niñas</w:t>
      </w:r>
      <w:proofErr w:type="spellEnd"/>
      <w:r w:rsidRPr="00C749BC">
        <w:rPr>
          <w:sz w:val="24"/>
          <w:szCs w:val="24"/>
        </w:rPr>
        <w:t xml:space="preserve"> y </w:t>
      </w:r>
      <w:proofErr w:type="spellStart"/>
      <w:r w:rsidRPr="00C749BC">
        <w:rPr>
          <w:sz w:val="24"/>
          <w:szCs w:val="24"/>
        </w:rPr>
        <w:t>los</w:t>
      </w:r>
      <w:proofErr w:type="spellEnd"/>
      <w:r w:rsidRPr="00C749BC">
        <w:rPr>
          <w:sz w:val="24"/>
          <w:szCs w:val="24"/>
        </w:rPr>
        <w:t xml:space="preserve"> </w:t>
      </w:r>
      <w:proofErr w:type="spellStart"/>
      <w:r w:rsidRPr="00C749BC">
        <w:rPr>
          <w:sz w:val="24"/>
          <w:szCs w:val="24"/>
        </w:rPr>
        <w:t>adolescentes</w:t>
      </w:r>
      <w:proofErr w:type="spellEnd"/>
      <w:r w:rsidRPr="00C749BC">
        <w:rPr>
          <w:sz w:val="24"/>
          <w:szCs w:val="24"/>
        </w:rPr>
        <w:t xml:space="preserve">, </w:t>
      </w:r>
      <w:proofErr w:type="spellStart"/>
      <w:r w:rsidRPr="00C749BC">
        <w:rPr>
          <w:sz w:val="24"/>
          <w:szCs w:val="24"/>
        </w:rPr>
        <w:t>su</w:t>
      </w:r>
      <w:proofErr w:type="spellEnd"/>
      <w:r w:rsidRPr="00C749BC">
        <w:rPr>
          <w:sz w:val="24"/>
          <w:szCs w:val="24"/>
        </w:rPr>
        <w:t xml:space="preserve"> </w:t>
      </w:r>
      <w:proofErr w:type="spellStart"/>
      <w:r w:rsidRPr="00C749BC">
        <w:rPr>
          <w:sz w:val="24"/>
          <w:szCs w:val="24"/>
        </w:rPr>
        <w:t>familia</w:t>
      </w:r>
      <w:proofErr w:type="spellEnd"/>
      <w:r w:rsidRPr="00C749BC">
        <w:rPr>
          <w:spacing w:val="-24"/>
          <w:sz w:val="24"/>
          <w:szCs w:val="24"/>
        </w:rPr>
        <w:t xml:space="preserve"> </w:t>
      </w:r>
      <w:r w:rsidRPr="00C749BC">
        <w:rPr>
          <w:sz w:val="24"/>
          <w:szCs w:val="24"/>
        </w:rPr>
        <w:t xml:space="preserve">o la </w:t>
      </w:r>
      <w:proofErr w:type="spellStart"/>
      <w:r w:rsidRPr="00C749BC">
        <w:rPr>
          <w:sz w:val="24"/>
          <w:szCs w:val="24"/>
        </w:rPr>
        <w:t>sociedad</w:t>
      </w:r>
      <w:proofErr w:type="spellEnd"/>
      <w:r w:rsidRPr="00C749BC">
        <w:rPr>
          <w:sz w:val="24"/>
          <w:szCs w:val="24"/>
        </w:rPr>
        <w:t xml:space="preserve"> para la </w:t>
      </w:r>
      <w:proofErr w:type="spellStart"/>
      <w:r w:rsidRPr="00C749BC">
        <w:rPr>
          <w:sz w:val="24"/>
          <w:szCs w:val="24"/>
        </w:rPr>
        <w:t>protección</w:t>
      </w:r>
      <w:proofErr w:type="spellEnd"/>
      <w:r w:rsidRPr="00C749BC">
        <w:rPr>
          <w:sz w:val="24"/>
          <w:szCs w:val="24"/>
        </w:rPr>
        <w:t xml:space="preserve"> de </w:t>
      </w:r>
      <w:proofErr w:type="spellStart"/>
      <w:r w:rsidRPr="00C749BC">
        <w:rPr>
          <w:sz w:val="24"/>
          <w:szCs w:val="24"/>
        </w:rPr>
        <w:t>sus</w:t>
      </w:r>
      <w:proofErr w:type="spellEnd"/>
      <w:r w:rsidRPr="00C749BC">
        <w:rPr>
          <w:spacing w:val="-2"/>
          <w:sz w:val="24"/>
          <w:szCs w:val="24"/>
        </w:rPr>
        <w:t xml:space="preserve"> </w:t>
      </w:r>
      <w:r w:rsidRPr="00C749BC">
        <w:rPr>
          <w:sz w:val="24"/>
          <w:szCs w:val="24"/>
        </w:rPr>
        <w:t>derechos.</w:t>
      </w:r>
    </w:p>
    <w:p w14:paraId="4B9A13B6" w14:textId="77777777" w:rsidR="000C0AF8" w:rsidRPr="00C749BC" w:rsidRDefault="000C0AF8" w:rsidP="000C0AF8">
      <w:pPr>
        <w:pStyle w:val="Prrafodelista"/>
        <w:widowControl w:val="0"/>
        <w:numPr>
          <w:ilvl w:val="0"/>
          <w:numId w:val="5"/>
        </w:numPr>
        <w:tabs>
          <w:tab w:val="left" w:pos="431"/>
        </w:tabs>
        <w:autoSpaceDE w:val="0"/>
        <w:autoSpaceDN w:val="0"/>
        <w:spacing w:after="0" w:line="276" w:lineRule="auto"/>
        <w:ind w:right="397" w:firstLine="0"/>
        <w:contextualSpacing w:val="0"/>
        <w:jc w:val="both"/>
        <w:rPr>
          <w:sz w:val="24"/>
          <w:szCs w:val="24"/>
        </w:rPr>
      </w:pPr>
      <w:proofErr w:type="spellStart"/>
      <w:r w:rsidRPr="00C749BC">
        <w:rPr>
          <w:sz w:val="24"/>
          <w:szCs w:val="24"/>
        </w:rPr>
        <w:t>Promover</w:t>
      </w:r>
      <w:proofErr w:type="spellEnd"/>
      <w:r w:rsidRPr="00C749BC">
        <w:rPr>
          <w:sz w:val="24"/>
          <w:szCs w:val="24"/>
        </w:rPr>
        <w:t xml:space="preserve"> </w:t>
      </w:r>
      <w:proofErr w:type="spellStart"/>
      <w:r w:rsidRPr="00C749BC">
        <w:rPr>
          <w:sz w:val="24"/>
          <w:szCs w:val="24"/>
        </w:rPr>
        <w:t>en</w:t>
      </w:r>
      <w:proofErr w:type="spellEnd"/>
      <w:r w:rsidRPr="00C749BC">
        <w:rPr>
          <w:sz w:val="24"/>
          <w:szCs w:val="24"/>
        </w:rPr>
        <w:t xml:space="preserve"> </w:t>
      </w:r>
      <w:proofErr w:type="spellStart"/>
      <w:r w:rsidRPr="00C749BC">
        <w:rPr>
          <w:sz w:val="24"/>
          <w:szCs w:val="24"/>
        </w:rPr>
        <w:t>todos</w:t>
      </w:r>
      <w:proofErr w:type="spellEnd"/>
      <w:r w:rsidRPr="00C749BC">
        <w:rPr>
          <w:sz w:val="24"/>
          <w:szCs w:val="24"/>
        </w:rPr>
        <w:t xml:space="preserve"> </w:t>
      </w:r>
      <w:proofErr w:type="spellStart"/>
      <w:r w:rsidRPr="00C749BC">
        <w:rPr>
          <w:sz w:val="24"/>
          <w:szCs w:val="24"/>
        </w:rPr>
        <w:t>los</w:t>
      </w:r>
      <w:proofErr w:type="spellEnd"/>
      <w:r w:rsidRPr="00C749BC">
        <w:rPr>
          <w:sz w:val="24"/>
          <w:szCs w:val="24"/>
        </w:rPr>
        <w:t xml:space="preserve"> </w:t>
      </w:r>
      <w:proofErr w:type="spellStart"/>
      <w:r w:rsidRPr="00C749BC">
        <w:rPr>
          <w:sz w:val="24"/>
          <w:szCs w:val="24"/>
        </w:rPr>
        <w:t>estamentos</w:t>
      </w:r>
      <w:proofErr w:type="spellEnd"/>
      <w:r w:rsidRPr="00C749BC">
        <w:rPr>
          <w:sz w:val="24"/>
          <w:szCs w:val="24"/>
        </w:rPr>
        <w:t xml:space="preserve"> de la </w:t>
      </w:r>
      <w:proofErr w:type="spellStart"/>
      <w:r w:rsidRPr="00C749BC">
        <w:rPr>
          <w:sz w:val="24"/>
          <w:szCs w:val="24"/>
        </w:rPr>
        <w:t>sociedad</w:t>
      </w:r>
      <w:proofErr w:type="spellEnd"/>
      <w:r w:rsidRPr="00C749BC">
        <w:rPr>
          <w:sz w:val="24"/>
          <w:szCs w:val="24"/>
        </w:rPr>
        <w:t xml:space="preserve">, el </w:t>
      </w:r>
      <w:proofErr w:type="spellStart"/>
      <w:r w:rsidRPr="00C749BC">
        <w:rPr>
          <w:sz w:val="24"/>
          <w:szCs w:val="24"/>
        </w:rPr>
        <w:t>respeto</w:t>
      </w:r>
      <w:proofErr w:type="spellEnd"/>
      <w:r w:rsidRPr="00C749BC">
        <w:rPr>
          <w:sz w:val="24"/>
          <w:szCs w:val="24"/>
        </w:rPr>
        <w:t xml:space="preserve"> a la </w:t>
      </w:r>
      <w:proofErr w:type="spellStart"/>
      <w:r w:rsidRPr="00C749BC">
        <w:rPr>
          <w:sz w:val="24"/>
          <w:szCs w:val="24"/>
        </w:rPr>
        <w:t>integridad</w:t>
      </w:r>
      <w:proofErr w:type="spellEnd"/>
      <w:r w:rsidRPr="00C749BC">
        <w:rPr>
          <w:sz w:val="24"/>
          <w:szCs w:val="24"/>
        </w:rPr>
        <w:t xml:space="preserve"> </w:t>
      </w:r>
      <w:proofErr w:type="spellStart"/>
      <w:r w:rsidRPr="00C749BC">
        <w:rPr>
          <w:sz w:val="24"/>
          <w:szCs w:val="24"/>
        </w:rPr>
        <w:t>física</w:t>
      </w:r>
      <w:proofErr w:type="spellEnd"/>
      <w:r w:rsidRPr="00C749BC">
        <w:rPr>
          <w:sz w:val="24"/>
          <w:szCs w:val="24"/>
        </w:rPr>
        <w:t xml:space="preserve">, </w:t>
      </w:r>
      <w:proofErr w:type="spellStart"/>
      <w:r w:rsidRPr="00C749BC">
        <w:rPr>
          <w:sz w:val="24"/>
          <w:szCs w:val="24"/>
        </w:rPr>
        <w:t>psíquica</w:t>
      </w:r>
      <w:proofErr w:type="spellEnd"/>
      <w:r w:rsidRPr="00C749BC">
        <w:rPr>
          <w:sz w:val="24"/>
          <w:szCs w:val="24"/>
        </w:rPr>
        <w:t xml:space="preserve"> e </w:t>
      </w:r>
      <w:proofErr w:type="spellStart"/>
      <w:r w:rsidRPr="00C749BC">
        <w:rPr>
          <w:sz w:val="24"/>
          <w:szCs w:val="24"/>
        </w:rPr>
        <w:t>intelectual</w:t>
      </w:r>
      <w:proofErr w:type="spellEnd"/>
      <w:r w:rsidRPr="00C749BC">
        <w:rPr>
          <w:sz w:val="24"/>
          <w:szCs w:val="24"/>
        </w:rPr>
        <w:t xml:space="preserve"> y el </w:t>
      </w:r>
      <w:proofErr w:type="spellStart"/>
      <w:r w:rsidRPr="00C749BC">
        <w:rPr>
          <w:sz w:val="24"/>
          <w:szCs w:val="24"/>
        </w:rPr>
        <w:t>ejercicio</w:t>
      </w:r>
      <w:proofErr w:type="spellEnd"/>
      <w:r w:rsidRPr="00C749BC">
        <w:rPr>
          <w:sz w:val="24"/>
          <w:szCs w:val="24"/>
        </w:rPr>
        <w:t xml:space="preserve"> de </w:t>
      </w:r>
      <w:proofErr w:type="spellStart"/>
      <w:r w:rsidRPr="00C749BC">
        <w:rPr>
          <w:sz w:val="24"/>
          <w:szCs w:val="24"/>
        </w:rPr>
        <w:t>los</w:t>
      </w:r>
      <w:proofErr w:type="spellEnd"/>
      <w:r w:rsidRPr="00C749BC">
        <w:rPr>
          <w:sz w:val="24"/>
          <w:szCs w:val="24"/>
        </w:rPr>
        <w:t xml:space="preserve"> derechos de</w:t>
      </w:r>
      <w:r w:rsidRPr="00C749BC">
        <w:rPr>
          <w:spacing w:val="-27"/>
          <w:sz w:val="24"/>
          <w:szCs w:val="24"/>
        </w:rPr>
        <w:t xml:space="preserve"> </w:t>
      </w:r>
      <w:proofErr w:type="spellStart"/>
      <w:r w:rsidRPr="00C749BC">
        <w:rPr>
          <w:sz w:val="24"/>
          <w:szCs w:val="24"/>
        </w:rPr>
        <w:t>los</w:t>
      </w:r>
      <w:proofErr w:type="spellEnd"/>
      <w:r w:rsidRPr="00C749BC">
        <w:rPr>
          <w:sz w:val="24"/>
          <w:szCs w:val="24"/>
        </w:rPr>
        <w:t xml:space="preserve"> </w:t>
      </w:r>
      <w:proofErr w:type="spellStart"/>
      <w:r w:rsidRPr="00C749BC">
        <w:rPr>
          <w:sz w:val="24"/>
          <w:szCs w:val="24"/>
        </w:rPr>
        <w:t>niños</w:t>
      </w:r>
      <w:proofErr w:type="spellEnd"/>
      <w:r w:rsidRPr="00C749BC">
        <w:rPr>
          <w:sz w:val="24"/>
          <w:szCs w:val="24"/>
        </w:rPr>
        <w:t xml:space="preserve">, las </w:t>
      </w:r>
      <w:proofErr w:type="spellStart"/>
      <w:r w:rsidRPr="00C749BC">
        <w:rPr>
          <w:sz w:val="24"/>
          <w:szCs w:val="24"/>
        </w:rPr>
        <w:t>niñas</w:t>
      </w:r>
      <w:proofErr w:type="spellEnd"/>
      <w:r w:rsidRPr="00C749BC">
        <w:rPr>
          <w:sz w:val="24"/>
          <w:szCs w:val="24"/>
        </w:rPr>
        <w:t xml:space="preserve"> y </w:t>
      </w:r>
      <w:proofErr w:type="spellStart"/>
      <w:r w:rsidRPr="00C749BC">
        <w:rPr>
          <w:sz w:val="24"/>
          <w:szCs w:val="24"/>
        </w:rPr>
        <w:t>los</w:t>
      </w:r>
      <w:proofErr w:type="spellEnd"/>
      <w:r w:rsidRPr="00C749BC">
        <w:rPr>
          <w:sz w:val="24"/>
          <w:szCs w:val="24"/>
        </w:rPr>
        <w:t xml:space="preserve"> </w:t>
      </w:r>
      <w:proofErr w:type="spellStart"/>
      <w:r w:rsidRPr="00C749BC">
        <w:rPr>
          <w:sz w:val="24"/>
          <w:szCs w:val="24"/>
        </w:rPr>
        <w:t>adolescentes</w:t>
      </w:r>
      <w:proofErr w:type="spellEnd"/>
      <w:r w:rsidRPr="00C749BC">
        <w:rPr>
          <w:sz w:val="24"/>
          <w:szCs w:val="24"/>
        </w:rPr>
        <w:t xml:space="preserve"> y la forma de </w:t>
      </w:r>
      <w:proofErr w:type="spellStart"/>
      <w:r w:rsidRPr="00C749BC">
        <w:rPr>
          <w:sz w:val="24"/>
          <w:szCs w:val="24"/>
        </w:rPr>
        <w:t>hacerlos</w:t>
      </w:r>
      <w:proofErr w:type="spellEnd"/>
      <w:r w:rsidRPr="00C749BC">
        <w:rPr>
          <w:spacing w:val="-15"/>
          <w:sz w:val="24"/>
          <w:szCs w:val="24"/>
        </w:rPr>
        <w:t xml:space="preserve"> </w:t>
      </w:r>
      <w:proofErr w:type="spellStart"/>
      <w:r w:rsidRPr="00C749BC">
        <w:rPr>
          <w:sz w:val="24"/>
          <w:szCs w:val="24"/>
        </w:rPr>
        <w:t>efectivos</w:t>
      </w:r>
      <w:proofErr w:type="spellEnd"/>
      <w:r w:rsidRPr="00C749BC">
        <w:rPr>
          <w:sz w:val="24"/>
          <w:szCs w:val="24"/>
        </w:rPr>
        <w:t>.</w:t>
      </w:r>
    </w:p>
    <w:p w14:paraId="70F3048E" w14:textId="77777777" w:rsidR="000C0AF8" w:rsidRPr="00C749BC" w:rsidRDefault="000C0AF8" w:rsidP="000C0AF8">
      <w:pPr>
        <w:pStyle w:val="Prrafodelista"/>
        <w:widowControl w:val="0"/>
        <w:numPr>
          <w:ilvl w:val="0"/>
          <w:numId w:val="5"/>
        </w:numPr>
        <w:tabs>
          <w:tab w:val="left" w:pos="431"/>
        </w:tabs>
        <w:autoSpaceDE w:val="0"/>
        <w:autoSpaceDN w:val="0"/>
        <w:spacing w:after="0" w:line="276" w:lineRule="auto"/>
        <w:ind w:right="437" w:firstLine="0"/>
        <w:contextualSpacing w:val="0"/>
        <w:jc w:val="both"/>
        <w:rPr>
          <w:sz w:val="24"/>
          <w:szCs w:val="24"/>
        </w:rPr>
      </w:pPr>
      <w:proofErr w:type="spellStart"/>
      <w:r w:rsidRPr="00C749BC">
        <w:rPr>
          <w:sz w:val="24"/>
          <w:szCs w:val="24"/>
        </w:rPr>
        <w:t>Formar</w:t>
      </w:r>
      <w:proofErr w:type="spellEnd"/>
      <w:r w:rsidRPr="00C749BC">
        <w:rPr>
          <w:sz w:val="24"/>
          <w:szCs w:val="24"/>
        </w:rPr>
        <w:t xml:space="preserve"> a </w:t>
      </w:r>
      <w:proofErr w:type="spellStart"/>
      <w:r w:rsidRPr="00C749BC">
        <w:rPr>
          <w:sz w:val="24"/>
          <w:szCs w:val="24"/>
        </w:rPr>
        <w:t>los</w:t>
      </w:r>
      <w:proofErr w:type="spellEnd"/>
      <w:r w:rsidRPr="00C749BC">
        <w:rPr>
          <w:sz w:val="24"/>
          <w:szCs w:val="24"/>
        </w:rPr>
        <w:t xml:space="preserve"> </w:t>
      </w:r>
      <w:proofErr w:type="spellStart"/>
      <w:r w:rsidRPr="00C749BC">
        <w:rPr>
          <w:sz w:val="24"/>
          <w:szCs w:val="24"/>
        </w:rPr>
        <w:t>niños</w:t>
      </w:r>
      <w:proofErr w:type="spellEnd"/>
      <w:r w:rsidRPr="00C749BC">
        <w:rPr>
          <w:sz w:val="24"/>
          <w:szCs w:val="24"/>
        </w:rPr>
        <w:t xml:space="preserve">, las </w:t>
      </w:r>
      <w:proofErr w:type="spellStart"/>
      <w:r w:rsidRPr="00C749BC">
        <w:rPr>
          <w:sz w:val="24"/>
          <w:szCs w:val="24"/>
        </w:rPr>
        <w:t>niñas</w:t>
      </w:r>
      <w:proofErr w:type="spellEnd"/>
      <w:r w:rsidRPr="00C749BC">
        <w:rPr>
          <w:sz w:val="24"/>
          <w:szCs w:val="24"/>
        </w:rPr>
        <w:t xml:space="preserve"> y </w:t>
      </w:r>
      <w:proofErr w:type="spellStart"/>
      <w:r w:rsidRPr="00C749BC">
        <w:rPr>
          <w:sz w:val="24"/>
          <w:szCs w:val="24"/>
        </w:rPr>
        <w:t>los</w:t>
      </w:r>
      <w:proofErr w:type="spellEnd"/>
      <w:r w:rsidRPr="00C749BC">
        <w:rPr>
          <w:sz w:val="24"/>
          <w:szCs w:val="24"/>
        </w:rPr>
        <w:t xml:space="preserve"> </w:t>
      </w:r>
      <w:proofErr w:type="spellStart"/>
      <w:r w:rsidRPr="00C749BC">
        <w:rPr>
          <w:sz w:val="24"/>
          <w:szCs w:val="24"/>
        </w:rPr>
        <w:t>adolescentes</w:t>
      </w:r>
      <w:proofErr w:type="spellEnd"/>
      <w:r w:rsidRPr="00C749BC">
        <w:rPr>
          <w:sz w:val="24"/>
          <w:szCs w:val="24"/>
        </w:rPr>
        <w:t xml:space="preserve"> y a las </w:t>
      </w:r>
      <w:proofErr w:type="spellStart"/>
      <w:r w:rsidRPr="00C749BC">
        <w:rPr>
          <w:sz w:val="24"/>
          <w:szCs w:val="24"/>
        </w:rPr>
        <w:t>familias</w:t>
      </w:r>
      <w:proofErr w:type="spellEnd"/>
      <w:r w:rsidRPr="00C749BC">
        <w:rPr>
          <w:sz w:val="24"/>
          <w:szCs w:val="24"/>
        </w:rPr>
        <w:t xml:space="preserve"> </w:t>
      </w:r>
      <w:proofErr w:type="spellStart"/>
      <w:r w:rsidRPr="00C749BC">
        <w:rPr>
          <w:sz w:val="24"/>
          <w:szCs w:val="24"/>
        </w:rPr>
        <w:t>en</w:t>
      </w:r>
      <w:proofErr w:type="spellEnd"/>
      <w:r w:rsidRPr="00C749BC">
        <w:rPr>
          <w:sz w:val="24"/>
          <w:szCs w:val="24"/>
        </w:rPr>
        <w:t xml:space="preserve"> la </w:t>
      </w:r>
      <w:proofErr w:type="spellStart"/>
      <w:r w:rsidRPr="00C749BC">
        <w:rPr>
          <w:sz w:val="24"/>
          <w:szCs w:val="24"/>
        </w:rPr>
        <w:t>cultura</w:t>
      </w:r>
      <w:proofErr w:type="spellEnd"/>
      <w:r w:rsidRPr="00C749BC">
        <w:rPr>
          <w:sz w:val="24"/>
          <w:szCs w:val="24"/>
        </w:rPr>
        <w:t xml:space="preserve"> del </w:t>
      </w:r>
      <w:proofErr w:type="spellStart"/>
      <w:r w:rsidRPr="00C749BC">
        <w:rPr>
          <w:sz w:val="24"/>
          <w:szCs w:val="24"/>
        </w:rPr>
        <w:t>respeto</w:t>
      </w:r>
      <w:proofErr w:type="spellEnd"/>
      <w:r w:rsidRPr="00C749BC">
        <w:rPr>
          <w:sz w:val="24"/>
          <w:szCs w:val="24"/>
        </w:rPr>
        <w:t xml:space="preserve"> a la </w:t>
      </w:r>
      <w:proofErr w:type="spellStart"/>
      <w:r w:rsidRPr="00C749BC">
        <w:rPr>
          <w:sz w:val="24"/>
          <w:szCs w:val="24"/>
        </w:rPr>
        <w:t>dignidad</w:t>
      </w:r>
      <w:proofErr w:type="spellEnd"/>
      <w:r w:rsidRPr="00C749BC">
        <w:rPr>
          <w:sz w:val="24"/>
          <w:szCs w:val="24"/>
        </w:rPr>
        <w:t xml:space="preserve">, el </w:t>
      </w:r>
      <w:proofErr w:type="spellStart"/>
      <w:r w:rsidRPr="00C749BC">
        <w:rPr>
          <w:sz w:val="24"/>
          <w:szCs w:val="24"/>
        </w:rPr>
        <w:t>reconocimiento</w:t>
      </w:r>
      <w:proofErr w:type="spellEnd"/>
      <w:r w:rsidRPr="00C749BC">
        <w:rPr>
          <w:sz w:val="24"/>
          <w:szCs w:val="24"/>
        </w:rPr>
        <w:t xml:space="preserve"> de </w:t>
      </w:r>
      <w:proofErr w:type="spellStart"/>
      <w:r w:rsidRPr="00C749BC">
        <w:rPr>
          <w:sz w:val="24"/>
          <w:szCs w:val="24"/>
        </w:rPr>
        <w:t>los</w:t>
      </w:r>
      <w:proofErr w:type="spellEnd"/>
      <w:r w:rsidRPr="00C749BC">
        <w:rPr>
          <w:sz w:val="24"/>
          <w:szCs w:val="24"/>
        </w:rPr>
        <w:t xml:space="preserve"> derechos de</w:t>
      </w:r>
      <w:r w:rsidRPr="00C749BC">
        <w:rPr>
          <w:spacing w:val="-22"/>
          <w:sz w:val="24"/>
          <w:szCs w:val="24"/>
        </w:rPr>
        <w:t xml:space="preserve"> </w:t>
      </w:r>
      <w:proofErr w:type="spellStart"/>
      <w:r w:rsidRPr="00C749BC">
        <w:rPr>
          <w:sz w:val="24"/>
          <w:szCs w:val="24"/>
        </w:rPr>
        <w:t>los</w:t>
      </w:r>
      <w:proofErr w:type="spellEnd"/>
      <w:r w:rsidRPr="00C749BC">
        <w:rPr>
          <w:sz w:val="24"/>
          <w:szCs w:val="24"/>
        </w:rPr>
        <w:t xml:space="preserve"> </w:t>
      </w:r>
      <w:proofErr w:type="spellStart"/>
      <w:r w:rsidRPr="00C749BC">
        <w:rPr>
          <w:sz w:val="24"/>
          <w:szCs w:val="24"/>
        </w:rPr>
        <w:t>demás</w:t>
      </w:r>
      <w:proofErr w:type="spellEnd"/>
      <w:r w:rsidRPr="00C749BC">
        <w:rPr>
          <w:sz w:val="24"/>
          <w:szCs w:val="24"/>
        </w:rPr>
        <w:t xml:space="preserve">, la </w:t>
      </w:r>
      <w:proofErr w:type="spellStart"/>
      <w:r w:rsidRPr="00C749BC">
        <w:rPr>
          <w:sz w:val="24"/>
          <w:szCs w:val="24"/>
        </w:rPr>
        <w:t>convivencia</w:t>
      </w:r>
      <w:proofErr w:type="spellEnd"/>
      <w:r w:rsidRPr="00C749BC">
        <w:rPr>
          <w:sz w:val="24"/>
          <w:szCs w:val="24"/>
        </w:rPr>
        <w:t xml:space="preserve"> </w:t>
      </w:r>
      <w:proofErr w:type="spellStart"/>
      <w:r w:rsidRPr="00C749BC">
        <w:rPr>
          <w:sz w:val="24"/>
          <w:szCs w:val="24"/>
        </w:rPr>
        <w:lastRenderedPageBreak/>
        <w:t>democrática</w:t>
      </w:r>
      <w:proofErr w:type="spellEnd"/>
      <w:r w:rsidRPr="00C749BC">
        <w:rPr>
          <w:sz w:val="24"/>
          <w:szCs w:val="24"/>
        </w:rPr>
        <w:t xml:space="preserve"> y </w:t>
      </w:r>
      <w:proofErr w:type="spellStart"/>
      <w:r w:rsidRPr="00C749BC">
        <w:rPr>
          <w:sz w:val="24"/>
          <w:szCs w:val="24"/>
        </w:rPr>
        <w:t>los</w:t>
      </w:r>
      <w:proofErr w:type="spellEnd"/>
      <w:r w:rsidRPr="00C749BC">
        <w:rPr>
          <w:sz w:val="24"/>
          <w:szCs w:val="24"/>
        </w:rPr>
        <w:t xml:space="preserve"> </w:t>
      </w:r>
      <w:proofErr w:type="spellStart"/>
      <w:r w:rsidRPr="00C749BC">
        <w:rPr>
          <w:sz w:val="24"/>
          <w:szCs w:val="24"/>
        </w:rPr>
        <w:t>valores</w:t>
      </w:r>
      <w:proofErr w:type="spellEnd"/>
      <w:r w:rsidRPr="00C749BC">
        <w:rPr>
          <w:sz w:val="24"/>
          <w:szCs w:val="24"/>
        </w:rPr>
        <w:t xml:space="preserve"> </w:t>
      </w:r>
      <w:proofErr w:type="spellStart"/>
      <w:r w:rsidRPr="00C749BC">
        <w:rPr>
          <w:sz w:val="24"/>
          <w:szCs w:val="24"/>
        </w:rPr>
        <w:t>humanos</w:t>
      </w:r>
      <w:proofErr w:type="spellEnd"/>
      <w:r w:rsidRPr="00C749BC">
        <w:rPr>
          <w:sz w:val="24"/>
          <w:szCs w:val="24"/>
        </w:rPr>
        <w:t xml:space="preserve"> y </w:t>
      </w:r>
      <w:proofErr w:type="spellStart"/>
      <w:r w:rsidRPr="00C749BC">
        <w:rPr>
          <w:sz w:val="24"/>
          <w:szCs w:val="24"/>
        </w:rPr>
        <w:t>en</w:t>
      </w:r>
      <w:proofErr w:type="spellEnd"/>
      <w:r w:rsidRPr="00C749BC">
        <w:rPr>
          <w:sz w:val="24"/>
          <w:szCs w:val="24"/>
        </w:rPr>
        <w:t xml:space="preserve"> la </w:t>
      </w:r>
      <w:proofErr w:type="spellStart"/>
      <w:r w:rsidRPr="00C749BC">
        <w:rPr>
          <w:sz w:val="24"/>
          <w:szCs w:val="24"/>
        </w:rPr>
        <w:t>solución</w:t>
      </w:r>
      <w:proofErr w:type="spellEnd"/>
      <w:r w:rsidRPr="00C749BC">
        <w:rPr>
          <w:sz w:val="24"/>
          <w:szCs w:val="24"/>
        </w:rPr>
        <w:t xml:space="preserve"> </w:t>
      </w:r>
      <w:proofErr w:type="spellStart"/>
      <w:r w:rsidRPr="00C749BC">
        <w:rPr>
          <w:sz w:val="24"/>
          <w:szCs w:val="24"/>
        </w:rPr>
        <w:t>pacífica</w:t>
      </w:r>
      <w:proofErr w:type="spellEnd"/>
      <w:r w:rsidRPr="00C749BC">
        <w:rPr>
          <w:sz w:val="24"/>
          <w:szCs w:val="24"/>
        </w:rPr>
        <w:t xml:space="preserve"> de </w:t>
      </w:r>
      <w:proofErr w:type="spellStart"/>
      <w:r w:rsidRPr="00C749BC">
        <w:rPr>
          <w:sz w:val="24"/>
          <w:szCs w:val="24"/>
        </w:rPr>
        <w:t>los</w:t>
      </w:r>
      <w:proofErr w:type="spellEnd"/>
      <w:r w:rsidRPr="00C749BC">
        <w:rPr>
          <w:sz w:val="24"/>
          <w:szCs w:val="24"/>
        </w:rPr>
        <w:t xml:space="preserve"> </w:t>
      </w:r>
      <w:proofErr w:type="spellStart"/>
      <w:r w:rsidRPr="00C749BC">
        <w:rPr>
          <w:sz w:val="24"/>
          <w:szCs w:val="24"/>
        </w:rPr>
        <w:t>conflictos</w:t>
      </w:r>
      <w:proofErr w:type="spellEnd"/>
      <w:r w:rsidRPr="00C749BC">
        <w:rPr>
          <w:sz w:val="24"/>
          <w:szCs w:val="24"/>
        </w:rPr>
        <w:t>.</w:t>
      </w:r>
    </w:p>
    <w:p w14:paraId="3602BAD1" w14:textId="77777777" w:rsidR="000C0AF8" w:rsidRPr="00C749BC" w:rsidRDefault="000C0AF8" w:rsidP="000C0AF8">
      <w:pPr>
        <w:pStyle w:val="Prrafodelista"/>
        <w:widowControl w:val="0"/>
        <w:numPr>
          <w:ilvl w:val="0"/>
          <w:numId w:val="5"/>
        </w:numPr>
        <w:tabs>
          <w:tab w:val="left" w:pos="568"/>
        </w:tabs>
        <w:autoSpaceDE w:val="0"/>
        <w:autoSpaceDN w:val="0"/>
        <w:spacing w:after="0" w:line="276" w:lineRule="auto"/>
        <w:ind w:right="221" w:firstLine="0"/>
        <w:contextualSpacing w:val="0"/>
        <w:jc w:val="both"/>
        <w:rPr>
          <w:sz w:val="24"/>
          <w:szCs w:val="24"/>
        </w:rPr>
      </w:pPr>
      <w:proofErr w:type="spellStart"/>
      <w:r w:rsidRPr="00C749BC">
        <w:rPr>
          <w:sz w:val="24"/>
          <w:szCs w:val="24"/>
        </w:rPr>
        <w:t>Apoyar</w:t>
      </w:r>
      <w:proofErr w:type="spellEnd"/>
      <w:r w:rsidRPr="00C749BC">
        <w:rPr>
          <w:sz w:val="24"/>
          <w:szCs w:val="24"/>
        </w:rPr>
        <w:t xml:space="preserve"> a las </w:t>
      </w:r>
      <w:proofErr w:type="spellStart"/>
      <w:r w:rsidRPr="00C749BC">
        <w:rPr>
          <w:sz w:val="24"/>
          <w:szCs w:val="24"/>
        </w:rPr>
        <w:t>familias</w:t>
      </w:r>
      <w:proofErr w:type="spellEnd"/>
      <w:r w:rsidRPr="00C749BC">
        <w:rPr>
          <w:sz w:val="24"/>
          <w:szCs w:val="24"/>
        </w:rPr>
        <w:t xml:space="preserve"> para que </w:t>
      </w:r>
      <w:proofErr w:type="spellStart"/>
      <w:r w:rsidRPr="00C749BC">
        <w:rPr>
          <w:sz w:val="24"/>
          <w:szCs w:val="24"/>
        </w:rPr>
        <w:t>estas</w:t>
      </w:r>
      <w:proofErr w:type="spellEnd"/>
      <w:r w:rsidRPr="00C749BC">
        <w:rPr>
          <w:sz w:val="24"/>
          <w:szCs w:val="24"/>
        </w:rPr>
        <w:t xml:space="preserve"> </w:t>
      </w:r>
      <w:proofErr w:type="spellStart"/>
      <w:r w:rsidRPr="00C749BC">
        <w:rPr>
          <w:sz w:val="24"/>
          <w:szCs w:val="24"/>
        </w:rPr>
        <w:t>puedan</w:t>
      </w:r>
      <w:proofErr w:type="spellEnd"/>
      <w:r w:rsidRPr="00C749BC">
        <w:rPr>
          <w:sz w:val="24"/>
          <w:szCs w:val="24"/>
        </w:rPr>
        <w:t xml:space="preserve"> </w:t>
      </w:r>
      <w:proofErr w:type="spellStart"/>
      <w:r w:rsidRPr="00C749BC">
        <w:rPr>
          <w:sz w:val="24"/>
          <w:szCs w:val="24"/>
        </w:rPr>
        <w:t>asegurarle</w:t>
      </w:r>
      <w:proofErr w:type="spellEnd"/>
      <w:r w:rsidRPr="00C749BC">
        <w:rPr>
          <w:sz w:val="24"/>
          <w:szCs w:val="24"/>
        </w:rPr>
        <w:t xml:space="preserve"> a </w:t>
      </w:r>
      <w:proofErr w:type="spellStart"/>
      <w:r w:rsidRPr="00C749BC">
        <w:rPr>
          <w:sz w:val="24"/>
          <w:szCs w:val="24"/>
        </w:rPr>
        <w:t>sus</w:t>
      </w:r>
      <w:proofErr w:type="spellEnd"/>
      <w:r w:rsidRPr="00C749BC">
        <w:rPr>
          <w:sz w:val="24"/>
          <w:szCs w:val="24"/>
        </w:rPr>
        <w:t xml:space="preserve"> </w:t>
      </w:r>
      <w:proofErr w:type="spellStart"/>
      <w:r w:rsidRPr="00C749BC">
        <w:rPr>
          <w:sz w:val="24"/>
          <w:szCs w:val="24"/>
        </w:rPr>
        <w:t>hijos</w:t>
      </w:r>
      <w:proofErr w:type="spellEnd"/>
      <w:r w:rsidRPr="00C749BC">
        <w:rPr>
          <w:sz w:val="24"/>
          <w:szCs w:val="24"/>
        </w:rPr>
        <w:t xml:space="preserve"> e </w:t>
      </w:r>
      <w:proofErr w:type="spellStart"/>
      <w:r w:rsidRPr="00C749BC">
        <w:rPr>
          <w:sz w:val="24"/>
          <w:szCs w:val="24"/>
        </w:rPr>
        <w:t>hijas</w:t>
      </w:r>
      <w:proofErr w:type="spellEnd"/>
      <w:r w:rsidRPr="00C749BC">
        <w:rPr>
          <w:sz w:val="24"/>
          <w:szCs w:val="24"/>
        </w:rPr>
        <w:t xml:space="preserve"> </w:t>
      </w:r>
      <w:proofErr w:type="spellStart"/>
      <w:r w:rsidRPr="00C749BC">
        <w:rPr>
          <w:sz w:val="24"/>
          <w:szCs w:val="24"/>
        </w:rPr>
        <w:t>desde</w:t>
      </w:r>
      <w:proofErr w:type="spellEnd"/>
      <w:r w:rsidRPr="00C749BC">
        <w:rPr>
          <w:sz w:val="24"/>
          <w:szCs w:val="24"/>
        </w:rPr>
        <w:t xml:space="preserve"> </w:t>
      </w:r>
      <w:proofErr w:type="spellStart"/>
      <w:r w:rsidRPr="00C749BC">
        <w:rPr>
          <w:sz w:val="24"/>
          <w:szCs w:val="24"/>
        </w:rPr>
        <w:t>su</w:t>
      </w:r>
      <w:proofErr w:type="spellEnd"/>
      <w:r w:rsidRPr="00C749BC">
        <w:rPr>
          <w:sz w:val="24"/>
          <w:szCs w:val="24"/>
        </w:rPr>
        <w:t xml:space="preserve"> </w:t>
      </w:r>
      <w:proofErr w:type="spellStart"/>
      <w:r w:rsidRPr="00C749BC">
        <w:rPr>
          <w:sz w:val="24"/>
          <w:szCs w:val="24"/>
        </w:rPr>
        <w:t>gestación</w:t>
      </w:r>
      <w:proofErr w:type="spellEnd"/>
      <w:r w:rsidRPr="00C749BC">
        <w:rPr>
          <w:sz w:val="24"/>
          <w:szCs w:val="24"/>
        </w:rPr>
        <w:t xml:space="preserve">, </w:t>
      </w:r>
      <w:proofErr w:type="spellStart"/>
      <w:r w:rsidRPr="00C749BC">
        <w:rPr>
          <w:sz w:val="24"/>
          <w:szCs w:val="24"/>
        </w:rPr>
        <w:t>los</w:t>
      </w:r>
      <w:proofErr w:type="spellEnd"/>
      <w:r w:rsidRPr="00C749BC">
        <w:rPr>
          <w:sz w:val="24"/>
          <w:szCs w:val="24"/>
        </w:rPr>
        <w:t xml:space="preserve"> </w:t>
      </w:r>
      <w:proofErr w:type="spellStart"/>
      <w:r w:rsidRPr="00C749BC">
        <w:rPr>
          <w:sz w:val="24"/>
          <w:szCs w:val="24"/>
        </w:rPr>
        <w:t>alimentos</w:t>
      </w:r>
      <w:proofErr w:type="spellEnd"/>
      <w:r w:rsidRPr="00C749BC">
        <w:rPr>
          <w:sz w:val="24"/>
          <w:szCs w:val="24"/>
        </w:rPr>
        <w:t xml:space="preserve"> </w:t>
      </w:r>
      <w:proofErr w:type="spellStart"/>
      <w:r w:rsidRPr="00C749BC">
        <w:rPr>
          <w:sz w:val="24"/>
          <w:szCs w:val="24"/>
        </w:rPr>
        <w:t>necesarios</w:t>
      </w:r>
      <w:proofErr w:type="spellEnd"/>
      <w:r w:rsidRPr="00C749BC">
        <w:rPr>
          <w:sz w:val="24"/>
          <w:szCs w:val="24"/>
        </w:rPr>
        <w:t xml:space="preserve"> para </w:t>
      </w:r>
      <w:proofErr w:type="spellStart"/>
      <w:r w:rsidRPr="00C749BC">
        <w:rPr>
          <w:sz w:val="24"/>
          <w:szCs w:val="24"/>
        </w:rPr>
        <w:t>su</w:t>
      </w:r>
      <w:proofErr w:type="spellEnd"/>
      <w:r w:rsidRPr="00C749BC">
        <w:rPr>
          <w:sz w:val="24"/>
          <w:szCs w:val="24"/>
        </w:rPr>
        <w:t xml:space="preserve"> </w:t>
      </w:r>
      <w:proofErr w:type="spellStart"/>
      <w:r w:rsidRPr="00C749BC">
        <w:rPr>
          <w:sz w:val="24"/>
          <w:szCs w:val="24"/>
        </w:rPr>
        <w:t>desarrollo</w:t>
      </w:r>
      <w:proofErr w:type="spellEnd"/>
      <w:r w:rsidRPr="00C749BC">
        <w:rPr>
          <w:spacing w:val="-24"/>
          <w:sz w:val="24"/>
          <w:szCs w:val="24"/>
        </w:rPr>
        <w:t xml:space="preserve"> </w:t>
      </w:r>
      <w:proofErr w:type="spellStart"/>
      <w:r w:rsidRPr="00C749BC">
        <w:rPr>
          <w:sz w:val="24"/>
          <w:szCs w:val="24"/>
        </w:rPr>
        <w:t>físico</w:t>
      </w:r>
      <w:proofErr w:type="spellEnd"/>
      <w:r w:rsidRPr="00C749BC">
        <w:rPr>
          <w:sz w:val="24"/>
          <w:szCs w:val="24"/>
        </w:rPr>
        <w:t xml:space="preserve">, </w:t>
      </w:r>
      <w:proofErr w:type="spellStart"/>
      <w:r w:rsidRPr="00C749BC">
        <w:rPr>
          <w:sz w:val="24"/>
          <w:szCs w:val="24"/>
        </w:rPr>
        <w:t>psicológico</w:t>
      </w:r>
      <w:proofErr w:type="spellEnd"/>
      <w:r w:rsidRPr="00C749BC">
        <w:rPr>
          <w:sz w:val="24"/>
          <w:szCs w:val="24"/>
        </w:rPr>
        <w:t xml:space="preserve"> e </w:t>
      </w:r>
      <w:proofErr w:type="spellStart"/>
      <w:r w:rsidRPr="00C749BC">
        <w:rPr>
          <w:sz w:val="24"/>
          <w:szCs w:val="24"/>
        </w:rPr>
        <w:t>intelectual</w:t>
      </w:r>
      <w:proofErr w:type="spellEnd"/>
      <w:r w:rsidRPr="00C749BC">
        <w:rPr>
          <w:sz w:val="24"/>
          <w:szCs w:val="24"/>
        </w:rPr>
        <w:t xml:space="preserve">, </w:t>
      </w:r>
      <w:proofErr w:type="spellStart"/>
      <w:r w:rsidRPr="00C749BC">
        <w:rPr>
          <w:sz w:val="24"/>
          <w:szCs w:val="24"/>
        </w:rPr>
        <w:t>por</w:t>
      </w:r>
      <w:proofErr w:type="spellEnd"/>
      <w:r w:rsidRPr="00C749BC">
        <w:rPr>
          <w:sz w:val="24"/>
          <w:szCs w:val="24"/>
        </w:rPr>
        <w:t xml:space="preserve"> lo </w:t>
      </w:r>
      <w:proofErr w:type="spellStart"/>
      <w:r w:rsidRPr="00C749BC">
        <w:rPr>
          <w:sz w:val="24"/>
          <w:szCs w:val="24"/>
        </w:rPr>
        <w:t>menos</w:t>
      </w:r>
      <w:proofErr w:type="spellEnd"/>
      <w:r w:rsidRPr="00C749BC">
        <w:rPr>
          <w:sz w:val="24"/>
          <w:szCs w:val="24"/>
        </w:rPr>
        <w:t xml:space="preserve"> hasta que </w:t>
      </w:r>
      <w:proofErr w:type="spellStart"/>
      <w:r w:rsidRPr="00C749BC">
        <w:rPr>
          <w:sz w:val="24"/>
          <w:szCs w:val="24"/>
        </w:rPr>
        <w:t>cumplan</w:t>
      </w:r>
      <w:proofErr w:type="spellEnd"/>
      <w:r w:rsidRPr="00C749BC">
        <w:rPr>
          <w:sz w:val="24"/>
          <w:szCs w:val="24"/>
        </w:rPr>
        <w:t xml:space="preserve"> </w:t>
      </w:r>
      <w:proofErr w:type="spellStart"/>
      <w:r w:rsidRPr="00C749BC">
        <w:rPr>
          <w:sz w:val="24"/>
          <w:szCs w:val="24"/>
        </w:rPr>
        <w:t>los</w:t>
      </w:r>
      <w:proofErr w:type="spellEnd"/>
      <w:r w:rsidRPr="00C749BC">
        <w:rPr>
          <w:sz w:val="24"/>
          <w:szCs w:val="24"/>
        </w:rPr>
        <w:t xml:space="preserve"> 18 </w:t>
      </w:r>
      <w:proofErr w:type="spellStart"/>
      <w:r w:rsidRPr="00C749BC">
        <w:rPr>
          <w:sz w:val="24"/>
          <w:szCs w:val="24"/>
        </w:rPr>
        <w:t>años</w:t>
      </w:r>
      <w:proofErr w:type="spellEnd"/>
      <w:r w:rsidRPr="00C749BC">
        <w:rPr>
          <w:sz w:val="24"/>
          <w:szCs w:val="24"/>
        </w:rPr>
        <w:t xml:space="preserve"> de </w:t>
      </w:r>
      <w:proofErr w:type="spellStart"/>
      <w:r w:rsidRPr="00C749BC">
        <w:rPr>
          <w:sz w:val="24"/>
          <w:szCs w:val="24"/>
        </w:rPr>
        <w:t>edad</w:t>
      </w:r>
      <w:proofErr w:type="spellEnd"/>
      <w:r w:rsidRPr="00C749BC">
        <w:rPr>
          <w:sz w:val="24"/>
          <w:szCs w:val="24"/>
        </w:rPr>
        <w:t>.</w:t>
      </w:r>
    </w:p>
    <w:p w14:paraId="21C5A7E3" w14:textId="77777777" w:rsidR="000C0AF8" w:rsidRPr="00C749BC" w:rsidRDefault="000C0AF8" w:rsidP="000C0AF8">
      <w:pPr>
        <w:spacing w:line="273" w:lineRule="auto"/>
        <w:ind w:left="162" w:right="107"/>
        <w:jc w:val="both"/>
        <w:rPr>
          <w:sz w:val="24"/>
          <w:szCs w:val="24"/>
        </w:rPr>
      </w:pPr>
      <w:r w:rsidRPr="00C749BC">
        <w:rPr>
          <w:b/>
          <w:sz w:val="24"/>
          <w:szCs w:val="24"/>
        </w:rPr>
        <w:t>16</w:t>
      </w:r>
      <w:r w:rsidRPr="00C749BC">
        <w:rPr>
          <w:sz w:val="24"/>
          <w:szCs w:val="24"/>
        </w:rPr>
        <w:t xml:space="preserve">. </w:t>
      </w:r>
      <w:proofErr w:type="spellStart"/>
      <w:r w:rsidRPr="00C749BC">
        <w:rPr>
          <w:sz w:val="24"/>
          <w:szCs w:val="24"/>
        </w:rPr>
        <w:t>Prevenir</w:t>
      </w:r>
      <w:proofErr w:type="spellEnd"/>
      <w:r w:rsidRPr="00C749BC">
        <w:rPr>
          <w:sz w:val="24"/>
          <w:szCs w:val="24"/>
        </w:rPr>
        <w:t xml:space="preserve"> y </w:t>
      </w:r>
      <w:proofErr w:type="spellStart"/>
      <w:r w:rsidRPr="00C749BC">
        <w:rPr>
          <w:sz w:val="24"/>
          <w:szCs w:val="24"/>
        </w:rPr>
        <w:t>atender</w:t>
      </w:r>
      <w:proofErr w:type="spellEnd"/>
      <w:r w:rsidRPr="00C749BC">
        <w:rPr>
          <w:sz w:val="24"/>
          <w:szCs w:val="24"/>
        </w:rPr>
        <w:t xml:space="preserve"> </w:t>
      </w:r>
      <w:proofErr w:type="spellStart"/>
      <w:r w:rsidRPr="00C749BC">
        <w:rPr>
          <w:sz w:val="24"/>
          <w:szCs w:val="24"/>
        </w:rPr>
        <w:t>en</w:t>
      </w:r>
      <w:proofErr w:type="spellEnd"/>
      <w:r w:rsidRPr="00C749BC">
        <w:rPr>
          <w:sz w:val="24"/>
          <w:szCs w:val="24"/>
        </w:rPr>
        <w:t xml:space="preserve"> forma </w:t>
      </w:r>
      <w:proofErr w:type="spellStart"/>
      <w:r w:rsidRPr="00C749BC">
        <w:rPr>
          <w:sz w:val="24"/>
          <w:szCs w:val="24"/>
        </w:rPr>
        <w:t>prevalente</w:t>
      </w:r>
      <w:proofErr w:type="spellEnd"/>
      <w:r w:rsidRPr="00C749BC">
        <w:rPr>
          <w:sz w:val="24"/>
          <w:szCs w:val="24"/>
        </w:rPr>
        <w:t xml:space="preserve">, las </w:t>
      </w:r>
      <w:proofErr w:type="spellStart"/>
      <w:r w:rsidRPr="00C749BC">
        <w:rPr>
          <w:sz w:val="24"/>
          <w:szCs w:val="24"/>
        </w:rPr>
        <w:t>diferentes</w:t>
      </w:r>
      <w:proofErr w:type="spellEnd"/>
      <w:r w:rsidRPr="00C749BC">
        <w:rPr>
          <w:sz w:val="24"/>
          <w:szCs w:val="24"/>
        </w:rPr>
        <w:t xml:space="preserve"> </w:t>
      </w:r>
      <w:proofErr w:type="spellStart"/>
      <w:r w:rsidRPr="00C749BC">
        <w:rPr>
          <w:sz w:val="24"/>
          <w:szCs w:val="24"/>
        </w:rPr>
        <w:t>formas</w:t>
      </w:r>
      <w:proofErr w:type="spellEnd"/>
      <w:r w:rsidRPr="00C749BC">
        <w:rPr>
          <w:sz w:val="24"/>
          <w:szCs w:val="24"/>
        </w:rPr>
        <w:t xml:space="preserve"> de </w:t>
      </w:r>
      <w:proofErr w:type="spellStart"/>
      <w:r w:rsidRPr="00C749BC">
        <w:rPr>
          <w:sz w:val="24"/>
          <w:szCs w:val="24"/>
        </w:rPr>
        <w:t>violencia</w:t>
      </w:r>
      <w:proofErr w:type="spellEnd"/>
      <w:r w:rsidRPr="00C749BC">
        <w:rPr>
          <w:sz w:val="24"/>
          <w:szCs w:val="24"/>
        </w:rPr>
        <w:t xml:space="preserve"> y </w:t>
      </w:r>
      <w:proofErr w:type="spellStart"/>
      <w:r w:rsidRPr="00C749BC">
        <w:rPr>
          <w:sz w:val="24"/>
          <w:szCs w:val="24"/>
        </w:rPr>
        <w:t>todo</w:t>
      </w:r>
      <w:proofErr w:type="spellEnd"/>
      <w:r w:rsidRPr="00C749BC">
        <w:rPr>
          <w:sz w:val="24"/>
          <w:szCs w:val="24"/>
        </w:rPr>
        <w:t xml:space="preserve"> </w:t>
      </w:r>
      <w:proofErr w:type="spellStart"/>
      <w:r w:rsidRPr="00C749BC">
        <w:rPr>
          <w:sz w:val="24"/>
          <w:szCs w:val="24"/>
        </w:rPr>
        <w:t>tipo</w:t>
      </w:r>
      <w:proofErr w:type="spellEnd"/>
      <w:r w:rsidRPr="00C749BC">
        <w:rPr>
          <w:sz w:val="24"/>
          <w:szCs w:val="24"/>
        </w:rPr>
        <w:t xml:space="preserve"> de </w:t>
      </w:r>
      <w:proofErr w:type="spellStart"/>
      <w:r w:rsidRPr="00C749BC">
        <w:rPr>
          <w:sz w:val="24"/>
          <w:szCs w:val="24"/>
        </w:rPr>
        <w:t>accidentes</w:t>
      </w:r>
      <w:proofErr w:type="spellEnd"/>
      <w:r w:rsidRPr="00C749BC">
        <w:rPr>
          <w:sz w:val="24"/>
          <w:szCs w:val="24"/>
        </w:rPr>
        <w:t xml:space="preserve"> que </w:t>
      </w:r>
      <w:proofErr w:type="spellStart"/>
      <w:r w:rsidRPr="00C749BC">
        <w:rPr>
          <w:sz w:val="24"/>
          <w:szCs w:val="24"/>
        </w:rPr>
        <w:t>atenten</w:t>
      </w:r>
      <w:proofErr w:type="spellEnd"/>
      <w:r w:rsidRPr="00C749BC">
        <w:rPr>
          <w:sz w:val="24"/>
          <w:szCs w:val="24"/>
        </w:rPr>
        <w:t xml:space="preserve"> contra el derecho a la </w:t>
      </w:r>
      <w:proofErr w:type="spellStart"/>
      <w:r w:rsidRPr="00C749BC">
        <w:rPr>
          <w:sz w:val="24"/>
          <w:szCs w:val="24"/>
        </w:rPr>
        <w:t>vida</w:t>
      </w:r>
      <w:proofErr w:type="spellEnd"/>
      <w:r w:rsidRPr="00C749BC">
        <w:rPr>
          <w:sz w:val="24"/>
          <w:szCs w:val="24"/>
        </w:rPr>
        <w:t xml:space="preserve"> y la </w:t>
      </w:r>
      <w:proofErr w:type="spellStart"/>
      <w:r w:rsidRPr="00C749BC">
        <w:rPr>
          <w:sz w:val="24"/>
          <w:szCs w:val="24"/>
        </w:rPr>
        <w:t>calidad</w:t>
      </w:r>
      <w:proofErr w:type="spellEnd"/>
      <w:r w:rsidRPr="00C749BC">
        <w:rPr>
          <w:sz w:val="24"/>
          <w:szCs w:val="24"/>
        </w:rPr>
        <w:t xml:space="preserve"> de </w:t>
      </w:r>
      <w:proofErr w:type="spellStart"/>
      <w:r w:rsidRPr="00C749BC">
        <w:rPr>
          <w:sz w:val="24"/>
          <w:szCs w:val="24"/>
        </w:rPr>
        <w:t>vida</w:t>
      </w:r>
      <w:proofErr w:type="spellEnd"/>
      <w:r w:rsidRPr="00C749BC">
        <w:rPr>
          <w:sz w:val="24"/>
          <w:szCs w:val="24"/>
        </w:rPr>
        <w:t xml:space="preserve"> de </w:t>
      </w:r>
      <w:proofErr w:type="spellStart"/>
      <w:r w:rsidRPr="00C749BC">
        <w:rPr>
          <w:sz w:val="24"/>
          <w:szCs w:val="24"/>
        </w:rPr>
        <w:t>los</w:t>
      </w:r>
      <w:proofErr w:type="spellEnd"/>
      <w:r w:rsidRPr="00C749BC">
        <w:rPr>
          <w:sz w:val="24"/>
          <w:szCs w:val="24"/>
        </w:rPr>
        <w:t xml:space="preserve"> </w:t>
      </w:r>
      <w:proofErr w:type="spellStart"/>
      <w:r w:rsidRPr="00C749BC">
        <w:rPr>
          <w:sz w:val="24"/>
          <w:szCs w:val="24"/>
        </w:rPr>
        <w:t>niños</w:t>
      </w:r>
      <w:proofErr w:type="spellEnd"/>
      <w:r w:rsidRPr="00C749BC">
        <w:rPr>
          <w:sz w:val="24"/>
          <w:szCs w:val="24"/>
        </w:rPr>
        <w:t xml:space="preserve">, las </w:t>
      </w:r>
      <w:proofErr w:type="spellStart"/>
      <w:r w:rsidRPr="00C749BC">
        <w:rPr>
          <w:sz w:val="24"/>
          <w:szCs w:val="24"/>
        </w:rPr>
        <w:t>niñas</w:t>
      </w:r>
      <w:proofErr w:type="spellEnd"/>
      <w:r w:rsidRPr="00C749BC">
        <w:rPr>
          <w:sz w:val="24"/>
          <w:szCs w:val="24"/>
        </w:rPr>
        <w:t xml:space="preserve"> y </w:t>
      </w:r>
      <w:proofErr w:type="spellStart"/>
      <w:r w:rsidRPr="00C749BC">
        <w:rPr>
          <w:sz w:val="24"/>
          <w:szCs w:val="24"/>
        </w:rPr>
        <w:t>los</w:t>
      </w:r>
      <w:proofErr w:type="spellEnd"/>
      <w:r w:rsidRPr="00C749BC">
        <w:rPr>
          <w:sz w:val="24"/>
          <w:szCs w:val="24"/>
        </w:rPr>
        <w:t xml:space="preserve"> </w:t>
      </w:r>
      <w:proofErr w:type="spellStart"/>
      <w:r w:rsidRPr="00C749BC">
        <w:rPr>
          <w:sz w:val="24"/>
          <w:szCs w:val="24"/>
        </w:rPr>
        <w:t>adolescentes</w:t>
      </w:r>
      <w:proofErr w:type="spellEnd"/>
      <w:r w:rsidRPr="00C749BC">
        <w:rPr>
          <w:sz w:val="24"/>
          <w:szCs w:val="24"/>
        </w:rPr>
        <w:t>.</w:t>
      </w:r>
    </w:p>
    <w:p w14:paraId="36C67FA4" w14:textId="77777777" w:rsidR="000C0AF8" w:rsidRPr="00C749BC" w:rsidRDefault="000C0AF8" w:rsidP="000C0AF8">
      <w:pPr>
        <w:pStyle w:val="Prrafodelista"/>
        <w:widowControl w:val="0"/>
        <w:numPr>
          <w:ilvl w:val="0"/>
          <w:numId w:val="4"/>
        </w:numPr>
        <w:tabs>
          <w:tab w:val="left" w:pos="589"/>
        </w:tabs>
        <w:autoSpaceDE w:val="0"/>
        <w:autoSpaceDN w:val="0"/>
        <w:spacing w:after="0" w:line="276" w:lineRule="auto"/>
        <w:ind w:right="115" w:firstLine="0"/>
        <w:contextualSpacing w:val="0"/>
        <w:jc w:val="both"/>
        <w:rPr>
          <w:sz w:val="24"/>
          <w:szCs w:val="24"/>
        </w:rPr>
      </w:pPr>
      <w:proofErr w:type="spellStart"/>
      <w:r w:rsidRPr="00C749BC">
        <w:rPr>
          <w:sz w:val="24"/>
          <w:szCs w:val="24"/>
        </w:rPr>
        <w:t>Prevenir</w:t>
      </w:r>
      <w:proofErr w:type="spellEnd"/>
      <w:r w:rsidRPr="00C749BC">
        <w:rPr>
          <w:sz w:val="24"/>
          <w:szCs w:val="24"/>
        </w:rPr>
        <w:t xml:space="preserve"> y </w:t>
      </w:r>
      <w:proofErr w:type="spellStart"/>
      <w:r w:rsidRPr="00C749BC">
        <w:rPr>
          <w:sz w:val="24"/>
          <w:szCs w:val="24"/>
        </w:rPr>
        <w:t>atender</w:t>
      </w:r>
      <w:proofErr w:type="spellEnd"/>
      <w:r w:rsidRPr="00C749BC">
        <w:rPr>
          <w:sz w:val="24"/>
          <w:szCs w:val="24"/>
        </w:rPr>
        <w:t xml:space="preserve"> la </w:t>
      </w:r>
      <w:proofErr w:type="spellStart"/>
      <w:r w:rsidRPr="00C749BC">
        <w:rPr>
          <w:sz w:val="24"/>
          <w:szCs w:val="24"/>
        </w:rPr>
        <w:t>violencia</w:t>
      </w:r>
      <w:proofErr w:type="spellEnd"/>
      <w:r w:rsidRPr="00C749BC">
        <w:rPr>
          <w:sz w:val="24"/>
          <w:szCs w:val="24"/>
        </w:rPr>
        <w:t xml:space="preserve"> sexual, las </w:t>
      </w:r>
      <w:proofErr w:type="spellStart"/>
      <w:r w:rsidRPr="00C749BC">
        <w:rPr>
          <w:sz w:val="24"/>
          <w:szCs w:val="24"/>
        </w:rPr>
        <w:t>violencias</w:t>
      </w:r>
      <w:proofErr w:type="spellEnd"/>
      <w:r w:rsidRPr="00C749BC">
        <w:rPr>
          <w:sz w:val="24"/>
          <w:szCs w:val="24"/>
        </w:rPr>
        <w:t xml:space="preserve"> </w:t>
      </w:r>
      <w:proofErr w:type="spellStart"/>
      <w:r w:rsidRPr="00C749BC">
        <w:rPr>
          <w:sz w:val="24"/>
          <w:szCs w:val="24"/>
        </w:rPr>
        <w:t>dentro</w:t>
      </w:r>
      <w:proofErr w:type="spellEnd"/>
      <w:r w:rsidRPr="00C749BC">
        <w:rPr>
          <w:sz w:val="24"/>
          <w:szCs w:val="24"/>
        </w:rPr>
        <w:t xml:space="preserve"> de la </w:t>
      </w:r>
      <w:proofErr w:type="spellStart"/>
      <w:r w:rsidRPr="00C749BC">
        <w:rPr>
          <w:sz w:val="24"/>
          <w:szCs w:val="24"/>
        </w:rPr>
        <w:t>familia</w:t>
      </w:r>
      <w:proofErr w:type="spellEnd"/>
      <w:r w:rsidRPr="00C749BC">
        <w:rPr>
          <w:sz w:val="24"/>
          <w:szCs w:val="24"/>
        </w:rPr>
        <w:t xml:space="preserve"> y el </w:t>
      </w:r>
      <w:proofErr w:type="spellStart"/>
      <w:r w:rsidRPr="00C749BC">
        <w:rPr>
          <w:sz w:val="24"/>
          <w:szCs w:val="24"/>
        </w:rPr>
        <w:t>maltrato</w:t>
      </w:r>
      <w:proofErr w:type="spellEnd"/>
      <w:r w:rsidRPr="00C749BC">
        <w:rPr>
          <w:sz w:val="24"/>
          <w:szCs w:val="24"/>
        </w:rPr>
        <w:t xml:space="preserve"> </w:t>
      </w:r>
      <w:proofErr w:type="spellStart"/>
      <w:r w:rsidRPr="00C749BC">
        <w:rPr>
          <w:sz w:val="24"/>
          <w:szCs w:val="24"/>
        </w:rPr>
        <w:t>infantil</w:t>
      </w:r>
      <w:proofErr w:type="spellEnd"/>
      <w:r w:rsidRPr="00C749BC">
        <w:rPr>
          <w:sz w:val="24"/>
          <w:szCs w:val="24"/>
        </w:rPr>
        <w:t xml:space="preserve">, y </w:t>
      </w:r>
      <w:proofErr w:type="spellStart"/>
      <w:r w:rsidRPr="00C749BC">
        <w:rPr>
          <w:sz w:val="24"/>
          <w:szCs w:val="24"/>
        </w:rPr>
        <w:t>promover</w:t>
      </w:r>
      <w:proofErr w:type="spellEnd"/>
      <w:r w:rsidRPr="00C749BC">
        <w:rPr>
          <w:sz w:val="24"/>
          <w:szCs w:val="24"/>
        </w:rPr>
        <w:t xml:space="preserve"> la </w:t>
      </w:r>
      <w:proofErr w:type="spellStart"/>
      <w:r w:rsidRPr="00C749BC">
        <w:rPr>
          <w:sz w:val="24"/>
          <w:szCs w:val="24"/>
        </w:rPr>
        <w:t>difusión</w:t>
      </w:r>
      <w:proofErr w:type="spellEnd"/>
      <w:r w:rsidRPr="00C749BC">
        <w:rPr>
          <w:sz w:val="24"/>
          <w:szCs w:val="24"/>
        </w:rPr>
        <w:t xml:space="preserve"> de </w:t>
      </w:r>
      <w:proofErr w:type="spellStart"/>
      <w:r w:rsidRPr="00C749BC">
        <w:rPr>
          <w:sz w:val="24"/>
          <w:szCs w:val="24"/>
        </w:rPr>
        <w:t>los</w:t>
      </w:r>
      <w:proofErr w:type="spellEnd"/>
      <w:r w:rsidRPr="00C749BC">
        <w:rPr>
          <w:sz w:val="24"/>
          <w:szCs w:val="24"/>
        </w:rPr>
        <w:t xml:space="preserve"> derechos </w:t>
      </w:r>
      <w:proofErr w:type="spellStart"/>
      <w:r w:rsidRPr="00C749BC">
        <w:rPr>
          <w:sz w:val="24"/>
          <w:szCs w:val="24"/>
        </w:rPr>
        <w:t>sexuales</w:t>
      </w:r>
      <w:proofErr w:type="spellEnd"/>
      <w:r w:rsidRPr="00C749BC">
        <w:rPr>
          <w:sz w:val="24"/>
          <w:szCs w:val="24"/>
        </w:rPr>
        <w:t xml:space="preserve"> y</w:t>
      </w:r>
      <w:r w:rsidRPr="00C749BC">
        <w:rPr>
          <w:spacing w:val="-25"/>
          <w:sz w:val="24"/>
          <w:szCs w:val="24"/>
        </w:rPr>
        <w:t xml:space="preserve"> </w:t>
      </w:r>
      <w:proofErr w:type="spellStart"/>
      <w:r w:rsidRPr="00C749BC">
        <w:rPr>
          <w:sz w:val="24"/>
          <w:szCs w:val="24"/>
        </w:rPr>
        <w:t>reproductivos</w:t>
      </w:r>
      <w:proofErr w:type="spellEnd"/>
      <w:r w:rsidRPr="00C749BC">
        <w:rPr>
          <w:sz w:val="24"/>
          <w:szCs w:val="24"/>
        </w:rPr>
        <w:t>.</w:t>
      </w:r>
    </w:p>
    <w:p w14:paraId="781B77B0" w14:textId="77777777" w:rsidR="000C0AF8" w:rsidRPr="00C749BC" w:rsidRDefault="000C0AF8" w:rsidP="000C0AF8">
      <w:pPr>
        <w:pStyle w:val="Prrafodelista"/>
        <w:widowControl w:val="0"/>
        <w:numPr>
          <w:ilvl w:val="0"/>
          <w:numId w:val="4"/>
        </w:numPr>
        <w:tabs>
          <w:tab w:val="left" w:pos="565"/>
        </w:tabs>
        <w:autoSpaceDE w:val="0"/>
        <w:autoSpaceDN w:val="0"/>
        <w:spacing w:after="0" w:line="276" w:lineRule="auto"/>
        <w:ind w:right="740" w:firstLine="0"/>
        <w:contextualSpacing w:val="0"/>
        <w:jc w:val="both"/>
        <w:rPr>
          <w:sz w:val="24"/>
          <w:szCs w:val="24"/>
        </w:rPr>
      </w:pPr>
      <w:proofErr w:type="spellStart"/>
      <w:r w:rsidRPr="00C749BC">
        <w:rPr>
          <w:sz w:val="24"/>
          <w:szCs w:val="24"/>
        </w:rPr>
        <w:t>Prestar</w:t>
      </w:r>
      <w:proofErr w:type="spellEnd"/>
      <w:r w:rsidRPr="00C749BC">
        <w:rPr>
          <w:sz w:val="24"/>
          <w:szCs w:val="24"/>
        </w:rPr>
        <w:t xml:space="preserve"> especial </w:t>
      </w:r>
      <w:proofErr w:type="spellStart"/>
      <w:r w:rsidRPr="00C749BC">
        <w:rPr>
          <w:sz w:val="24"/>
          <w:szCs w:val="24"/>
        </w:rPr>
        <w:t>atención</w:t>
      </w:r>
      <w:proofErr w:type="spellEnd"/>
      <w:r w:rsidRPr="00C749BC">
        <w:rPr>
          <w:sz w:val="24"/>
          <w:szCs w:val="24"/>
        </w:rPr>
        <w:t xml:space="preserve"> a </w:t>
      </w:r>
      <w:proofErr w:type="spellStart"/>
      <w:r w:rsidRPr="00C749BC">
        <w:rPr>
          <w:sz w:val="24"/>
          <w:szCs w:val="24"/>
        </w:rPr>
        <w:t>los</w:t>
      </w:r>
      <w:proofErr w:type="spellEnd"/>
      <w:r w:rsidRPr="00C749BC">
        <w:rPr>
          <w:sz w:val="24"/>
          <w:szCs w:val="24"/>
        </w:rPr>
        <w:t xml:space="preserve"> </w:t>
      </w:r>
      <w:proofErr w:type="spellStart"/>
      <w:r w:rsidRPr="00C749BC">
        <w:rPr>
          <w:sz w:val="24"/>
          <w:szCs w:val="24"/>
        </w:rPr>
        <w:t>niños</w:t>
      </w:r>
      <w:proofErr w:type="spellEnd"/>
      <w:r w:rsidRPr="00C749BC">
        <w:rPr>
          <w:sz w:val="24"/>
          <w:szCs w:val="24"/>
        </w:rPr>
        <w:t xml:space="preserve">, las </w:t>
      </w:r>
      <w:proofErr w:type="spellStart"/>
      <w:r w:rsidRPr="00C749BC">
        <w:rPr>
          <w:sz w:val="24"/>
          <w:szCs w:val="24"/>
        </w:rPr>
        <w:t>niñas</w:t>
      </w:r>
      <w:proofErr w:type="spellEnd"/>
      <w:r w:rsidRPr="00C749BC">
        <w:rPr>
          <w:sz w:val="24"/>
          <w:szCs w:val="24"/>
        </w:rPr>
        <w:t xml:space="preserve"> y </w:t>
      </w:r>
      <w:proofErr w:type="spellStart"/>
      <w:r w:rsidRPr="00C749BC">
        <w:rPr>
          <w:sz w:val="24"/>
          <w:szCs w:val="24"/>
        </w:rPr>
        <w:t>los</w:t>
      </w:r>
      <w:proofErr w:type="spellEnd"/>
      <w:r w:rsidRPr="00C749BC">
        <w:rPr>
          <w:sz w:val="24"/>
          <w:szCs w:val="24"/>
        </w:rPr>
        <w:t xml:space="preserve"> </w:t>
      </w:r>
      <w:proofErr w:type="spellStart"/>
      <w:r w:rsidRPr="00C749BC">
        <w:rPr>
          <w:sz w:val="24"/>
          <w:szCs w:val="24"/>
        </w:rPr>
        <w:t>adolescentes</w:t>
      </w:r>
      <w:proofErr w:type="spellEnd"/>
      <w:r w:rsidRPr="00C749BC">
        <w:rPr>
          <w:sz w:val="24"/>
          <w:szCs w:val="24"/>
        </w:rPr>
        <w:t xml:space="preserve"> que</w:t>
      </w:r>
      <w:r w:rsidRPr="00C749BC">
        <w:rPr>
          <w:spacing w:val="-22"/>
          <w:sz w:val="24"/>
          <w:szCs w:val="24"/>
        </w:rPr>
        <w:t xml:space="preserve"> </w:t>
      </w:r>
      <w:r w:rsidRPr="00C749BC">
        <w:rPr>
          <w:sz w:val="24"/>
          <w:szCs w:val="24"/>
        </w:rPr>
        <w:t xml:space="preserve">se </w:t>
      </w:r>
      <w:proofErr w:type="spellStart"/>
      <w:r w:rsidRPr="00C749BC">
        <w:rPr>
          <w:sz w:val="24"/>
          <w:szCs w:val="24"/>
        </w:rPr>
        <w:t>encuentren</w:t>
      </w:r>
      <w:proofErr w:type="spellEnd"/>
      <w:r w:rsidRPr="00C749BC">
        <w:rPr>
          <w:sz w:val="24"/>
          <w:szCs w:val="24"/>
        </w:rPr>
        <w:t xml:space="preserve"> </w:t>
      </w:r>
      <w:proofErr w:type="spellStart"/>
      <w:r w:rsidRPr="00C749BC">
        <w:rPr>
          <w:sz w:val="24"/>
          <w:szCs w:val="24"/>
        </w:rPr>
        <w:t>en</w:t>
      </w:r>
      <w:proofErr w:type="spellEnd"/>
      <w:r w:rsidRPr="00C749BC">
        <w:rPr>
          <w:sz w:val="24"/>
          <w:szCs w:val="24"/>
        </w:rPr>
        <w:t xml:space="preserve"> </w:t>
      </w:r>
      <w:proofErr w:type="spellStart"/>
      <w:r w:rsidRPr="00C749BC">
        <w:rPr>
          <w:sz w:val="24"/>
          <w:szCs w:val="24"/>
        </w:rPr>
        <w:t>situación</w:t>
      </w:r>
      <w:proofErr w:type="spellEnd"/>
      <w:r w:rsidRPr="00C749BC">
        <w:rPr>
          <w:sz w:val="24"/>
          <w:szCs w:val="24"/>
        </w:rPr>
        <w:t xml:space="preserve"> de </w:t>
      </w:r>
      <w:proofErr w:type="spellStart"/>
      <w:r w:rsidRPr="00C749BC">
        <w:rPr>
          <w:sz w:val="24"/>
          <w:szCs w:val="24"/>
        </w:rPr>
        <w:t>riesgo</w:t>
      </w:r>
      <w:proofErr w:type="spellEnd"/>
      <w:r w:rsidRPr="00C749BC">
        <w:rPr>
          <w:sz w:val="24"/>
          <w:szCs w:val="24"/>
        </w:rPr>
        <w:t xml:space="preserve">, </w:t>
      </w:r>
      <w:proofErr w:type="spellStart"/>
      <w:r w:rsidRPr="00C749BC">
        <w:rPr>
          <w:sz w:val="24"/>
          <w:szCs w:val="24"/>
        </w:rPr>
        <w:t>vulneración</w:t>
      </w:r>
      <w:proofErr w:type="spellEnd"/>
      <w:r w:rsidRPr="00C749BC">
        <w:rPr>
          <w:sz w:val="24"/>
          <w:szCs w:val="24"/>
        </w:rPr>
        <w:t xml:space="preserve"> o</w:t>
      </w:r>
      <w:r w:rsidRPr="00C749BC">
        <w:rPr>
          <w:spacing w:val="-7"/>
          <w:sz w:val="24"/>
          <w:szCs w:val="24"/>
        </w:rPr>
        <w:t xml:space="preserve"> </w:t>
      </w:r>
      <w:proofErr w:type="spellStart"/>
      <w:r w:rsidRPr="00C749BC">
        <w:rPr>
          <w:sz w:val="24"/>
          <w:szCs w:val="24"/>
        </w:rPr>
        <w:t>emergencia</w:t>
      </w:r>
      <w:proofErr w:type="spellEnd"/>
      <w:r w:rsidRPr="00C749BC">
        <w:rPr>
          <w:sz w:val="24"/>
          <w:szCs w:val="24"/>
        </w:rPr>
        <w:t>.</w:t>
      </w:r>
    </w:p>
    <w:p w14:paraId="50CB9538" w14:textId="77777777" w:rsidR="000C0AF8" w:rsidRPr="00C749BC" w:rsidRDefault="000C0AF8" w:rsidP="000C0AF8">
      <w:pPr>
        <w:pStyle w:val="Prrafodelista"/>
        <w:widowControl w:val="0"/>
        <w:numPr>
          <w:ilvl w:val="0"/>
          <w:numId w:val="4"/>
        </w:numPr>
        <w:tabs>
          <w:tab w:val="left" w:pos="565"/>
        </w:tabs>
        <w:autoSpaceDE w:val="0"/>
        <w:autoSpaceDN w:val="0"/>
        <w:spacing w:after="0" w:line="276" w:lineRule="auto"/>
        <w:ind w:right="140" w:firstLine="0"/>
        <w:contextualSpacing w:val="0"/>
        <w:jc w:val="both"/>
        <w:rPr>
          <w:sz w:val="24"/>
          <w:szCs w:val="24"/>
        </w:rPr>
      </w:pPr>
      <w:proofErr w:type="spellStart"/>
      <w:r w:rsidRPr="00C749BC">
        <w:rPr>
          <w:sz w:val="24"/>
          <w:szCs w:val="24"/>
        </w:rPr>
        <w:t>Protegerlos</w:t>
      </w:r>
      <w:proofErr w:type="spellEnd"/>
      <w:r w:rsidRPr="00C749BC">
        <w:rPr>
          <w:sz w:val="24"/>
          <w:szCs w:val="24"/>
        </w:rPr>
        <w:t xml:space="preserve"> contra </w:t>
      </w:r>
      <w:proofErr w:type="spellStart"/>
      <w:r w:rsidRPr="00C749BC">
        <w:rPr>
          <w:sz w:val="24"/>
          <w:szCs w:val="24"/>
        </w:rPr>
        <w:t>los</w:t>
      </w:r>
      <w:proofErr w:type="spellEnd"/>
      <w:r w:rsidRPr="00C749BC">
        <w:rPr>
          <w:sz w:val="24"/>
          <w:szCs w:val="24"/>
        </w:rPr>
        <w:t xml:space="preserve"> </w:t>
      </w:r>
      <w:proofErr w:type="spellStart"/>
      <w:r w:rsidRPr="00C749BC">
        <w:rPr>
          <w:sz w:val="24"/>
          <w:szCs w:val="24"/>
        </w:rPr>
        <w:t>desplazamientos</w:t>
      </w:r>
      <w:proofErr w:type="spellEnd"/>
      <w:r w:rsidRPr="00C749BC">
        <w:rPr>
          <w:sz w:val="24"/>
          <w:szCs w:val="24"/>
        </w:rPr>
        <w:t xml:space="preserve"> </w:t>
      </w:r>
      <w:proofErr w:type="spellStart"/>
      <w:r w:rsidRPr="00C749BC">
        <w:rPr>
          <w:sz w:val="24"/>
          <w:szCs w:val="24"/>
        </w:rPr>
        <w:t>arbitrarios</w:t>
      </w:r>
      <w:proofErr w:type="spellEnd"/>
      <w:r w:rsidRPr="00C749BC">
        <w:rPr>
          <w:sz w:val="24"/>
          <w:szCs w:val="24"/>
        </w:rPr>
        <w:t xml:space="preserve"> que </w:t>
      </w:r>
      <w:proofErr w:type="spellStart"/>
      <w:r w:rsidRPr="00C749BC">
        <w:rPr>
          <w:sz w:val="24"/>
          <w:szCs w:val="24"/>
        </w:rPr>
        <w:t>los</w:t>
      </w:r>
      <w:proofErr w:type="spellEnd"/>
      <w:r w:rsidRPr="00C749BC">
        <w:rPr>
          <w:sz w:val="24"/>
          <w:szCs w:val="24"/>
        </w:rPr>
        <w:t xml:space="preserve"> </w:t>
      </w:r>
      <w:proofErr w:type="spellStart"/>
      <w:r w:rsidRPr="00C749BC">
        <w:rPr>
          <w:sz w:val="24"/>
          <w:szCs w:val="24"/>
        </w:rPr>
        <w:t>alejen</w:t>
      </w:r>
      <w:proofErr w:type="spellEnd"/>
      <w:r w:rsidRPr="00C749BC">
        <w:rPr>
          <w:sz w:val="24"/>
          <w:szCs w:val="24"/>
        </w:rPr>
        <w:t xml:space="preserve"> de </w:t>
      </w:r>
      <w:proofErr w:type="spellStart"/>
      <w:r w:rsidRPr="00C749BC">
        <w:rPr>
          <w:sz w:val="24"/>
          <w:szCs w:val="24"/>
        </w:rPr>
        <w:t>su</w:t>
      </w:r>
      <w:proofErr w:type="spellEnd"/>
      <w:r w:rsidRPr="00C749BC">
        <w:rPr>
          <w:sz w:val="24"/>
          <w:szCs w:val="24"/>
        </w:rPr>
        <w:t xml:space="preserve"> </w:t>
      </w:r>
      <w:proofErr w:type="spellStart"/>
      <w:r w:rsidRPr="00C749BC">
        <w:rPr>
          <w:sz w:val="24"/>
          <w:szCs w:val="24"/>
        </w:rPr>
        <w:t>hogar</w:t>
      </w:r>
      <w:proofErr w:type="spellEnd"/>
      <w:r w:rsidRPr="00C749BC">
        <w:rPr>
          <w:spacing w:val="-28"/>
          <w:sz w:val="24"/>
          <w:szCs w:val="24"/>
        </w:rPr>
        <w:t xml:space="preserve"> </w:t>
      </w:r>
      <w:r w:rsidRPr="00C749BC">
        <w:rPr>
          <w:sz w:val="24"/>
          <w:szCs w:val="24"/>
        </w:rPr>
        <w:t xml:space="preserve">o de </w:t>
      </w:r>
      <w:proofErr w:type="spellStart"/>
      <w:r w:rsidRPr="00C749BC">
        <w:rPr>
          <w:sz w:val="24"/>
          <w:szCs w:val="24"/>
        </w:rPr>
        <w:t>su</w:t>
      </w:r>
      <w:proofErr w:type="spellEnd"/>
      <w:r w:rsidRPr="00C749BC">
        <w:rPr>
          <w:sz w:val="24"/>
          <w:szCs w:val="24"/>
        </w:rPr>
        <w:t xml:space="preserve"> </w:t>
      </w:r>
      <w:proofErr w:type="spellStart"/>
      <w:r w:rsidRPr="00C749BC">
        <w:rPr>
          <w:sz w:val="24"/>
          <w:szCs w:val="24"/>
        </w:rPr>
        <w:t>lugar</w:t>
      </w:r>
      <w:proofErr w:type="spellEnd"/>
      <w:r w:rsidRPr="00C749BC">
        <w:rPr>
          <w:sz w:val="24"/>
          <w:szCs w:val="24"/>
        </w:rPr>
        <w:t xml:space="preserve"> de </w:t>
      </w:r>
      <w:proofErr w:type="spellStart"/>
      <w:r w:rsidRPr="00C749BC">
        <w:rPr>
          <w:sz w:val="24"/>
          <w:szCs w:val="24"/>
        </w:rPr>
        <w:t>residencia</w:t>
      </w:r>
      <w:proofErr w:type="spellEnd"/>
      <w:r w:rsidRPr="00C749BC">
        <w:rPr>
          <w:spacing w:val="-1"/>
          <w:sz w:val="24"/>
          <w:szCs w:val="24"/>
        </w:rPr>
        <w:t xml:space="preserve"> </w:t>
      </w:r>
      <w:r w:rsidRPr="00C749BC">
        <w:rPr>
          <w:sz w:val="24"/>
          <w:szCs w:val="24"/>
        </w:rPr>
        <w:t>habitual.</w:t>
      </w:r>
    </w:p>
    <w:p w14:paraId="2D286FF8" w14:textId="77777777" w:rsidR="000C0AF8" w:rsidRPr="00C749BC" w:rsidRDefault="000C0AF8" w:rsidP="000C0AF8">
      <w:pPr>
        <w:pStyle w:val="Prrafodelista"/>
        <w:widowControl w:val="0"/>
        <w:numPr>
          <w:ilvl w:val="0"/>
          <w:numId w:val="4"/>
        </w:numPr>
        <w:tabs>
          <w:tab w:val="left" w:pos="565"/>
        </w:tabs>
        <w:autoSpaceDE w:val="0"/>
        <w:autoSpaceDN w:val="0"/>
        <w:spacing w:before="1" w:after="0" w:line="273" w:lineRule="auto"/>
        <w:ind w:right="197" w:firstLine="0"/>
        <w:contextualSpacing w:val="0"/>
        <w:jc w:val="both"/>
        <w:rPr>
          <w:sz w:val="24"/>
          <w:szCs w:val="24"/>
        </w:rPr>
      </w:pPr>
      <w:proofErr w:type="spellStart"/>
      <w:r w:rsidRPr="00C749BC">
        <w:rPr>
          <w:sz w:val="24"/>
          <w:szCs w:val="24"/>
        </w:rPr>
        <w:t>Asegurar</w:t>
      </w:r>
      <w:proofErr w:type="spellEnd"/>
      <w:r w:rsidRPr="00C749BC">
        <w:rPr>
          <w:sz w:val="24"/>
          <w:szCs w:val="24"/>
        </w:rPr>
        <w:t xml:space="preserve"> que no </w:t>
      </w:r>
      <w:proofErr w:type="spellStart"/>
      <w:r w:rsidRPr="00C749BC">
        <w:rPr>
          <w:sz w:val="24"/>
          <w:szCs w:val="24"/>
        </w:rPr>
        <w:t>sean</w:t>
      </w:r>
      <w:proofErr w:type="spellEnd"/>
      <w:r w:rsidRPr="00C749BC">
        <w:rPr>
          <w:sz w:val="24"/>
          <w:szCs w:val="24"/>
        </w:rPr>
        <w:t xml:space="preserve"> </w:t>
      </w:r>
      <w:proofErr w:type="spellStart"/>
      <w:r w:rsidRPr="00C749BC">
        <w:rPr>
          <w:sz w:val="24"/>
          <w:szCs w:val="24"/>
        </w:rPr>
        <w:t>expuestos</w:t>
      </w:r>
      <w:proofErr w:type="spellEnd"/>
      <w:r w:rsidRPr="00C749BC">
        <w:rPr>
          <w:sz w:val="24"/>
          <w:szCs w:val="24"/>
        </w:rPr>
        <w:t xml:space="preserve"> a </w:t>
      </w:r>
      <w:proofErr w:type="spellStart"/>
      <w:r w:rsidRPr="00C749BC">
        <w:rPr>
          <w:sz w:val="24"/>
          <w:szCs w:val="24"/>
        </w:rPr>
        <w:t>ninguna</w:t>
      </w:r>
      <w:proofErr w:type="spellEnd"/>
      <w:r w:rsidRPr="00C749BC">
        <w:rPr>
          <w:sz w:val="24"/>
          <w:szCs w:val="24"/>
        </w:rPr>
        <w:t xml:space="preserve"> forma de </w:t>
      </w:r>
      <w:proofErr w:type="spellStart"/>
      <w:r w:rsidRPr="00C749BC">
        <w:rPr>
          <w:sz w:val="24"/>
          <w:szCs w:val="24"/>
        </w:rPr>
        <w:t>explotación</w:t>
      </w:r>
      <w:proofErr w:type="spellEnd"/>
      <w:r w:rsidRPr="00C749BC">
        <w:rPr>
          <w:sz w:val="24"/>
          <w:szCs w:val="24"/>
        </w:rPr>
        <w:t xml:space="preserve"> </w:t>
      </w:r>
      <w:proofErr w:type="spellStart"/>
      <w:r w:rsidRPr="00C749BC">
        <w:rPr>
          <w:sz w:val="24"/>
          <w:szCs w:val="24"/>
        </w:rPr>
        <w:t>económica</w:t>
      </w:r>
      <w:proofErr w:type="spellEnd"/>
      <w:r w:rsidRPr="00C749BC">
        <w:rPr>
          <w:spacing w:val="-34"/>
          <w:sz w:val="24"/>
          <w:szCs w:val="24"/>
        </w:rPr>
        <w:t xml:space="preserve"> </w:t>
      </w:r>
      <w:r w:rsidRPr="00C749BC">
        <w:rPr>
          <w:sz w:val="24"/>
          <w:szCs w:val="24"/>
        </w:rPr>
        <w:t xml:space="preserve">o a la </w:t>
      </w:r>
      <w:proofErr w:type="spellStart"/>
      <w:r w:rsidRPr="00C749BC">
        <w:rPr>
          <w:sz w:val="24"/>
          <w:szCs w:val="24"/>
        </w:rPr>
        <w:t>mendicidad</w:t>
      </w:r>
      <w:proofErr w:type="spellEnd"/>
      <w:r w:rsidRPr="00C749BC">
        <w:rPr>
          <w:sz w:val="24"/>
          <w:szCs w:val="24"/>
        </w:rPr>
        <w:t xml:space="preserve"> y </w:t>
      </w:r>
      <w:proofErr w:type="spellStart"/>
      <w:r w:rsidRPr="00C749BC">
        <w:rPr>
          <w:sz w:val="24"/>
          <w:szCs w:val="24"/>
        </w:rPr>
        <w:t>abstenerse</w:t>
      </w:r>
      <w:proofErr w:type="spellEnd"/>
      <w:r w:rsidRPr="00C749BC">
        <w:rPr>
          <w:sz w:val="24"/>
          <w:szCs w:val="24"/>
        </w:rPr>
        <w:t xml:space="preserve"> de </w:t>
      </w:r>
      <w:proofErr w:type="spellStart"/>
      <w:r w:rsidRPr="00C749BC">
        <w:rPr>
          <w:sz w:val="24"/>
          <w:szCs w:val="24"/>
        </w:rPr>
        <w:t>utilizarlos</w:t>
      </w:r>
      <w:proofErr w:type="spellEnd"/>
      <w:r w:rsidRPr="00C749BC">
        <w:rPr>
          <w:sz w:val="24"/>
          <w:szCs w:val="24"/>
        </w:rPr>
        <w:t xml:space="preserve"> </w:t>
      </w:r>
      <w:proofErr w:type="spellStart"/>
      <w:r w:rsidRPr="00C749BC">
        <w:rPr>
          <w:sz w:val="24"/>
          <w:szCs w:val="24"/>
        </w:rPr>
        <w:t>en</w:t>
      </w:r>
      <w:proofErr w:type="spellEnd"/>
      <w:r w:rsidRPr="00C749BC">
        <w:rPr>
          <w:sz w:val="24"/>
          <w:szCs w:val="24"/>
        </w:rPr>
        <w:t xml:space="preserve"> </w:t>
      </w:r>
      <w:proofErr w:type="spellStart"/>
      <w:r w:rsidRPr="00C749BC">
        <w:rPr>
          <w:sz w:val="24"/>
          <w:szCs w:val="24"/>
        </w:rPr>
        <w:t>actividades</w:t>
      </w:r>
      <w:proofErr w:type="spellEnd"/>
      <w:r w:rsidRPr="00C749BC">
        <w:rPr>
          <w:sz w:val="24"/>
          <w:szCs w:val="24"/>
        </w:rPr>
        <w:t xml:space="preserve"> </w:t>
      </w:r>
      <w:proofErr w:type="spellStart"/>
      <w:r w:rsidRPr="00C749BC">
        <w:rPr>
          <w:sz w:val="24"/>
          <w:szCs w:val="24"/>
        </w:rPr>
        <w:t>militares</w:t>
      </w:r>
      <w:proofErr w:type="spellEnd"/>
      <w:r w:rsidRPr="00C749BC">
        <w:rPr>
          <w:sz w:val="24"/>
          <w:szCs w:val="24"/>
        </w:rPr>
        <w:t xml:space="preserve">, </w:t>
      </w:r>
      <w:proofErr w:type="spellStart"/>
      <w:r w:rsidRPr="00C749BC">
        <w:rPr>
          <w:sz w:val="24"/>
          <w:szCs w:val="24"/>
        </w:rPr>
        <w:t>operaciones</w:t>
      </w:r>
      <w:proofErr w:type="spellEnd"/>
      <w:r w:rsidRPr="00C749BC">
        <w:rPr>
          <w:sz w:val="24"/>
          <w:szCs w:val="24"/>
        </w:rPr>
        <w:t xml:space="preserve"> </w:t>
      </w:r>
      <w:proofErr w:type="spellStart"/>
      <w:r w:rsidRPr="00C749BC">
        <w:rPr>
          <w:sz w:val="24"/>
          <w:szCs w:val="24"/>
        </w:rPr>
        <w:t>psicológicas</w:t>
      </w:r>
      <w:proofErr w:type="spellEnd"/>
      <w:r w:rsidRPr="00C749BC">
        <w:rPr>
          <w:sz w:val="24"/>
          <w:szCs w:val="24"/>
        </w:rPr>
        <w:t xml:space="preserve">, </w:t>
      </w:r>
      <w:proofErr w:type="spellStart"/>
      <w:r w:rsidRPr="00C749BC">
        <w:rPr>
          <w:sz w:val="24"/>
          <w:szCs w:val="24"/>
        </w:rPr>
        <w:t>campañas</w:t>
      </w:r>
      <w:proofErr w:type="spellEnd"/>
      <w:r w:rsidRPr="00C749BC">
        <w:rPr>
          <w:sz w:val="24"/>
          <w:szCs w:val="24"/>
        </w:rPr>
        <w:t xml:space="preserve"> </w:t>
      </w:r>
      <w:proofErr w:type="spellStart"/>
      <w:r w:rsidRPr="00C749BC">
        <w:rPr>
          <w:sz w:val="24"/>
          <w:szCs w:val="24"/>
        </w:rPr>
        <w:t>cívico-militares</w:t>
      </w:r>
      <w:proofErr w:type="spellEnd"/>
      <w:r w:rsidRPr="00C749BC">
        <w:rPr>
          <w:sz w:val="24"/>
          <w:szCs w:val="24"/>
        </w:rPr>
        <w:t xml:space="preserve"> y</w:t>
      </w:r>
      <w:r w:rsidRPr="00C749BC">
        <w:rPr>
          <w:spacing w:val="-4"/>
          <w:sz w:val="24"/>
          <w:szCs w:val="24"/>
        </w:rPr>
        <w:t xml:space="preserve"> </w:t>
      </w:r>
      <w:proofErr w:type="spellStart"/>
      <w:r w:rsidRPr="00C749BC">
        <w:rPr>
          <w:sz w:val="24"/>
          <w:szCs w:val="24"/>
        </w:rPr>
        <w:t>similares</w:t>
      </w:r>
      <w:proofErr w:type="spellEnd"/>
      <w:r w:rsidRPr="00C749BC">
        <w:rPr>
          <w:sz w:val="24"/>
          <w:szCs w:val="24"/>
        </w:rPr>
        <w:t>.</w:t>
      </w:r>
    </w:p>
    <w:p w14:paraId="035C42C8" w14:textId="77777777" w:rsidR="000C0AF8" w:rsidRPr="00C749BC" w:rsidRDefault="000C0AF8" w:rsidP="000C0AF8">
      <w:pPr>
        <w:pStyle w:val="Prrafodelista"/>
        <w:widowControl w:val="0"/>
        <w:numPr>
          <w:ilvl w:val="0"/>
          <w:numId w:val="3"/>
        </w:numPr>
        <w:tabs>
          <w:tab w:val="left" w:pos="687"/>
        </w:tabs>
        <w:autoSpaceDE w:val="0"/>
        <w:autoSpaceDN w:val="0"/>
        <w:spacing w:after="0" w:line="276" w:lineRule="auto"/>
        <w:ind w:right="124" w:firstLine="0"/>
        <w:contextualSpacing w:val="0"/>
        <w:jc w:val="both"/>
        <w:rPr>
          <w:sz w:val="24"/>
          <w:szCs w:val="24"/>
        </w:rPr>
      </w:pPr>
      <w:proofErr w:type="spellStart"/>
      <w:r w:rsidRPr="00C749BC">
        <w:rPr>
          <w:sz w:val="24"/>
          <w:szCs w:val="24"/>
        </w:rPr>
        <w:t>Promover</w:t>
      </w:r>
      <w:proofErr w:type="spellEnd"/>
      <w:r w:rsidRPr="00C749BC">
        <w:rPr>
          <w:sz w:val="24"/>
          <w:szCs w:val="24"/>
        </w:rPr>
        <w:t xml:space="preserve"> </w:t>
      </w:r>
      <w:proofErr w:type="spellStart"/>
      <w:r w:rsidRPr="00C749BC">
        <w:rPr>
          <w:sz w:val="24"/>
          <w:szCs w:val="24"/>
        </w:rPr>
        <w:t>estrategias</w:t>
      </w:r>
      <w:proofErr w:type="spellEnd"/>
      <w:r w:rsidRPr="00C749BC">
        <w:rPr>
          <w:sz w:val="24"/>
          <w:szCs w:val="24"/>
        </w:rPr>
        <w:t xml:space="preserve"> de </w:t>
      </w:r>
      <w:proofErr w:type="spellStart"/>
      <w:r w:rsidRPr="00C749BC">
        <w:rPr>
          <w:sz w:val="24"/>
          <w:szCs w:val="24"/>
        </w:rPr>
        <w:t>comunicación</w:t>
      </w:r>
      <w:proofErr w:type="spellEnd"/>
      <w:r w:rsidRPr="00C749BC">
        <w:rPr>
          <w:sz w:val="24"/>
          <w:szCs w:val="24"/>
        </w:rPr>
        <w:t xml:space="preserve"> </w:t>
      </w:r>
      <w:proofErr w:type="spellStart"/>
      <w:r w:rsidRPr="00C749BC">
        <w:rPr>
          <w:sz w:val="24"/>
          <w:szCs w:val="24"/>
        </w:rPr>
        <w:t>educativa</w:t>
      </w:r>
      <w:proofErr w:type="spellEnd"/>
      <w:r w:rsidRPr="00C749BC">
        <w:rPr>
          <w:sz w:val="24"/>
          <w:szCs w:val="24"/>
        </w:rPr>
        <w:t xml:space="preserve"> para </w:t>
      </w:r>
      <w:proofErr w:type="spellStart"/>
      <w:r w:rsidRPr="00C749BC">
        <w:rPr>
          <w:sz w:val="24"/>
          <w:szCs w:val="24"/>
        </w:rPr>
        <w:t>transformar</w:t>
      </w:r>
      <w:proofErr w:type="spellEnd"/>
      <w:r w:rsidRPr="00C749BC">
        <w:rPr>
          <w:sz w:val="24"/>
          <w:szCs w:val="24"/>
        </w:rPr>
        <w:t xml:space="preserve"> </w:t>
      </w:r>
      <w:proofErr w:type="spellStart"/>
      <w:r w:rsidRPr="00C749BC">
        <w:rPr>
          <w:sz w:val="24"/>
          <w:szCs w:val="24"/>
        </w:rPr>
        <w:t>los</w:t>
      </w:r>
      <w:proofErr w:type="spellEnd"/>
      <w:r w:rsidRPr="00C749BC">
        <w:rPr>
          <w:sz w:val="24"/>
          <w:szCs w:val="24"/>
        </w:rPr>
        <w:t xml:space="preserve"> </w:t>
      </w:r>
      <w:proofErr w:type="spellStart"/>
      <w:r w:rsidRPr="00C749BC">
        <w:rPr>
          <w:sz w:val="24"/>
          <w:szCs w:val="24"/>
        </w:rPr>
        <w:t>patrones</w:t>
      </w:r>
      <w:proofErr w:type="spellEnd"/>
      <w:r w:rsidRPr="00C749BC">
        <w:rPr>
          <w:sz w:val="24"/>
          <w:szCs w:val="24"/>
        </w:rPr>
        <w:t xml:space="preserve"> </w:t>
      </w:r>
      <w:proofErr w:type="spellStart"/>
      <w:r w:rsidRPr="00C749BC">
        <w:rPr>
          <w:sz w:val="24"/>
          <w:szCs w:val="24"/>
        </w:rPr>
        <w:t>culturales</w:t>
      </w:r>
      <w:proofErr w:type="spellEnd"/>
      <w:r w:rsidRPr="00C749BC">
        <w:rPr>
          <w:sz w:val="24"/>
          <w:szCs w:val="24"/>
        </w:rPr>
        <w:t xml:space="preserve"> que </w:t>
      </w:r>
      <w:proofErr w:type="spellStart"/>
      <w:r w:rsidRPr="00C749BC">
        <w:rPr>
          <w:sz w:val="24"/>
          <w:szCs w:val="24"/>
        </w:rPr>
        <w:t>toleran</w:t>
      </w:r>
      <w:proofErr w:type="spellEnd"/>
      <w:r w:rsidRPr="00C749BC">
        <w:rPr>
          <w:sz w:val="24"/>
          <w:szCs w:val="24"/>
        </w:rPr>
        <w:t xml:space="preserve"> el </w:t>
      </w:r>
      <w:proofErr w:type="spellStart"/>
      <w:r w:rsidRPr="00C749BC">
        <w:rPr>
          <w:sz w:val="24"/>
          <w:szCs w:val="24"/>
        </w:rPr>
        <w:t>trabajo</w:t>
      </w:r>
      <w:proofErr w:type="spellEnd"/>
      <w:r w:rsidRPr="00C749BC">
        <w:rPr>
          <w:sz w:val="24"/>
          <w:szCs w:val="24"/>
        </w:rPr>
        <w:t xml:space="preserve"> </w:t>
      </w:r>
      <w:proofErr w:type="spellStart"/>
      <w:r w:rsidRPr="00C749BC">
        <w:rPr>
          <w:sz w:val="24"/>
          <w:szCs w:val="24"/>
        </w:rPr>
        <w:t>infantil</w:t>
      </w:r>
      <w:proofErr w:type="spellEnd"/>
      <w:r w:rsidRPr="00C749BC">
        <w:rPr>
          <w:sz w:val="24"/>
          <w:szCs w:val="24"/>
        </w:rPr>
        <w:t xml:space="preserve"> y </w:t>
      </w:r>
      <w:proofErr w:type="spellStart"/>
      <w:r w:rsidRPr="00C749BC">
        <w:rPr>
          <w:sz w:val="24"/>
          <w:szCs w:val="24"/>
        </w:rPr>
        <w:t>resaltar</w:t>
      </w:r>
      <w:proofErr w:type="spellEnd"/>
      <w:r w:rsidRPr="00C749BC">
        <w:rPr>
          <w:sz w:val="24"/>
          <w:szCs w:val="24"/>
        </w:rPr>
        <w:t xml:space="preserve"> el valor de la </w:t>
      </w:r>
      <w:proofErr w:type="spellStart"/>
      <w:r w:rsidRPr="00C749BC">
        <w:rPr>
          <w:sz w:val="24"/>
          <w:szCs w:val="24"/>
        </w:rPr>
        <w:t>educación</w:t>
      </w:r>
      <w:proofErr w:type="spellEnd"/>
      <w:r w:rsidRPr="00C749BC">
        <w:rPr>
          <w:sz w:val="24"/>
          <w:szCs w:val="24"/>
        </w:rPr>
        <w:t xml:space="preserve"> </w:t>
      </w:r>
      <w:proofErr w:type="spellStart"/>
      <w:r w:rsidRPr="00C749BC">
        <w:rPr>
          <w:sz w:val="24"/>
          <w:szCs w:val="24"/>
        </w:rPr>
        <w:t>como</w:t>
      </w:r>
      <w:proofErr w:type="spellEnd"/>
      <w:r w:rsidRPr="00C749BC">
        <w:rPr>
          <w:sz w:val="24"/>
          <w:szCs w:val="24"/>
        </w:rPr>
        <w:t xml:space="preserve"> </w:t>
      </w:r>
      <w:proofErr w:type="spellStart"/>
      <w:r w:rsidRPr="00C749BC">
        <w:rPr>
          <w:sz w:val="24"/>
          <w:szCs w:val="24"/>
        </w:rPr>
        <w:t>proceso</w:t>
      </w:r>
      <w:proofErr w:type="spellEnd"/>
      <w:r w:rsidRPr="00C749BC">
        <w:rPr>
          <w:sz w:val="24"/>
          <w:szCs w:val="24"/>
        </w:rPr>
        <w:t xml:space="preserve"> fundamental para el </w:t>
      </w:r>
      <w:proofErr w:type="spellStart"/>
      <w:r w:rsidRPr="00C749BC">
        <w:rPr>
          <w:sz w:val="24"/>
          <w:szCs w:val="24"/>
        </w:rPr>
        <w:t>desarrollo</w:t>
      </w:r>
      <w:proofErr w:type="spellEnd"/>
      <w:r w:rsidRPr="00C749BC">
        <w:rPr>
          <w:sz w:val="24"/>
          <w:szCs w:val="24"/>
        </w:rPr>
        <w:t xml:space="preserve"> de la</w:t>
      </w:r>
      <w:r w:rsidRPr="00C749BC">
        <w:rPr>
          <w:spacing w:val="-14"/>
          <w:sz w:val="24"/>
          <w:szCs w:val="24"/>
        </w:rPr>
        <w:t xml:space="preserve"> </w:t>
      </w:r>
      <w:proofErr w:type="spellStart"/>
      <w:r w:rsidRPr="00C749BC">
        <w:rPr>
          <w:sz w:val="24"/>
          <w:szCs w:val="24"/>
        </w:rPr>
        <w:t>niñez</w:t>
      </w:r>
      <w:proofErr w:type="spellEnd"/>
      <w:r w:rsidRPr="00C749BC">
        <w:rPr>
          <w:sz w:val="24"/>
          <w:szCs w:val="24"/>
        </w:rPr>
        <w:t>.</w:t>
      </w:r>
    </w:p>
    <w:p w14:paraId="057AA34A" w14:textId="77777777" w:rsidR="000C0AF8" w:rsidRPr="00C749BC" w:rsidRDefault="000C0AF8" w:rsidP="000C0AF8">
      <w:pPr>
        <w:pStyle w:val="Prrafodelista"/>
        <w:widowControl w:val="0"/>
        <w:numPr>
          <w:ilvl w:val="0"/>
          <w:numId w:val="8"/>
        </w:numPr>
        <w:tabs>
          <w:tab w:val="left" w:pos="591"/>
        </w:tabs>
        <w:autoSpaceDE w:val="0"/>
        <w:autoSpaceDN w:val="0"/>
        <w:spacing w:before="1" w:after="0" w:line="276" w:lineRule="auto"/>
        <w:ind w:right="124"/>
        <w:contextualSpacing w:val="0"/>
        <w:jc w:val="both"/>
        <w:rPr>
          <w:sz w:val="24"/>
          <w:szCs w:val="24"/>
        </w:rPr>
      </w:pPr>
      <w:r w:rsidRPr="00C749BC">
        <w:rPr>
          <w:sz w:val="24"/>
          <w:szCs w:val="24"/>
        </w:rPr>
        <w:t xml:space="preserve"> </w:t>
      </w:r>
      <w:proofErr w:type="spellStart"/>
      <w:r w:rsidRPr="00C749BC">
        <w:rPr>
          <w:sz w:val="24"/>
          <w:szCs w:val="24"/>
        </w:rPr>
        <w:t>Asegurar</w:t>
      </w:r>
      <w:proofErr w:type="spellEnd"/>
      <w:r w:rsidRPr="00C749BC">
        <w:rPr>
          <w:sz w:val="24"/>
          <w:szCs w:val="24"/>
        </w:rPr>
        <w:t xml:space="preserve"> la </w:t>
      </w:r>
      <w:proofErr w:type="spellStart"/>
      <w:r w:rsidRPr="00C749BC">
        <w:rPr>
          <w:sz w:val="24"/>
          <w:szCs w:val="24"/>
        </w:rPr>
        <w:t>presencia</w:t>
      </w:r>
      <w:proofErr w:type="spellEnd"/>
      <w:r w:rsidRPr="00C749BC">
        <w:rPr>
          <w:sz w:val="24"/>
          <w:szCs w:val="24"/>
        </w:rPr>
        <w:t xml:space="preserve"> del </w:t>
      </w:r>
      <w:proofErr w:type="spellStart"/>
      <w:r w:rsidRPr="00C749BC">
        <w:rPr>
          <w:sz w:val="24"/>
          <w:szCs w:val="24"/>
        </w:rPr>
        <w:t>niño</w:t>
      </w:r>
      <w:proofErr w:type="spellEnd"/>
      <w:r w:rsidRPr="00C749BC">
        <w:rPr>
          <w:sz w:val="24"/>
          <w:szCs w:val="24"/>
        </w:rPr>
        <w:t xml:space="preserve">, </w:t>
      </w:r>
      <w:proofErr w:type="spellStart"/>
      <w:r w:rsidRPr="00C749BC">
        <w:rPr>
          <w:sz w:val="24"/>
          <w:szCs w:val="24"/>
        </w:rPr>
        <w:t>niña</w:t>
      </w:r>
      <w:proofErr w:type="spellEnd"/>
      <w:r w:rsidRPr="00C749BC">
        <w:rPr>
          <w:sz w:val="24"/>
          <w:szCs w:val="24"/>
        </w:rPr>
        <w:t xml:space="preserve"> o </w:t>
      </w:r>
      <w:proofErr w:type="spellStart"/>
      <w:r w:rsidRPr="00C749BC">
        <w:rPr>
          <w:sz w:val="24"/>
          <w:szCs w:val="24"/>
        </w:rPr>
        <w:t>adolescente</w:t>
      </w:r>
      <w:proofErr w:type="spellEnd"/>
      <w:r w:rsidRPr="00C749BC">
        <w:rPr>
          <w:sz w:val="24"/>
          <w:szCs w:val="24"/>
        </w:rPr>
        <w:t xml:space="preserve"> </w:t>
      </w:r>
      <w:proofErr w:type="spellStart"/>
      <w:r w:rsidRPr="00C749BC">
        <w:rPr>
          <w:sz w:val="24"/>
          <w:szCs w:val="24"/>
        </w:rPr>
        <w:t>en</w:t>
      </w:r>
      <w:proofErr w:type="spellEnd"/>
      <w:r w:rsidRPr="00C749BC">
        <w:rPr>
          <w:sz w:val="24"/>
          <w:szCs w:val="24"/>
        </w:rPr>
        <w:t xml:space="preserve"> </w:t>
      </w:r>
      <w:proofErr w:type="spellStart"/>
      <w:r w:rsidRPr="00C749BC">
        <w:rPr>
          <w:sz w:val="24"/>
          <w:szCs w:val="24"/>
        </w:rPr>
        <w:t>todas</w:t>
      </w:r>
      <w:proofErr w:type="spellEnd"/>
      <w:r w:rsidRPr="00C749BC">
        <w:rPr>
          <w:sz w:val="24"/>
          <w:szCs w:val="24"/>
        </w:rPr>
        <w:t xml:space="preserve"> las </w:t>
      </w:r>
      <w:proofErr w:type="spellStart"/>
      <w:r w:rsidRPr="00C749BC">
        <w:rPr>
          <w:sz w:val="24"/>
          <w:szCs w:val="24"/>
        </w:rPr>
        <w:t>actuaciones</w:t>
      </w:r>
      <w:proofErr w:type="spellEnd"/>
      <w:r w:rsidRPr="00C749BC">
        <w:rPr>
          <w:sz w:val="24"/>
          <w:szCs w:val="24"/>
        </w:rPr>
        <w:t xml:space="preserve"> que </w:t>
      </w:r>
      <w:proofErr w:type="spellStart"/>
      <w:r w:rsidRPr="00C749BC">
        <w:rPr>
          <w:sz w:val="24"/>
          <w:szCs w:val="24"/>
        </w:rPr>
        <w:t>sean</w:t>
      </w:r>
      <w:proofErr w:type="spellEnd"/>
      <w:r w:rsidRPr="00C749BC">
        <w:rPr>
          <w:sz w:val="24"/>
          <w:szCs w:val="24"/>
        </w:rPr>
        <w:t xml:space="preserve"> de </w:t>
      </w:r>
      <w:proofErr w:type="spellStart"/>
      <w:r w:rsidRPr="00C749BC">
        <w:rPr>
          <w:sz w:val="24"/>
          <w:szCs w:val="24"/>
        </w:rPr>
        <w:t>su</w:t>
      </w:r>
      <w:proofErr w:type="spellEnd"/>
      <w:r w:rsidRPr="00C749BC">
        <w:rPr>
          <w:sz w:val="24"/>
          <w:szCs w:val="24"/>
        </w:rPr>
        <w:t xml:space="preserve"> </w:t>
      </w:r>
      <w:proofErr w:type="spellStart"/>
      <w:r w:rsidRPr="00C749BC">
        <w:rPr>
          <w:sz w:val="24"/>
          <w:szCs w:val="24"/>
        </w:rPr>
        <w:t>interés</w:t>
      </w:r>
      <w:proofErr w:type="spellEnd"/>
      <w:r w:rsidRPr="00C749BC">
        <w:rPr>
          <w:sz w:val="24"/>
          <w:szCs w:val="24"/>
        </w:rPr>
        <w:t xml:space="preserve"> o que </w:t>
      </w:r>
      <w:proofErr w:type="spellStart"/>
      <w:r w:rsidRPr="00C749BC">
        <w:rPr>
          <w:sz w:val="24"/>
          <w:szCs w:val="24"/>
        </w:rPr>
        <w:t>los</w:t>
      </w:r>
      <w:proofErr w:type="spellEnd"/>
      <w:r w:rsidRPr="00C749BC">
        <w:rPr>
          <w:sz w:val="24"/>
          <w:szCs w:val="24"/>
        </w:rPr>
        <w:t xml:space="preserve"> </w:t>
      </w:r>
      <w:proofErr w:type="spellStart"/>
      <w:r w:rsidRPr="00C749BC">
        <w:rPr>
          <w:sz w:val="24"/>
          <w:szCs w:val="24"/>
        </w:rPr>
        <w:t>involucren</w:t>
      </w:r>
      <w:proofErr w:type="spellEnd"/>
      <w:r w:rsidRPr="00C749BC">
        <w:rPr>
          <w:sz w:val="24"/>
          <w:szCs w:val="24"/>
        </w:rPr>
        <w:t xml:space="preserve"> </w:t>
      </w:r>
      <w:proofErr w:type="spellStart"/>
      <w:r w:rsidRPr="00C749BC">
        <w:rPr>
          <w:sz w:val="24"/>
          <w:szCs w:val="24"/>
        </w:rPr>
        <w:t>cualquiera</w:t>
      </w:r>
      <w:proofErr w:type="spellEnd"/>
      <w:r w:rsidRPr="00C749BC">
        <w:rPr>
          <w:sz w:val="24"/>
          <w:szCs w:val="24"/>
        </w:rPr>
        <w:t xml:space="preserve"> sea </w:t>
      </w:r>
      <w:proofErr w:type="spellStart"/>
      <w:r w:rsidRPr="00C749BC">
        <w:rPr>
          <w:sz w:val="24"/>
          <w:szCs w:val="24"/>
        </w:rPr>
        <w:t>su</w:t>
      </w:r>
      <w:proofErr w:type="spellEnd"/>
      <w:r w:rsidRPr="00C749BC">
        <w:rPr>
          <w:sz w:val="24"/>
          <w:szCs w:val="24"/>
        </w:rPr>
        <w:t xml:space="preserve"> </w:t>
      </w:r>
      <w:proofErr w:type="spellStart"/>
      <w:r w:rsidRPr="00C749BC">
        <w:rPr>
          <w:sz w:val="24"/>
          <w:szCs w:val="24"/>
        </w:rPr>
        <w:t>naturaleza</w:t>
      </w:r>
      <w:proofErr w:type="spellEnd"/>
      <w:r w:rsidRPr="00C749BC">
        <w:rPr>
          <w:sz w:val="24"/>
          <w:szCs w:val="24"/>
        </w:rPr>
        <w:t xml:space="preserve">, </w:t>
      </w:r>
      <w:proofErr w:type="spellStart"/>
      <w:r w:rsidRPr="00C749BC">
        <w:rPr>
          <w:sz w:val="24"/>
          <w:szCs w:val="24"/>
        </w:rPr>
        <w:t>adoptar</w:t>
      </w:r>
      <w:proofErr w:type="spellEnd"/>
      <w:r w:rsidRPr="00C749BC">
        <w:rPr>
          <w:sz w:val="24"/>
          <w:szCs w:val="24"/>
        </w:rPr>
        <w:t xml:space="preserve"> las </w:t>
      </w:r>
      <w:proofErr w:type="spellStart"/>
      <w:r w:rsidRPr="00C749BC">
        <w:rPr>
          <w:sz w:val="24"/>
          <w:szCs w:val="24"/>
        </w:rPr>
        <w:t>medidas</w:t>
      </w:r>
      <w:proofErr w:type="spellEnd"/>
      <w:r w:rsidRPr="00C749BC">
        <w:rPr>
          <w:sz w:val="24"/>
          <w:szCs w:val="24"/>
        </w:rPr>
        <w:t xml:space="preserve"> </w:t>
      </w:r>
      <w:proofErr w:type="spellStart"/>
      <w:r w:rsidRPr="00C749BC">
        <w:rPr>
          <w:sz w:val="24"/>
          <w:szCs w:val="24"/>
        </w:rPr>
        <w:t>necesarias</w:t>
      </w:r>
      <w:proofErr w:type="spellEnd"/>
      <w:r w:rsidRPr="00C749BC">
        <w:rPr>
          <w:sz w:val="24"/>
          <w:szCs w:val="24"/>
        </w:rPr>
        <w:t xml:space="preserve"> para </w:t>
      </w:r>
      <w:proofErr w:type="spellStart"/>
      <w:r w:rsidRPr="00C749BC">
        <w:rPr>
          <w:sz w:val="24"/>
          <w:szCs w:val="24"/>
        </w:rPr>
        <w:t>salvaguardar</w:t>
      </w:r>
      <w:proofErr w:type="spellEnd"/>
      <w:r w:rsidRPr="00C749BC">
        <w:rPr>
          <w:sz w:val="24"/>
          <w:szCs w:val="24"/>
        </w:rPr>
        <w:t xml:space="preserve"> </w:t>
      </w:r>
      <w:proofErr w:type="spellStart"/>
      <w:r w:rsidRPr="00C749BC">
        <w:rPr>
          <w:sz w:val="24"/>
          <w:szCs w:val="24"/>
        </w:rPr>
        <w:t>su</w:t>
      </w:r>
      <w:proofErr w:type="spellEnd"/>
      <w:r w:rsidRPr="00C749BC">
        <w:rPr>
          <w:sz w:val="24"/>
          <w:szCs w:val="24"/>
        </w:rPr>
        <w:t xml:space="preserve"> </w:t>
      </w:r>
      <w:proofErr w:type="spellStart"/>
      <w:r w:rsidRPr="00C749BC">
        <w:rPr>
          <w:sz w:val="24"/>
          <w:szCs w:val="24"/>
        </w:rPr>
        <w:t>integridad</w:t>
      </w:r>
      <w:proofErr w:type="spellEnd"/>
      <w:r w:rsidRPr="00C749BC">
        <w:rPr>
          <w:sz w:val="24"/>
          <w:szCs w:val="24"/>
        </w:rPr>
        <w:t xml:space="preserve"> </w:t>
      </w:r>
      <w:proofErr w:type="spellStart"/>
      <w:r w:rsidRPr="00C749BC">
        <w:rPr>
          <w:sz w:val="24"/>
          <w:szCs w:val="24"/>
        </w:rPr>
        <w:t>física</w:t>
      </w:r>
      <w:proofErr w:type="spellEnd"/>
      <w:r w:rsidRPr="00C749BC">
        <w:rPr>
          <w:sz w:val="24"/>
          <w:szCs w:val="24"/>
        </w:rPr>
        <w:t xml:space="preserve"> y </w:t>
      </w:r>
      <w:proofErr w:type="spellStart"/>
      <w:r w:rsidRPr="00C749BC">
        <w:rPr>
          <w:sz w:val="24"/>
          <w:szCs w:val="24"/>
        </w:rPr>
        <w:t>psicológica</w:t>
      </w:r>
      <w:proofErr w:type="spellEnd"/>
      <w:r w:rsidRPr="00C749BC">
        <w:rPr>
          <w:sz w:val="24"/>
          <w:szCs w:val="24"/>
        </w:rPr>
        <w:t xml:space="preserve"> y </w:t>
      </w:r>
      <w:proofErr w:type="spellStart"/>
      <w:r w:rsidRPr="00C749BC">
        <w:rPr>
          <w:sz w:val="24"/>
          <w:szCs w:val="24"/>
        </w:rPr>
        <w:t>garantizar</w:t>
      </w:r>
      <w:proofErr w:type="spellEnd"/>
      <w:r w:rsidRPr="00C749BC">
        <w:rPr>
          <w:sz w:val="24"/>
          <w:szCs w:val="24"/>
        </w:rPr>
        <w:t xml:space="preserve"> el </w:t>
      </w:r>
      <w:proofErr w:type="spellStart"/>
      <w:r w:rsidRPr="00C749BC">
        <w:rPr>
          <w:sz w:val="24"/>
          <w:szCs w:val="24"/>
        </w:rPr>
        <w:t>cumplimiento</w:t>
      </w:r>
      <w:proofErr w:type="spellEnd"/>
      <w:r w:rsidRPr="00C749BC">
        <w:rPr>
          <w:sz w:val="24"/>
          <w:szCs w:val="24"/>
        </w:rPr>
        <w:t xml:space="preserve"> de </w:t>
      </w:r>
      <w:proofErr w:type="spellStart"/>
      <w:r w:rsidRPr="00C749BC">
        <w:rPr>
          <w:sz w:val="24"/>
          <w:szCs w:val="24"/>
        </w:rPr>
        <w:t>los</w:t>
      </w:r>
      <w:proofErr w:type="spellEnd"/>
      <w:r w:rsidRPr="00C749BC">
        <w:rPr>
          <w:sz w:val="24"/>
          <w:szCs w:val="24"/>
        </w:rPr>
        <w:t xml:space="preserve"> </w:t>
      </w:r>
      <w:proofErr w:type="spellStart"/>
      <w:r w:rsidRPr="00C749BC">
        <w:rPr>
          <w:sz w:val="24"/>
          <w:szCs w:val="24"/>
        </w:rPr>
        <w:t>términos</w:t>
      </w:r>
      <w:proofErr w:type="spellEnd"/>
      <w:r w:rsidRPr="00C749BC">
        <w:rPr>
          <w:sz w:val="24"/>
          <w:szCs w:val="24"/>
        </w:rPr>
        <w:t xml:space="preserve"> </w:t>
      </w:r>
      <w:proofErr w:type="spellStart"/>
      <w:r w:rsidRPr="00C749BC">
        <w:rPr>
          <w:sz w:val="24"/>
          <w:szCs w:val="24"/>
        </w:rPr>
        <w:t>señalados</w:t>
      </w:r>
      <w:proofErr w:type="spellEnd"/>
      <w:r w:rsidRPr="00C749BC">
        <w:rPr>
          <w:sz w:val="24"/>
          <w:szCs w:val="24"/>
        </w:rPr>
        <w:t xml:space="preserve"> </w:t>
      </w:r>
      <w:proofErr w:type="spellStart"/>
      <w:r w:rsidRPr="00C749BC">
        <w:rPr>
          <w:sz w:val="24"/>
          <w:szCs w:val="24"/>
        </w:rPr>
        <w:t>en</w:t>
      </w:r>
      <w:proofErr w:type="spellEnd"/>
      <w:r w:rsidRPr="00C749BC">
        <w:rPr>
          <w:sz w:val="24"/>
          <w:szCs w:val="24"/>
        </w:rPr>
        <w:t xml:space="preserve"> la ley o </w:t>
      </w:r>
      <w:proofErr w:type="spellStart"/>
      <w:r w:rsidRPr="00C749BC">
        <w:rPr>
          <w:sz w:val="24"/>
          <w:szCs w:val="24"/>
        </w:rPr>
        <w:t>en</w:t>
      </w:r>
      <w:proofErr w:type="spellEnd"/>
      <w:r w:rsidRPr="00C749BC">
        <w:rPr>
          <w:sz w:val="24"/>
          <w:szCs w:val="24"/>
        </w:rPr>
        <w:t xml:space="preserve"> </w:t>
      </w:r>
      <w:proofErr w:type="spellStart"/>
      <w:r w:rsidRPr="00C749BC">
        <w:rPr>
          <w:sz w:val="24"/>
          <w:szCs w:val="24"/>
        </w:rPr>
        <w:t>los</w:t>
      </w:r>
      <w:proofErr w:type="spellEnd"/>
      <w:r w:rsidRPr="00C749BC">
        <w:rPr>
          <w:sz w:val="24"/>
          <w:szCs w:val="24"/>
        </w:rPr>
        <w:t xml:space="preserve"> </w:t>
      </w:r>
      <w:proofErr w:type="spellStart"/>
      <w:r w:rsidRPr="00C749BC">
        <w:rPr>
          <w:sz w:val="24"/>
          <w:szCs w:val="24"/>
        </w:rPr>
        <w:t>reglamentos</w:t>
      </w:r>
      <w:proofErr w:type="spellEnd"/>
      <w:r w:rsidRPr="00C749BC">
        <w:rPr>
          <w:sz w:val="24"/>
          <w:szCs w:val="24"/>
        </w:rPr>
        <w:t xml:space="preserve"> </w:t>
      </w:r>
      <w:proofErr w:type="spellStart"/>
      <w:r w:rsidRPr="00C749BC">
        <w:rPr>
          <w:sz w:val="24"/>
          <w:szCs w:val="24"/>
        </w:rPr>
        <w:t>frente</w:t>
      </w:r>
      <w:proofErr w:type="spellEnd"/>
      <w:r w:rsidRPr="00C749BC">
        <w:rPr>
          <w:sz w:val="24"/>
          <w:szCs w:val="24"/>
        </w:rPr>
        <w:t xml:space="preserve"> al </w:t>
      </w:r>
      <w:proofErr w:type="spellStart"/>
      <w:r w:rsidRPr="00C749BC">
        <w:rPr>
          <w:sz w:val="24"/>
          <w:szCs w:val="24"/>
        </w:rPr>
        <w:t>debido</w:t>
      </w:r>
      <w:proofErr w:type="spellEnd"/>
      <w:r w:rsidRPr="00C749BC">
        <w:rPr>
          <w:sz w:val="24"/>
          <w:szCs w:val="24"/>
        </w:rPr>
        <w:t xml:space="preserve"> </w:t>
      </w:r>
      <w:proofErr w:type="spellStart"/>
      <w:r w:rsidRPr="00C749BC">
        <w:rPr>
          <w:sz w:val="24"/>
          <w:szCs w:val="24"/>
        </w:rPr>
        <w:t>proceso</w:t>
      </w:r>
      <w:proofErr w:type="spellEnd"/>
      <w:r w:rsidRPr="00C749BC">
        <w:rPr>
          <w:sz w:val="24"/>
          <w:szCs w:val="24"/>
        </w:rPr>
        <w:t xml:space="preserve">. </w:t>
      </w:r>
      <w:proofErr w:type="spellStart"/>
      <w:r w:rsidRPr="00C749BC">
        <w:rPr>
          <w:sz w:val="24"/>
          <w:szCs w:val="24"/>
        </w:rPr>
        <w:t>Procurar</w:t>
      </w:r>
      <w:proofErr w:type="spellEnd"/>
      <w:r w:rsidRPr="00C749BC">
        <w:rPr>
          <w:sz w:val="24"/>
          <w:szCs w:val="24"/>
        </w:rPr>
        <w:t xml:space="preserve"> la </w:t>
      </w:r>
      <w:proofErr w:type="spellStart"/>
      <w:r w:rsidRPr="00C749BC">
        <w:rPr>
          <w:sz w:val="24"/>
          <w:szCs w:val="24"/>
        </w:rPr>
        <w:t>presencia</w:t>
      </w:r>
      <w:proofErr w:type="spellEnd"/>
      <w:r w:rsidRPr="00C749BC">
        <w:rPr>
          <w:sz w:val="24"/>
          <w:szCs w:val="24"/>
        </w:rPr>
        <w:t xml:space="preserve"> </w:t>
      </w:r>
      <w:proofErr w:type="spellStart"/>
      <w:r w:rsidRPr="00C749BC">
        <w:rPr>
          <w:sz w:val="24"/>
          <w:szCs w:val="24"/>
        </w:rPr>
        <w:t>en</w:t>
      </w:r>
      <w:proofErr w:type="spellEnd"/>
      <w:r w:rsidRPr="00C749BC">
        <w:rPr>
          <w:sz w:val="24"/>
          <w:szCs w:val="24"/>
        </w:rPr>
        <w:t xml:space="preserve"> </w:t>
      </w:r>
      <w:proofErr w:type="spellStart"/>
      <w:r w:rsidRPr="00C749BC">
        <w:rPr>
          <w:sz w:val="24"/>
          <w:szCs w:val="24"/>
        </w:rPr>
        <w:t>dichas</w:t>
      </w:r>
      <w:proofErr w:type="spellEnd"/>
      <w:r w:rsidRPr="00C749BC">
        <w:rPr>
          <w:sz w:val="24"/>
          <w:szCs w:val="24"/>
        </w:rPr>
        <w:t xml:space="preserve"> </w:t>
      </w:r>
      <w:proofErr w:type="spellStart"/>
      <w:r w:rsidRPr="00C749BC">
        <w:rPr>
          <w:sz w:val="24"/>
          <w:szCs w:val="24"/>
        </w:rPr>
        <w:t>actuaciones</w:t>
      </w:r>
      <w:proofErr w:type="spellEnd"/>
      <w:r w:rsidRPr="00C749BC">
        <w:rPr>
          <w:sz w:val="24"/>
          <w:szCs w:val="24"/>
        </w:rPr>
        <w:t xml:space="preserve"> de </w:t>
      </w:r>
      <w:proofErr w:type="spellStart"/>
      <w:r w:rsidRPr="00C749BC">
        <w:rPr>
          <w:sz w:val="24"/>
          <w:szCs w:val="24"/>
        </w:rPr>
        <w:t>sus</w:t>
      </w:r>
      <w:proofErr w:type="spellEnd"/>
      <w:r w:rsidRPr="00C749BC">
        <w:rPr>
          <w:sz w:val="24"/>
          <w:szCs w:val="24"/>
        </w:rPr>
        <w:t xml:space="preserve"> padres, de las personas </w:t>
      </w:r>
      <w:proofErr w:type="spellStart"/>
      <w:r w:rsidRPr="00C749BC">
        <w:rPr>
          <w:sz w:val="24"/>
          <w:szCs w:val="24"/>
        </w:rPr>
        <w:t>responsables</w:t>
      </w:r>
      <w:proofErr w:type="spellEnd"/>
      <w:r w:rsidRPr="00C749BC">
        <w:rPr>
          <w:sz w:val="24"/>
          <w:szCs w:val="24"/>
        </w:rPr>
        <w:t xml:space="preserve"> o de </w:t>
      </w:r>
      <w:proofErr w:type="spellStart"/>
      <w:r w:rsidRPr="00C749BC">
        <w:rPr>
          <w:sz w:val="24"/>
          <w:szCs w:val="24"/>
        </w:rPr>
        <w:t>su</w:t>
      </w:r>
      <w:proofErr w:type="spellEnd"/>
      <w:r w:rsidRPr="00C749BC">
        <w:rPr>
          <w:sz w:val="24"/>
          <w:szCs w:val="24"/>
        </w:rPr>
        <w:t xml:space="preserve"> </w:t>
      </w:r>
      <w:proofErr w:type="spellStart"/>
      <w:r w:rsidRPr="00C749BC">
        <w:rPr>
          <w:sz w:val="24"/>
          <w:szCs w:val="24"/>
        </w:rPr>
        <w:t>representante</w:t>
      </w:r>
      <w:proofErr w:type="spellEnd"/>
      <w:r w:rsidRPr="00C749BC">
        <w:rPr>
          <w:spacing w:val="-17"/>
          <w:sz w:val="24"/>
          <w:szCs w:val="24"/>
        </w:rPr>
        <w:t xml:space="preserve"> </w:t>
      </w:r>
      <w:r w:rsidRPr="00C749BC">
        <w:rPr>
          <w:sz w:val="24"/>
          <w:szCs w:val="24"/>
        </w:rPr>
        <w:t>legal.</w:t>
      </w:r>
    </w:p>
    <w:p w14:paraId="4CD6FCF0" w14:textId="77777777" w:rsidR="000C0AF8" w:rsidRDefault="000C0AF8" w:rsidP="000C0AF8">
      <w:pPr>
        <w:pStyle w:val="Textoindependiente"/>
        <w:spacing w:before="10"/>
        <w:jc w:val="both"/>
      </w:pPr>
    </w:p>
    <w:p w14:paraId="29EADA17" w14:textId="77777777" w:rsidR="00F916A6" w:rsidRDefault="00F916A6" w:rsidP="000C0AF8">
      <w:pPr>
        <w:pStyle w:val="Textoindependiente"/>
        <w:spacing w:before="10"/>
        <w:jc w:val="both"/>
      </w:pPr>
    </w:p>
    <w:p w14:paraId="31BD6CE3" w14:textId="77777777" w:rsidR="00F916A6" w:rsidRDefault="00F916A6" w:rsidP="000C0AF8">
      <w:pPr>
        <w:pStyle w:val="Textoindependiente"/>
        <w:spacing w:before="10"/>
        <w:jc w:val="both"/>
      </w:pPr>
    </w:p>
    <w:p w14:paraId="4B0713B6" w14:textId="77777777" w:rsidR="00F916A6" w:rsidRDefault="00F916A6" w:rsidP="000C0AF8">
      <w:pPr>
        <w:pStyle w:val="Textoindependiente"/>
        <w:spacing w:before="10"/>
        <w:jc w:val="both"/>
      </w:pPr>
    </w:p>
    <w:p w14:paraId="698BFF63" w14:textId="77777777" w:rsidR="00F916A6" w:rsidRPr="00C749BC" w:rsidRDefault="00F916A6" w:rsidP="000C0AF8">
      <w:pPr>
        <w:pStyle w:val="Textoindependiente"/>
        <w:spacing w:before="10"/>
        <w:jc w:val="both"/>
      </w:pPr>
    </w:p>
    <w:p w14:paraId="6EB25FB9" w14:textId="77777777" w:rsidR="000C0AF8" w:rsidRPr="00C749BC" w:rsidRDefault="000C0AF8" w:rsidP="000C0AF8">
      <w:pPr>
        <w:pStyle w:val="Ttulo1"/>
        <w:numPr>
          <w:ilvl w:val="0"/>
          <w:numId w:val="10"/>
        </w:numPr>
        <w:tabs>
          <w:tab w:val="left" w:pos="1241"/>
          <w:tab w:val="left" w:pos="1242"/>
        </w:tabs>
        <w:jc w:val="both"/>
      </w:pPr>
      <w:r w:rsidRPr="00C749BC">
        <w:t>Legislación</w:t>
      </w:r>
      <w:r w:rsidRPr="00C749BC">
        <w:rPr>
          <w:spacing w:val="-1"/>
        </w:rPr>
        <w:t xml:space="preserve"> </w:t>
      </w:r>
      <w:r w:rsidRPr="00C749BC">
        <w:t>Internacional</w:t>
      </w:r>
    </w:p>
    <w:p w14:paraId="4C0F228F" w14:textId="77777777" w:rsidR="000C0AF8" w:rsidRPr="00C749BC" w:rsidRDefault="000C0AF8" w:rsidP="000C0AF8">
      <w:pPr>
        <w:pStyle w:val="Textoindependiente"/>
        <w:spacing w:before="2"/>
        <w:jc w:val="both"/>
        <w:rPr>
          <w:b/>
        </w:rPr>
      </w:pPr>
    </w:p>
    <w:p w14:paraId="7BADA695" w14:textId="77777777" w:rsidR="000C0AF8" w:rsidRPr="00C749BC" w:rsidRDefault="000C0AF8" w:rsidP="000C0AF8">
      <w:pPr>
        <w:pStyle w:val="Prrafodelista"/>
        <w:widowControl w:val="0"/>
        <w:numPr>
          <w:ilvl w:val="0"/>
          <w:numId w:val="11"/>
        </w:numPr>
        <w:tabs>
          <w:tab w:val="left" w:pos="881"/>
          <w:tab w:val="left" w:pos="882"/>
        </w:tabs>
        <w:autoSpaceDE w:val="0"/>
        <w:autoSpaceDN w:val="0"/>
        <w:spacing w:after="0" w:line="240" w:lineRule="auto"/>
        <w:contextualSpacing w:val="0"/>
        <w:jc w:val="both"/>
        <w:rPr>
          <w:sz w:val="24"/>
          <w:szCs w:val="24"/>
        </w:rPr>
      </w:pPr>
      <w:proofErr w:type="spellStart"/>
      <w:r w:rsidRPr="00C749BC">
        <w:rPr>
          <w:sz w:val="24"/>
          <w:szCs w:val="24"/>
        </w:rPr>
        <w:t>Convención</w:t>
      </w:r>
      <w:proofErr w:type="spellEnd"/>
      <w:r w:rsidRPr="00C749BC">
        <w:rPr>
          <w:sz w:val="24"/>
          <w:szCs w:val="24"/>
        </w:rPr>
        <w:t xml:space="preserve"> </w:t>
      </w:r>
      <w:proofErr w:type="spellStart"/>
      <w:r w:rsidRPr="00C749BC">
        <w:rPr>
          <w:sz w:val="24"/>
          <w:szCs w:val="24"/>
        </w:rPr>
        <w:t>sobre</w:t>
      </w:r>
      <w:proofErr w:type="spellEnd"/>
      <w:r w:rsidRPr="00C749BC">
        <w:rPr>
          <w:sz w:val="24"/>
          <w:szCs w:val="24"/>
        </w:rPr>
        <w:t xml:space="preserve"> </w:t>
      </w:r>
      <w:proofErr w:type="spellStart"/>
      <w:r w:rsidRPr="00C749BC">
        <w:rPr>
          <w:sz w:val="24"/>
          <w:szCs w:val="24"/>
        </w:rPr>
        <w:t>los</w:t>
      </w:r>
      <w:proofErr w:type="spellEnd"/>
      <w:r w:rsidRPr="00C749BC">
        <w:rPr>
          <w:sz w:val="24"/>
          <w:szCs w:val="24"/>
        </w:rPr>
        <w:t xml:space="preserve"> derechos del</w:t>
      </w:r>
      <w:r w:rsidRPr="00C749BC">
        <w:rPr>
          <w:spacing w:val="-2"/>
          <w:sz w:val="24"/>
          <w:szCs w:val="24"/>
        </w:rPr>
        <w:t xml:space="preserve"> </w:t>
      </w:r>
      <w:proofErr w:type="spellStart"/>
      <w:r w:rsidRPr="00C749BC">
        <w:rPr>
          <w:sz w:val="24"/>
          <w:szCs w:val="24"/>
        </w:rPr>
        <w:t>niño</w:t>
      </w:r>
      <w:proofErr w:type="spellEnd"/>
      <w:r w:rsidRPr="00C749BC">
        <w:rPr>
          <w:sz w:val="24"/>
          <w:szCs w:val="24"/>
        </w:rPr>
        <w:t>.</w:t>
      </w:r>
    </w:p>
    <w:p w14:paraId="4FDC8BC7" w14:textId="77777777" w:rsidR="000C0AF8" w:rsidRPr="00C749BC" w:rsidRDefault="000C0AF8" w:rsidP="000C0AF8">
      <w:pPr>
        <w:pStyle w:val="Prrafodelista"/>
        <w:widowControl w:val="0"/>
        <w:numPr>
          <w:ilvl w:val="0"/>
          <w:numId w:val="11"/>
        </w:numPr>
        <w:tabs>
          <w:tab w:val="left" w:pos="881"/>
          <w:tab w:val="left" w:pos="882"/>
        </w:tabs>
        <w:autoSpaceDE w:val="0"/>
        <w:autoSpaceDN w:val="0"/>
        <w:spacing w:before="138" w:after="0" w:line="240" w:lineRule="auto"/>
        <w:contextualSpacing w:val="0"/>
        <w:jc w:val="both"/>
        <w:rPr>
          <w:sz w:val="24"/>
          <w:szCs w:val="24"/>
        </w:rPr>
      </w:pPr>
      <w:proofErr w:type="spellStart"/>
      <w:r w:rsidRPr="00C749BC">
        <w:rPr>
          <w:sz w:val="24"/>
          <w:szCs w:val="24"/>
        </w:rPr>
        <w:t>Declaración</w:t>
      </w:r>
      <w:proofErr w:type="spellEnd"/>
      <w:r w:rsidRPr="00C749BC">
        <w:rPr>
          <w:sz w:val="24"/>
          <w:szCs w:val="24"/>
        </w:rPr>
        <w:t xml:space="preserve"> de </w:t>
      </w:r>
      <w:proofErr w:type="spellStart"/>
      <w:r w:rsidRPr="00C749BC">
        <w:rPr>
          <w:sz w:val="24"/>
          <w:szCs w:val="24"/>
        </w:rPr>
        <w:t>los</w:t>
      </w:r>
      <w:proofErr w:type="spellEnd"/>
      <w:r w:rsidRPr="00C749BC">
        <w:rPr>
          <w:sz w:val="24"/>
          <w:szCs w:val="24"/>
        </w:rPr>
        <w:t xml:space="preserve"> derechos del</w:t>
      </w:r>
      <w:r w:rsidRPr="00C749BC">
        <w:rPr>
          <w:spacing w:val="-7"/>
          <w:sz w:val="24"/>
          <w:szCs w:val="24"/>
        </w:rPr>
        <w:t xml:space="preserve"> </w:t>
      </w:r>
      <w:proofErr w:type="spellStart"/>
      <w:r w:rsidRPr="00C749BC">
        <w:rPr>
          <w:sz w:val="24"/>
          <w:szCs w:val="24"/>
        </w:rPr>
        <w:t>niño</w:t>
      </w:r>
      <w:proofErr w:type="spellEnd"/>
      <w:r w:rsidRPr="00C749BC">
        <w:rPr>
          <w:sz w:val="24"/>
          <w:szCs w:val="24"/>
        </w:rPr>
        <w:t>.</w:t>
      </w:r>
    </w:p>
    <w:p w14:paraId="5AEB2FA0" w14:textId="77777777" w:rsidR="000C0AF8" w:rsidRPr="00C749BC" w:rsidRDefault="000C0AF8" w:rsidP="000C0AF8">
      <w:pPr>
        <w:pStyle w:val="Prrafodelista"/>
        <w:widowControl w:val="0"/>
        <w:numPr>
          <w:ilvl w:val="0"/>
          <w:numId w:val="11"/>
        </w:numPr>
        <w:tabs>
          <w:tab w:val="left" w:pos="881"/>
          <w:tab w:val="left" w:pos="882"/>
        </w:tabs>
        <w:autoSpaceDE w:val="0"/>
        <w:autoSpaceDN w:val="0"/>
        <w:spacing w:before="136" w:after="0" w:line="240" w:lineRule="auto"/>
        <w:contextualSpacing w:val="0"/>
        <w:jc w:val="both"/>
        <w:rPr>
          <w:sz w:val="24"/>
          <w:szCs w:val="24"/>
        </w:rPr>
      </w:pPr>
      <w:proofErr w:type="spellStart"/>
      <w:r w:rsidRPr="00C749BC">
        <w:rPr>
          <w:sz w:val="24"/>
          <w:szCs w:val="24"/>
        </w:rPr>
        <w:t>Declaración</w:t>
      </w:r>
      <w:proofErr w:type="spellEnd"/>
      <w:r w:rsidRPr="00C749BC">
        <w:rPr>
          <w:sz w:val="24"/>
          <w:szCs w:val="24"/>
        </w:rPr>
        <w:t xml:space="preserve"> Universal de </w:t>
      </w:r>
      <w:proofErr w:type="spellStart"/>
      <w:r w:rsidRPr="00C749BC">
        <w:rPr>
          <w:sz w:val="24"/>
          <w:szCs w:val="24"/>
        </w:rPr>
        <w:t>los</w:t>
      </w:r>
      <w:proofErr w:type="spellEnd"/>
      <w:r w:rsidRPr="00C749BC">
        <w:rPr>
          <w:sz w:val="24"/>
          <w:szCs w:val="24"/>
        </w:rPr>
        <w:t xml:space="preserve"> Derechos</w:t>
      </w:r>
      <w:r w:rsidRPr="00C749BC">
        <w:rPr>
          <w:spacing w:val="-6"/>
          <w:sz w:val="24"/>
          <w:szCs w:val="24"/>
        </w:rPr>
        <w:t xml:space="preserve"> </w:t>
      </w:r>
      <w:proofErr w:type="spellStart"/>
      <w:r w:rsidRPr="00C749BC">
        <w:rPr>
          <w:sz w:val="24"/>
          <w:szCs w:val="24"/>
        </w:rPr>
        <w:t>Humanos</w:t>
      </w:r>
      <w:proofErr w:type="spellEnd"/>
      <w:r w:rsidRPr="00C749BC">
        <w:rPr>
          <w:sz w:val="24"/>
          <w:szCs w:val="24"/>
        </w:rPr>
        <w:t>.</w:t>
      </w:r>
    </w:p>
    <w:p w14:paraId="0B8F0144" w14:textId="77777777" w:rsidR="000C0AF8" w:rsidRPr="00C749BC" w:rsidRDefault="000C0AF8" w:rsidP="000C0AF8">
      <w:pPr>
        <w:pStyle w:val="Textoindependiente"/>
        <w:spacing w:before="3"/>
        <w:jc w:val="both"/>
      </w:pPr>
    </w:p>
    <w:p w14:paraId="08305603" w14:textId="77777777" w:rsidR="000C0AF8" w:rsidRPr="00C749BC" w:rsidRDefault="000C0AF8" w:rsidP="000C0AF8">
      <w:pPr>
        <w:pStyle w:val="Ttulo1"/>
        <w:numPr>
          <w:ilvl w:val="0"/>
          <w:numId w:val="9"/>
        </w:numPr>
        <w:tabs>
          <w:tab w:val="left" w:pos="1241"/>
          <w:tab w:val="left" w:pos="1242"/>
        </w:tabs>
        <w:jc w:val="both"/>
      </w:pPr>
      <w:r w:rsidRPr="00C749BC">
        <w:t xml:space="preserve"> Impacto</w:t>
      </w:r>
      <w:r w:rsidRPr="00C749BC">
        <w:rPr>
          <w:spacing w:val="-2"/>
        </w:rPr>
        <w:t xml:space="preserve"> </w:t>
      </w:r>
      <w:r w:rsidRPr="00C749BC">
        <w:t>fiscal.</w:t>
      </w:r>
    </w:p>
    <w:p w14:paraId="41606F6E" w14:textId="77777777" w:rsidR="000C0AF8" w:rsidRPr="00C749BC" w:rsidRDefault="000C0AF8" w:rsidP="000C0AF8">
      <w:pPr>
        <w:pStyle w:val="Textoindependiente"/>
        <w:spacing w:before="140" w:line="276" w:lineRule="auto"/>
        <w:ind w:left="162" w:right="126"/>
        <w:jc w:val="both"/>
      </w:pPr>
      <w:r w:rsidRPr="00C749BC">
        <w:t>El presente proyecto de Ley no genera un impacto fiscal.</w:t>
      </w:r>
    </w:p>
    <w:p w14:paraId="2B9FAD99" w14:textId="77777777" w:rsidR="000C0AF8" w:rsidRPr="00C749BC" w:rsidRDefault="000C0AF8" w:rsidP="000C0AF8">
      <w:pPr>
        <w:pStyle w:val="Textoindependiente"/>
        <w:spacing w:before="7"/>
        <w:jc w:val="both"/>
      </w:pPr>
    </w:p>
    <w:p w14:paraId="27D389DF" w14:textId="77777777" w:rsidR="000C0AF8" w:rsidRPr="00C749BC" w:rsidRDefault="000C0AF8" w:rsidP="000C0AF8">
      <w:pPr>
        <w:pStyle w:val="Ttulo1"/>
        <w:numPr>
          <w:ilvl w:val="0"/>
          <w:numId w:val="9"/>
        </w:numPr>
        <w:tabs>
          <w:tab w:val="left" w:pos="1241"/>
          <w:tab w:val="left" w:pos="1242"/>
        </w:tabs>
        <w:jc w:val="both"/>
      </w:pPr>
      <w:r w:rsidRPr="00C749BC">
        <w:t>Proposición.</w:t>
      </w:r>
    </w:p>
    <w:p w14:paraId="05FFAD96" w14:textId="77777777" w:rsidR="005D09C5" w:rsidRDefault="005D09C5" w:rsidP="000C0AF8">
      <w:pPr>
        <w:pStyle w:val="Textoindependiente"/>
        <w:spacing w:line="276" w:lineRule="auto"/>
        <w:ind w:right="119"/>
        <w:jc w:val="both"/>
        <w:rPr>
          <w:rFonts w:asciiTheme="minorHAnsi" w:eastAsiaTheme="minorHAnsi" w:hAnsiTheme="minorHAnsi" w:cstheme="minorBidi"/>
          <w:color w:val="FF0000"/>
          <w:lang w:val="en-US" w:eastAsia="en-US" w:bidi="ar-SA"/>
        </w:rPr>
      </w:pPr>
    </w:p>
    <w:p w14:paraId="7B44FE05" w14:textId="3B47CF34" w:rsidR="000C0AF8" w:rsidRPr="005D09C5" w:rsidRDefault="000C0AF8" w:rsidP="000C0AF8">
      <w:pPr>
        <w:pStyle w:val="Textoindependiente"/>
        <w:spacing w:line="276" w:lineRule="auto"/>
        <w:ind w:right="119"/>
        <w:jc w:val="both"/>
        <w:rPr>
          <w:i/>
        </w:rPr>
      </w:pPr>
      <w:r w:rsidRPr="00C749BC">
        <w:t xml:space="preserve">Por lo anterior, pongo a consideración el presente proyecto de ley, </w:t>
      </w:r>
      <w:r w:rsidRPr="00C749BC">
        <w:rPr>
          <w:i/>
        </w:rPr>
        <w:t>“</w:t>
      </w:r>
      <w:r w:rsidRPr="00C749BC">
        <w:t xml:space="preserve">Por medio de la cual se modifica La Ley 1804 de 2016, se adiciona un parágrafo al artículo 12, en el cual se </w:t>
      </w:r>
      <w:r w:rsidRPr="00C749BC">
        <w:rPr>
          <w:i/>
        </w:rPr>
        <w:t>1. A</w:t>
      </w:r>
      <w:r w:rsidRPr="00C749BC">
        <w:rPr>
          <w:bCs/>
          <w:i/>
        </w:rPr>
        <w:t xml:space="preserve">signe  </w:t>
      </w:r>
      <w:r w:rsidRPr="00C749BC">
        <w:rPr>
          <w:bCs/>
          <w:i/>
          <w:color w:val="000000" w:themeColor="text1"/>
        </w:rPr>
        <w:t xml:space="preserve">a la Comisión Intersectorial de la Primera Infancia (CIPI), la función de estudiar y aprobar los manuales operativos y lineamientos técnicos de las modalidades comunitarias, familiar, institucional y propia intercultural, elaborados y presentados por el Instituto Colombiano de Bienestar Familiar (ICBF), con el fin de garantizar la atención integral de los niños y niñas desde los cero (0) hasta los seis (6) años de edad, conforme a lo estipulado en la Política de Estado para el Desarrollo Integral de la Primera Infancia de Cero a Siempre, </w:t>
      </w:r>
      <w:r w:rsidRPr="004A4302">
        <w:rPr>
          <w:bCs/>
          <w:i/>
          <w:color w:val="000000" w:themeColor="text1"/>
        </w:rPr>
        <w:t>2. Modificar el artículo 11 Integración de La Comisión Intersectorial para la atención integral de la primera infancia, agregando los numerales doce (12) y trece (13) donde se incluyan en la misma,  dos delegados de los grupos étnicos, uno en representación de la comunidad Afrodescendiente que será designado por  la Comisión Consultiva de Alto Nivel de Comunidades N</w:t>
      </w:r>
      <w:r w:rsidRPr="00E03F0B">
        <w:rPr>
          <w:bCs/>
          <w:i/>
          <w:color w:val="000000" w:themeColor="text1"/>
        </w:rPr>
        <w:t xml:space="preserve">egras </w:t>
      </w:r>
      <w:r w:rsidRPr="004A4302">
        <w:rPr>
          <w:bCs/>
          <w:i/>
          <w:color w:val="000000" w:themeColor="text1"/>
        </w:rPr>
        <w:t>y otro en representación de la comunidad Indígena elegido por la M</w:t>
      </w:r>
      <w:r w:rsidRPr="00E03F0B">
        <w:rPr>
          <w:bCs/>
          <w:i/>
          <w:color w:val="000000" w:themeColor="text1"/>
        </w:rPr>
        <w:t xml:space="preserve">esa </w:t>
      </w:r>
      <w:r w:rsidRPr="004A4302">
        <w:rPr>
          <w:bCs/>
          <w:i/>
          <w:color w:val="000000" w:themeColor="text1"/>
        </w:rPr>
        <w:t>Nacional Permanente de C</w:t>
      </w:r>
      <w:r w:rsidRPr="00E03F0B">
        <w:rPr>
          <w:bCs/>
          <w:i/>
          <w:color w:val="000000" w:themeColor="text1"/>
        </w:rPr>
        <w:t xml:space="preserve">oncertación </w:t>
      </w:r>
      <w:r w:rsidRPr="004A4302">
        <w:rPr>
          <w:bCs/>
          <w:i/>
          <w:color w:val="000000" w:themeColor="text1"/>
        </w:rPr>
        <w:t>Indígena</w:t>
      </w:r>
      <w:r w:rsidRPr="004A4302">
        <w:rPr>
          <w:rFonts w:ascii="Segoe UI" w:eastAsia="Times New Roman" w:hAnsi="Segoe UI" w:cs="Segoe UI"/>
          <w:i/>
          <w:color w:val="212121"/>
          <w:sz w:val="23"/>
          <w:szCs w:val="23"/>
          <w:shd w:val="clear" w:color="auto" w:fill="FFFFFF"/>
          <w:lang w:bidi="ar-SA"/>
        </w:rPr>
        <w:t xml:space="preserve">; </w:t>
      </w:r>
      <w:r w:rsidRPr="004A4302">
        <w:rPr>
          <w:bCs/>
          <w:i/>
          <w:color w:val="000000" w:themeColor="text1"/>
        </w:rPr>
        <w:t xml:space="preserve">y un delegado de la sociedad civil en representación de los actores de las entidades administradoras de servicio, el cual será escogido conforme a los procedimientos que defina el ICBF </w:t>
      </w:r>
      <w:r w:rsidRPr="004A4302">
        <w:rPr>
          <w:bCs/>
          <w:i/>
        </w:rPr>
        <w:t>plazo máximo de seis (6) meses</w:t>
      </w:r>
      <w:r w:rsidRPr="004A4302">
        <w:rPr>
          <w:bCs/>
          <w:i/>
          <w:color w:val="000000" w:themeColor="text1"/>
        </w:rPr>
        <w:t xml:space="preserve"> </w:t>
      </w:r>
      <w:r w:rsidRPr="00C749BC">
        <w:rPr>
          <w:bCs/>
          <w:i/>
          <w:color w:val="000000" w:themeColor="text1"/>
        </w:rPr>
        <w:t xml:space="preserve">y 3. Se agregue </w:t>
      </w:r>
      <w:r w:rsidRPr="00C749BC">
        <w:rPr>
          <w:bCs/>
          <w:color w:val="000000" w:themeColor="text1"/>
        </w:rPr>
        <w:t xml:space="preserve"> </w:t>
      </w:r>
      <w:r w:rsidRPr="00C749BC">
        <w:rPr>
          <w:bCs/>
          <w:i/>
          <w:color w:val="000000" w:themeColor="text1"/>
        </w:rPr>
        <w:t xml:space="preserve">un parágrafo al artículo 25, Financiación. En el cual se señale </w:t>
      </w:r>
      <w:r>
        <w:rPr>
          <w:bCs/>
          <w:i/>
          <w:color w:val="000000" w:themeColor="text1"/>
        </w:rPr>
        <w:t>que e</w:t>
      </w:r>
      <w:r w:rsidRPr="00B10B52">
        <w:rPr>
          <w:bCs/>
          <w:i/>
          <w:color w:val="000000" w:themeColor="text1"/>
        </w:rPr>
        <w:t xml:space="preserve">n ningún caso podrá reducirse la </w:t>
      </w:r>
      <w:r w:rsidRPr="00B10B52">
        <w:rPr>
          <w:b/>
          <w:bCs/>
          <w:i/>
          <w:color w:val="000000" w:themeColor="text1"/>
        </w:rPr>
        <w:t xml:space="preserve">COBERTURA </w:t>
      </w:r>
      <w:r w:rsidRPr="00B10B52">
        <w:rPr>
          <w:bCs/>
          <w:i/>
          <w:color w:val="000000" w:themeColor="text1"/>
        </w:rPr>
        <w:t>de atención en las modalidades (integral y tradicional) de primera infancia atendida en la vigencia inmediatamente anterior de lo proyectado por la Comisión Intersectorial para la Atención Integral de Primera Infancia C</w:t>
      </w:r>
      <w:r w:rsidRPr="00B10B52">
        <w:rPr>
          <w:i/>
        </w:rPr>
        <w:t>on el que se brinde el respectivo trámite legislativo y pueda convertirse en ley de la</w:t>
      </w:r>
      <w:r w:rsidRPr="00B10B52">
        <w:rPr>
          <w:i/>
          <w:spacing w:val="-1"/>
        </w:rPr>
        <w:t xml:space="preserve"> </w:t>
      </w:r>
      <w:r w:rsidRPr="00B10B52">
        <w:rPr>
          <w:i/>
        </w:rPr>
        <w:t>República”.</w:t>
      </w:r>
    </w:p>
    <w:p w14:paraId="20D1EE32" w14:textId="77777777" w:rsidR="000C0AF8" w:rsidRDefault="000C0AF8" w:rsidP="000C0AF8">
      <w:pPr>
        <w:pStyle w:val="Textoindependiente"/>
        <w:spacing w:line="276" w:lineRule="auto"/>
        <w:ind w:right="119"/>
        <w:jc w:val="both"/>
        <w:rPr>
          <w:i/>
        </w:rPr>
      </w:pPr>
    </w:p>
    <w:p w14:paraId="30ABA8B1" w14:textId="77777777" w:rsidR="000C0AF8" w:rsidRDefault="000C0AF8" w:rsidP="000C0AF8">
      <w:pPr>
        <w:pStyle w:val="Textoindependiente"/>
        <w:spacing w:line="276" w:lineRule="auto"/>
        <w:ind w:right="119"/>
        <w:jc w:val="both"/>
      </w:pPr>
      <w:r>
        <w:t xml:space="preserve">Cordialmente, </w:t>
      </w:r>
    </w:p>
    <w:p w14:paraId="44734E71" w14:textId="77777777" w:rsidR="000C0AF8" w:rsidRDefault="000C0AF8" w:rsidP="000C0AF8">
      <w:pPr>
        <w:pStyle w:val="Textoindependiente"/>
        <w:spacing w:line="276" w:lineRule="auto"/>
        <w:ind w:right="119"/>
        <w:jc w:val="both"/>
        <w:rPr>
          <w:b/>
          <w:bCs/>
        </w:rPr>
      </w:pPr>
    </w:p>
    <w:p w14:paraId="16950B1D" w14:textId="77777777" w:rsidR="000C0AF8" w:rsidRDefault="000C0AF8" w:rsidP="000C0AF8">
      <w:pPr>
        <w:contextualSpacing/>
        <w:jc w:val="both"/>
        <w:rPr>
          <w:b/>
          <w:bCs/>
          <w:sz w:val="24"/>
          <w:szCs w:val="24"/>
        </w:rPr>
      </w:pPr>
    </w:p>
    <w:p w14:paraId="0CF8209B" w14:textId="77777777" w:rsidR="005D09C5" w:rsidRDefault="005D09C5" w:rsidP="005D09C5">
      <w:pPr>
        <w:contextualSpacing/>
        <w:jc w:val="both"/>
        <w:rPr>
          <w:rFonts w:ascii="Arial" w:hAnsi="Arial" w:cs="Arial"/>
          <w:b/>
        </w:rPr>
      </w:pPr>
      <w:bookmarkStart w:id="3" w:name="_GoBack"/>
      <w:bookmarkEnd w:id="3"/>
    </w:p>
    <w:p w14:paraId="26078698" w14:textId="77777777" w:rsidR="005D09C5" w:rsidRDefault="005D09C5" w:rsidP="005D09C5">
      <w:pPr>
        <w:contextualSpacing/>
        <w:jc w:val="both"/>
        <w:rPr>
          <w:rFonts w:ascii="Arial" w:hAnsi="Arial" w:cs="Arial"/>
          <w:b/>
        </w:rPr>
      </w:pPr>
      <w:proofErr w:type="spellStart"/>
      <w:r w:rsidRPr="000C0AF8">
        <w:rPr>
          <w:rFonts w:ascii="Arial" w:hAnsi="Arial" w:cs="Arial"/>
          <w:b/>
        </w:rPr>
        <w:t>Jhon</w:t>
      </w:r>
      <w:proofErr w:type="spellEnd"/>
      <w:r w:rsidRPr="000C0AF8">
        <w:rPr>
          <w:rFonts w:ascii="Arial" w:hAnsi="Arial" w:cs="Arial"/>
          <w:b/>
        </w:rPr>
        <w:t xml:space="preserve"> </w:t>
      </w:r>
      <w:proofErr w:type="spellStart"/>
      <w:r w:rsidRPr="000C0AF8">
        <w:rPr>
          <w:rFonts w:ascii="Arial" w:hAnsi="Arial" w:cs="Arial"/>
          <w:b/>
        </w:rPr>
        <w:t>Arley</w:t>
      </w:r>
      <w:proofErr w:type="spellEnd"/>
      <w:r w:rsidRPr="000C0AF8">
        <w:rPr>
          <w:rFonts w:ascii="Arial" w:hAnsi="Arial" w:cs="Arial"/>
          <w:b/>
        </w:rPr>
        <w:t xml:space="preserve"> Murillo </w:t>
      </w:r>
      <w:proofErr w:type="spellStart"/>
      <w:r w:rsidRPr="000C0AF8">
        <w:rPr>
          <w:rFonts w:ascii="Arial" w:hAnsi="Arial" w:cs="Arial"/>
          <w:b/>
        </w:rPr>
        <w:t>Benítez</w:t>
      </w:r>
      <w:proofErr w:type="spellEnd"/>
      <w:r w:rsidRPr="000C0AF8">
        <w:rPr>
          <w:rFonts w:ascii="Arial" w:hAnsi="Arial" w:cs="Arial"/>
          <w:b/>
        </w:rPr>
        <w:t xml:space="preserve"> </w:t>
      </w:r>
      <w:r>
        <w:rPr>
          <w:rFonts w:ascii="Arial" w:hAnsi="Arial" w:cs="Arial"/>
          <w:b/>
        </w:rPr>
        <w:tab/>
      </w:r>
      <w:r>
        <w:rPr>
          <w:rFonts w:ascii="Arial" w:hAnsi="Arial" w:cs="Arial"/>
          <w:b/>
        </w:rPr>
        <w:tab/>
      </w:r>
      <w:r>
        <w:rPr>
          <w:rFonts w:ascii="Arial" w:hAnsi="Arial" w:cs="Arial"/>
          <w:b/>
        </w:rPr>
        <w:tab/>
        <w:t xml:space="preserve">Maria Cristina Soto de Gomez </w:t>
      </w:r>
    </w:p>
    <w:p w14:paraId="09C3361C" w14:textId="77777777" w:rsidR="005D09C5" w:rsidRDefault="005D09C5" w:rsidP="005D09C5">
      <w:pPr>
        <w:contextualSpacing/>
        <w:jc w:val="both"/>
        <w:rPr>
          <w:rFonts w:ascii="Arial" w:hAnsi="Arial" w:cs="Arial"/>
        </w:rPr>
      </w:pPr>
      <w:proofErr w:type="spellStart"/>
      <w:r w:rsidRPr="000C0AF8">
        <w:rPr>
          <w:rFonts w:ascii="Arial" w:hAnsi="Arial" w:cs="Arial"/>
        </w:rPr>
        <w:t>Representante</w:t>
      </w:r>
      <w:proofErr w:type="spellEnd"/>
      <w:r w:rsidRPr="000C0AF8">
        <w:rPr>
          <w:rFonts w:ascii="Arial" w:hAnsi="Arial" w:cs="Arial"/>
        </w:rPr>
        <w:t xml:space="preserve"> a la </w:t>
      </w:r>
      <w:proofErr w:type="spellStart"/>
      <w:r w:rsidRPr="000C0AF8">
        <w:rPr>
          <w:rFonts w:ascii="Arial" w:hAnsi="Arial" w:cs="Arial"/>
        </w:rPr>
        <w:t>Cámara</w:t>
      </w:r>
      <w:proofErr w:type="spellEnd"/>
      <w:r>
        <w:rPr>
          <w:rFonts w:ascii="Arial" w:hAnsi="Arial" w:cs="Arial"/>
        </w:rPr>
        <w:tab/>
      </w:r>
      <w:r>
        <w:rPr>
          <w:rFonts w:ascii="Arial" w:hAnsi="Arial" w:cs="Arial"/>
        </w:rPr>
        <w:tab/>
      </w:r>
      <w:r>
        <w:rPr>
          <w:rFonts w:ascii="Arial" w:hAnsi="Arial" w:cs="Arial"/>
        </w:rPr>
        <w:tab/>
      </w:r>
      <w:proofErr w:type="spellStart"/>
      <w:r>
        <w:rPr>
          <w:rFonts w:ascii="Arial" w:hAnsi="Arial" w:cs="Arial"/>
        </w:rPr>
        <w:t>Representante</w:t>
      </w:r>
      <w:proofErr w:type="spellEnd"/>
      <w:r>
        <w:rPr>
          <w:rFonts w:ascii="Arial" w:hAnsi="Arial" w:cs="Arial"/>
        </w:rPr>
        <w:t xml:space="preserve"> a la </w:t>
      </w:r>
      <w:proofErr w:type="spellStart"/>
      <w:r>
        <w:rPr>
          <w:rFonts w:ascii="Arial" w:hAnsi="Arial" w:cs="Arial"/>
        </w:rPr>
        <w:t>Camara</w:t>
      </w:r>
      <w:proofErr w:type="spellEnd"/>
      <w:r>
        <w:rPr>
          <w:rFonts w:ascii="Arial" w:hAnsi="Arial" w:cs="Arial"/>
        </w:rPr>
        <w:t xml:space="preserve"> </w:t>
      </w:r>
      <w:r>
        <w:rPr>
          <w:rFonts w:ascii="Arial" w:hAnsi="Arial" w:cs="Arial"/>
        </w:rPr>
        <w:tab/>
      </w:r>
    </w:p>
    <w:p w14:paraId="20FF8F30" w14:textId="77777777" w:rsidR="005D09C5" w:rsidRDefault="005D09C5" w:rsidP="005D09C5">
      <w:pPr>
        <w:contextualSpacing/>
        <w:jc w:val="both"/>
        <w:rPr>
          <w:rFonts w:ascii="Arial" w:hAnsi="Arial" w:cs="Arial"/>
        </w:rPr>
      </w:pPr>
    </w:p>
    <w:p w14:paraId="0724F510" w14:textId="77777777" w:rsidR="005D09C5" w:rsidRDefault="005D09C5" w:rsidP="005D09C5">
      <w:pPr>
        <w:contextualSpacing/>
        <w:jc w:val="both"/>
        <w:rPr>
          <w:rFonts w:ascii="Arial" w:hAnsi="Arial" w:cs="Arial"/>
        </w:rPr>
      </w:pPr>
    </w:p>
    <w:p w14:paraId="2FDA2B60" w14:textId="77777777" w:rsidR="005D09C5" w:rsidRDefault="005D09C5" w:rsidP="005D09C5">
      <w:pPr>
        <w:contextualSpacing/>
        <w:jc w:val="both"/>
        <w:rPr>
          <w:rFonts w:ascii="Arial" w:hAnsi="Arial" w:cs="Arial"/>
        </w:rPr>
      </w:pPr>
    </w:p>
    <w:p w14:paraId="5FBEBD11" w14:textId="77777777" w:rsidR="005D09C5" w:rsidRDefault="005D09C5" w:rsidP="005D09C5">
      <w:pPr>
        <w:contextualSpacing/>
        <w:jc w:val="both"/>
        <w:rPr>
          <w:rFonts w:ascii="Arial" w:hAnsi="Arial" w:cs="Arial"/>
          <w:b/>
        </w:rPr>
      </w:pPr>
    </w:p>
    <w:p w14:paraId="5D5C2EF4" w14:textId="77777777" w:rsidR="005D09C5" w:rsidRDefault="005D09C5" w:rsidP="005D09C5">
      <w:pPr>
        <w:contextualSpacing/>
        <w:jc w:val="both"/>
        <w:rPr>
          <w:rFonts w:ascii="Arial" w:hAnsi="Arial" w:cs="Arial"/>
          <w:b/>
        </w:rPr>
      </w:pPr>
    </w:p>
    <w:p w14:paraId="3368220C" w14:textId="50621212" w:rsidR="005D09C5" w:rsidRPr="00E777EF" w:rsidRDefault="005D09C5" w:rsidP="005D09C5">
      <w:pPr>
        <w:contextualSpacing/>
        <w:jc w:val="both"/>
        <w:rPr>
          <w:rFonts w:ascii="Arial" w:hAnsi="Arial" w:cs="Arial"/>
          <w:b/>
        </w:rPr>
      </w:pPr>
      <w:r w:rsidRPr="00E777EF">
        <w:rPr>
          <w:rFonts w:ascii="Arial" w:hAnsi="Arial" w:cs="Arial"/>
          <w:b/>
        </w:rPr>
        <w:t xml:space="preserve">Faber Alberto Muñoz </w:t>
      </w:r>
      <w:proofErr w:type="spellStart"/>
      <w:r>
        <w:rPr>
          <w:rFonts w:ascii="Arial" w:hAnsi="Arial" w:cs="Arial"/>
          <w:b/>
        </w:rPr>
        <w:t>Ceron</w:t>
      </w:r>
      <w:proofErr w:type="spellEnd"/>
      <w:r>
        <w:rPr>
          <w:rFonts w:ascii="Arial" w:hAnsi="Arial" w:cs="Arial"/>
          <w:b/>
        </w:rPr>
        <w:tab/>
      </w:r>
      <w:r>
        <w:rPr>
          <w:rFonts w:ascii="Arial" w:hAnsi="Arial" w:cs="Arial"/>
          <w:b/>
        </w:rPr>
        <w:tab/>
        <w:t>Jairo Humberto Cristo Correa</w:t>
      </w:r>
      <w:r w:rsidRPr="00E777EF">
        <w:rPr>
          <w:rFonts w:ascii="Arial" w:hAnsi="Arial" w:cs="Arial"/>
          <w:b/>
        </w:rPr>
        <w:tab/>
      </w:r>
      <w:r w:rsidRPr="00E777EF">
        <w:rPr>
          <w:rFonts w:ascii="Arial" w:hAnsi="Arial" w:cs="Arial"/>
          <w:b/>
        </w:rPr>
        <w:tab/>
      </w:r>
    </w:p>
    <w:p w14:paraId="3CEEFD47" w14:textId="77777777" w:rsidR="005D09C5" w:rsidRDefault="005D09C5" w:rsidP="005D09C5">
      <w:pPr>
        <w:contextualSpacing/>
        <w:jc w:val="both"/>
        <w:rPr>
          <w:rFonts w:ascii="Arial" w:hAnsi="Arial" w:cs="Arial"/>
        </w:rPr>
      </w:pPr>
      <w:proofErr w:type="spellStart"/>
      <w:r w:rsidRPr="00E777EF">
        <w:rPr>
          <w:rFonts w:ascii="Arial" w:hAnsi="Arial" w:cs="Arial"/>
        </w:rPr>
        <w:t>Representante</w:t>
      </w:r>
      <w:proofErr w:type="spellEnd"/>
      <w:r w:rsidRPr="00E777EF">
        <w:rPr>
          <w:rFonts w:ascii="Arial" w:hAnsi="Arial" w:cs="Arial"/>
        </w:rPr>
        <w:t xml:space="preserve"> a la </w:t>
      </w:r>
      <w:proofErr w:type="spellStart"/>
      <w:r w:rsidRPr="00E777EF">
        <w:rPr>
          <w:rFonts w:ascii="Arial" w:hAnsi="Arial" w:cs="Arial"/>
        </w:rPr>
        <w:t>Cámara</w:t>
      </w:r>
      <w:proofErr w:type="spellEnd"/>
      <w:r w:rsidRPr="00E777EF">
        <w:rPr>
          <w:rFonts w:ascii="Arial" w:hAnsi="Arial" w:cs="Arial"/>
        </w:rPr>
        <w:t xml:space="preserve"> </w:t>
      </w:r>
      <w:r>
        <w:rPr>
          <w:rFonts w:ascii="Arial" w:hAnsi="Arial" w:cs="Arial"/>
        </w:rPr>
        <w:tab/>
      </w:r>
      <w:r>
        <w:rPr>
          <w:rFonts w:ascii="Arial" w:hAnsi="Arial" w:cs="Arial"/>
        </w:rPr>
        <w:tab/>
      </w:r>
      <w:r>
        <w:rPr>
          <w:rFonts w:ascii="Arial" w:hAnsi="Arial" w:cs="Arial"/>
        </w:rPr>
        <w:tab/>
      </w:r>
      <w:proofErr w:type="spellStart"/>
      <w:r>
        <w:rPr>
          <w:rFonts w:ascii="Arial" w:hAnsi="Arial" w:cs="Arial"/>
        </w:rPr>
        <w:t>Representante</w:t>
      </w:r>
      <w:proofErr w:type="spellEnd"/>
      <w:r>
        <w:rPr>
          <w:rFonts w:ascii="Arial" w:hAnsi="Arial" w:cs="Arial"/>
        </w:rPr>
        <w:t xml:space="preserve"> a la </w:t>
      </w:r>
      <w:proofErr w:type="spellStart"/>
      <w:r>
        <w:rPr>
          <w:rFonts w:ascii="Arial" w:hAnsi="Arial" w:cs="Arial"/>
        </w:rPr>
        <w:t>Cámara</w:t>
      </w:r>
      <w:proofErr w:type="spellEnd"/>
    </w:p>
    <w:p w14:paraId="37775B3E" w14:textId="77777777" w:rsidR="005D09C5" w:rsidRDefault="005D09C5" w:rsidP="005D09C5">
      <w:pPr>
        <w:contextualSpacing/>
        <w:jc w:val="both"/>
        <w:rPr>
          <w:rFonts w:ascii="Arial" w:hAnsi="Arial" w:cs="Arial"/>
        </w:rPr>
      </w:pPr>
    </w:p>
    <w:p w14:paraId="78F43A2E" w14:textId="77777777" w:rsidR="005D09C5" w:rsidRDefault="005D09C5" w:rsidP="005D09C5">
      <w:pPr>
        <w:contextualSpacing/>
        <w:jc w:val="both"/>
        <w:rPr>
          <w:rFonts w:ascii="Arial" w:hAnsi="Arial" w:cs="Arial"/>
        </w:rPr>
      </w:pPr>
    </w:p>
    <w:p w14:paraId="4C68DCB0" w14:textId="77777777" w:rsidR="005D09C5" w:rsidRDefault="005D09C5" w:rsidP="005D09C5">
      <w:pPr>
        <w:contextualSpacing/>
        <w:jc w:val="both"/>
        <w:rPr>
          <w:rFonts w:ascii="Arial" w:hAnsi="Arial" w:cs="Arial"/>
          <w:b/>
        </w:rPr>
      </w:pPr>
    </w:p>
    <w:p w14:paraId="6DE72E04" w14:textId="77777777" w:rsidR="005D09C5" w:rsidRDefault="005D09C5" w:rsidP="005D09C5">
      <w:pPr>
        <w:contextualSpacing/>
        <w:jc w:val="both"/>
        <w:rPr>
          <w:rFonts w:ascii="Arial" w:hAnsi="Arial" w:cs="Arial"/>
          <w:b/>
        </w:rPr>
      </w:pPr>
    </w:p>
    <w:p w14:paraId="013E682D" w14:textId="77777777" w:rsidR="005D09C5" w:rsidRDefault="005D09C5" w:rsidP="005D09C5">
      <w:pPr>
        <w:contextualSpacing/>
        <w:jc w:val="both"/>
        <w:rPr>
          <w:rFonts w:ascii="Arial" w:hAnsi="Arial" w:cs="Arial"/>
          <w:b/>
        </w:rPr>
      </w:pPr>
    </w:p>
    <w:p w14:paraId="58DD46BD" w14:textId="34822E7E" w:rsidR="005D09C5" w:rsidRDefault="005D09C5" w:rsidP="005D09C5">
      <w:pPr>
        <w:contextualSpacing/>
        <w:jc w:val="both"/>
        <w:rPr>
          <w:rFonts w:ascii="Arial" w:hAnsi="Arial" w:cs="Arial"/>
        </w:rPr>
      </w:pPr>
      <w:r w:rsidRPr="00E777EF">
        <w:rPr>
          <w:rFonts w:ascii="Arial" w:hAnsi="Arial" w:cs="Arial"/>
          <w:b/>
        </w:rPr>
        <w:t xml:space="preserve">Juan Carlos </w:t>
      </w:r>
      <w:proofErr w:type="spellStart"/>
      <w:r w:rsidRPr="00E777EF">
        <w:rPr>
          <w:rFonts w:ascii="Arial" w:hAnsi="Arial" w:cs="Arial"/>
          <w:b/>
        </w:rPr>
        <w:t>Reinales</w:t>
      </w:r>
      <w:proofErr w:type="spellEnd"/>
      <w:r w:rsidRPr="00E777EF">
        <w:rPr>
          <w:rFonts w:ascii="Arial" w:hAnsi="Arial" w:cs="Arial"/>
          <w:b/>
        </w:rPr>
        <w:t xml:space="preserve"> </w:t>
      </w:r>
      <w:proofErr w:type="spellStart"/>
      <w:r w:rsidRPr="00E777EF">
        <w:rPr>
          <w:rFonts w:ascii="Arial" w:hAnsi="Arial" w:cs="Arial"/>
          <w:b/>
        </w:rPr>
        <w:t>Agudelo</w:t>
      </w:r>
      <w:proofErr w:type="spellEnd"/>
      <w:r>
        <w:rPr>
          <w:rFonts w:ascii="Arial" w:hAnsi="Arial" w:cs="Arial"/>
        </w:rPr>
        <w:t xml:space="preserve"> </w:t>
      </w:r>
      <w:r>
        <w:rPr>
          <w:rFonts w:ascii="Arial" w:hAnsi="Arial" w:cs="Arial"/>
        </w:rPr>
        <w:tab/>
      </w:r>
      <w:r>
        <w:rPr>
          <w:rFonts w:ascii="Arial" w:hAnsi="Arial" w:cs="Arial"/>
        </w:rPr>
        <w:tab/>
      </w:r>
      <w:r w:rsidRPr="00E777EF">
        <w:rPr>
          <w:rFonts w:ascii="Arial" w:hAnsi="Arial" w:cs="Arial"/>
          <w:b/>
        </w:rPr>
        <w:t>Jose Luis Correa Lopez</w:t>
      </w:r>
      <w:r>
        <w:rPr>
          <w:rFonts w:ascii="Arial" w:hAnsi="Arial" w:cs="Arial"/>
        </w:rPr>
        <w:t xml:space="preserve"> </w:t>
      </w:r>
    </w:p>
    <w:p w14:paraId="3BEFA118" w14:textId="77777777" w:rsidR="005D09C5" w:rsidRDefault="005D09C5" w:rsidP="005D09C5">
      <w:pPr>
        <w:contextualSpacing/>
        <w:jc w:val="both"/>
        <w:rPr>
          <w:rFonts w:ascii="Arial" w:hAnsi="Arial" w:cs="Arial"/>
        </w:rPr>
      </w:pPr>
      <w:proofErr w:type="spellStart"/>
      <w:r>
        <w:rPr>
          <w:rFonts w:ascii="Arial" w:hAnsi="Arial" w:cs="Arial"/>
        </w:rPr>
        <w:t>Representante</w:t>
      </w:r>
      <w:proofErr w:type="spellEnd"/>
      <w:r>
        <w:rPr>
          <w:rFonts w:ascii="Arial" w:hAnsi="Arial" w:cs="Arial"/>
        </w:rPr>
        <w:t xml:space="preserve"> a la </w:t>
      </w:r>
      <w:proofErr w:type="spellStart"/>
      <w:r>
        <w:rPr>
          <w:rFonts w:ascii="Arial" w:hAnsi="Arial" w:cs="Arial"/>
        </w:rPr>
        <w:t>Cámara</w:t>
      </w:r>
      <w:proofErr w:type="spellEnd"/>
      <w:r>
        <w:rPr>
          <w:rFonts w:ascii="Arial" w:hAnsi="Arial" w:cs="Arial"/>
        </w:rPr>
        <w:tab/>
      </w:r>
      <w:r>
        <w:rPr>
          <w:rFonts w:ascii="Arial" w:hAnsi="Arial" w:cs="Arial"/>
        </w:rPr>
        <w:tab/>
      </w:r>
      <w:r>
        <w:rPr>
          <w:rFonts w:ascii="Arial" w:hAnsi="Arial" w:cs="Arial"/>
        </w:rPr>
        <w:tab/>
      </w:r>
      <w:proofErr w:type="spellStart"/>
      <w:r>
        <w:rPr>
          <w:rFonts w:ascii="Arial" w:hAnsi="Arial" w:cs="Arial"/>
        </w:rPr>
        <w:t>Representante</w:t>
      </w:r>
      <w:proofErr w:type="spellEnd"/>
      <w:r>
        <w:rPr>
          <w:rFonts w:ascii="Arial" w:hAnsi="Arial" w:cs="Arial"/>
        </w:rPr>
        <w:t xml:space="preserve"> a la </w:t>
      </w:r>
      <w:proofErr w:type="spellStart"/>
      <w:r>
        <w:rPr>
          <w:rFonts w:ascii="Arial" w:hAnsi="Arial" w:cs="Arial"/>
        </w:rPr>
        <w:t>Cámara</w:t>
      </w:r>
      <w:proofErr w:type="spellEnd"/>
    </w:p>
    <w:p w14:paraId="7303E6CA" w14:textId="77777777" w:rsidR="005D09C5" w:rsidRDefault="005D09C5" w:rsidP="005D09C5">
      <w:pPr>
        <w:contextualSpacing/>
        <w:jc w:val="both"/>
        <w:rPr>
          <w:rFonts w:ascii="Arial" w:hAnsi="Arial" w:cs="Arial"/>
        </w:rPr>
      </w:pPr>
    </w:p>
    <w:p w14:paraId="77B9C1C0" w14:textId="77777777" w:rsidR="005D09C5" w:rsidRDefault="005D09C5" w:rsidP="005D09C5">
      <w:pPr>
        <w:contextualSpacing/>
        <w:jc w:val="both"/>
        <w:rPr>
          <w:rFonts w:ascii="Arial" w:hAnsi="Arial" w:cs="Arial"/>
        </w:rPr>
      </w:pPr>
    </w:p>
    <w:p w14:paraId="2C4AD205" w14:textId="77777777" w:rsidR="005D09C5" w:rsidRDefault="005D09C5" w:rsidP="005D09C5">
      <w:pPr>
        <w:contextualSpacing/>
        <w:jc w:val="both"/>
        <w:rPr>
          <w:rFonts w:ascii="Arial" w:hAnsi="Arial" w:cs="Arial"/>
          <w:b/>
        </w:rPr>
      </w:pPr>
    </w:p>
    <w:p w14:paraId="4D67D99D" w14:textId="77777777" w:rsidR="005D09C5" w:rsidRDefault="005D09C5" w:rsidP="005D09C5">
      <w:pPr>
        <w:contextualSpacing/>
        <w:jc w:val="both"/>
        <w:rPr>
          <w:rFonts w:ascii="Arial" w:hAnsi="Arial" w:cs="Arial"/>
          <w:b/>
        </w:rPr>
      </w:pPr>
    </w:p>
    <w:p w14:paraId="2F8D0769" w14:textId="77777777" w:rsidR="005D09C5" w:rsidRDefault="005D09C5" w:rsidP="005D09C5">
      <w:pPr>
        <w:contextualSpacing/>
        <w:jc w:val="both"/>
        <w:rPr>
          <w:rFonts w:ascii="Arial" w:hAnsi="Arial" w:cs="Arial"/>
          <w:b/>
        </w:rPr>
      </w:pPr>
    </w:p>
    <w:p w14:paraId="24144709" w14:textId="00212A89" w:rsidR="005D09C5" w:rsidRPr="00E777EF" w:rsidRDefault="005D09C5" w:rsidP="005D09C5">
      <w:pPr>
        <w:contextualSpacing/>
        <w:jc w:val="both"/>
        <w:rPr>
          <w:rFonts w:ascii="Arial" w:hAnsi="Arial" w:cs="Arial"/>
        </w:rPr>
      </w:pPr>
      <w:r w:rsidRPr="00E777EF">
        <w:rPr>
          <w:rFonts w:ascii="Arial" w:hAnsi="Arial" w:cs="Arial"/>
          <w:b/>
        </w:rPr>
        <w:t xml:space="preserve">Juan Diego </w:t>
      </w:r>
      <w:proofErr w:type="spellStart"/>
      <w:r w:rsidRPr="00E777EF">
        <w:rPr>
          <w:rFonts w:ascii="Arial" w:hAnsi="Arial" w:cs="Arial"/>
          <w:b/>
        </w:rPr>
        <w:t>Echavarria</w:t>
      </w:r>
      <w:proofErr w:type="spellEnd"/>
      <w:r w:rsidRPr="00E777EF">
        <w:rPr>
          <w:rFonts w:ascii="Arial" w:hAnsi="Arial" w:cs="Arial"/>
          <w:b/>
        </w:rPr>
        <w:t xml:space="preserve"> Sanchez</w:t>
      </w:r>
      <w:r>
        <w:rPr>
          <w:rFonts w:ascii="Arial" w:hAnsi="Arial" w:cs="Arial"/>
        </w:rPr>
        <w:t xml:space="preserve"> </w:t>
      </w:r>
      <w:r>
        <w:rPr>
          <w:rFonts w:ascii="Arial" w:hAnsi="Arial" w:cs="Arial"/>
        </w:rPr>
        <w:tab/>
      </w:r>
      <w:r>
        <w:rPr>
          <w:rFonts w:ascii="Arial" w:hAnsi="Arial" w:cs="Arial"/>
        </w:rPr>
        <w:tab/>
      </w:r>
      <w:r>
        <w:rPr>
          <w:rFonts w:ascii="Arial" w:hAnsi="Arial" w:cs="Arial"/>
          <w:b/>
        </w:rPr>
        <w:t>Henr</w:t>
      </w:r>
      <w:r w:rsidRPr="00E777EF">
        <w:rPr>
          <w:rFonts w:ascii="Arial" w:hAnsi="Arial" w:cs="Arial"/>
          <w:b/>
        </w:rPr>
        <w:t xml:space="preserve">y Fernando </w:t>
      </w:r>
      <w:proofErr w:type="spellStart"/>
      <w:r w:rsidRPr="00E777EF">
        <w:rPr>
          <w:rFonts w:ascii="Arial" w:hAnsi="Arial" w:cs="Arial"/>
          <w:b/>
        </w:rPr>
        <w:t>Correal</w:t>
      </w:r>
      <w:proofErr w:type="spellEnd"/>
      <w:r w:rsidRPr="00E777EF">
        <w:rPr>
          <w:rFonts w:ascii="Arial" w:hAnsi="Arial" w:cs="Arial"/>
          <w:b/>
        </w:rPr>
        <w:t xml:space="preserve"> Herrera</w:t>
      </w:r>
      <w:r>
        <w:rPr>
          <w:rFonts w:ascii="Arial" w:hAnsi="Arial" w:cs="Arial"/>
        </w:rPr>
        <w:t xml:space="preserve"> </w:t>
      </w:r>
    </w:p>
    <w:p w14:paraId="38F5E66F" w14:textId="77777777" w:rsidR="005D09C5" w:rsidRDefault="005D09C5" w:rsidP="005D09C5">
      <w:pPr>
        <w:contextualSpacing/>
        <w:jc w:val="both"/>
        <w:rPr>
          <w:rFonts w:ascii="Arial" w:hAnsi="Arial" w:cs="Arial"/>
          <w:b/>
        </w:rPr>
      </w:pPr>
      <w:proofErr w:type="spellStart"/>
      <w:r>
        <w:rPr>
          <w:rFonts w:ascii="Arial" w:hAnsi="Arial" w:cs="Arial"/>
        </w:rPr>
        <w:t>Representante</w:t>
      </w:r>
      <w:proofErr w:type="spellEnd"/>
      <w:r>
        <w:rPr>
          <w:rFonts w:ascii="Arial" w:hAnsi="Arial" w:cs="Arial"/>
        </w:rPr>
        <w:t xml:space="preserve"> a la </w:t>
      </w:r>
      <w:proofErr w:type="spellStart"/>
      <w:r>
        <w:rPr>
          <w:rFonts w:ascii="Arial" w:hAnsi="Arial" w:cs="Arial"/>
        </w:rPr>
        <w:t>Cámara</w:t>
      </w:r>
      <w:proofErr w:type="spellEnd"/>
      <w:r>
        <w:rPr>
          <w:rFonts w:ascii="Arial" w:hAnsi="Arial" w:cs="Arial"/>
        </w:rPr>
        <w:tab/>
      </w:r>
      <w:r>
        <w:rPr>
          <w:rFonts w:ascii="Arial" w:hAnsi="Arial" w:cs="Arial"/>
        </w:rPr>
        <w:tab/>
      </w:r>
      <w:r>
        <w:rPr>
          <w:rFonts w:ascii="Arial" w:hAnsi="Arial" w:cs="Arial"/>
        </w:rPr>
        <w:tab/>
      </w:r>
      <w:proofErr w:type="spellStart"/>
      <w:r>
        <w:rPr>
          <w:rFonts w:ascii="Arial" w:hAnsi="Arial" w:cs="Arial"/>
        </w:rPr>
        <w:t>Representante</w:t>
      </w:r>
      <w:proofErr w:type="spellEnd"/>
      <w:r>
        <w:rPr>
          <w:rFonts w:ascii="Arial" w:hAnsi="Arial" w:cs="Arial"/>
        </w:rPr>
        <w:t xml:space="preserve"> a la </w:t>
      </w:r>
      <w:proofErr w:type="spellStart"/>
      <w:r>
        <w:rPr>
          <w:rFonts w:ascii="Arial" w:hAnsi="Arial" w:cs="Arial"/>
        </w:rPr>
        <w:t>Cámara</w:t>
      </w:r>
      <w:proofErr w:type="spellEnd"/>
    </w:p>
    <w:p w14:paraId="6FE5488B" w14:textId="1E61325D" w:rsidR="000C0AF8" w:rsidRPr="00DF4F38" w:rsidRDefault="000C0AF8" w:rsidP="000C0AF8">
      <w:pPr>
        <w:pStyle w:val="Textoindependiente"/>
        <w:spacing w:line="276" w:lineRule="auto"/>
        <w:ind w:right="119"/>
        <w:jc w:val="both"/>
        <w:rPr>
          <w:b/>
          <w:bCs/>
        </w:rPr>
      </w:pPr>
    </w:p>
    <w:p w14:paraId="4BEF1169" w14:textId="77777777" w:rsidR="000C0AF8" w:rsidRPr="000C0AF8" w:rsidRDefault="000C0AF8" w:rsidP="0014163E">
      <w:pPr>
        <w:rPr>
          <w:lang w:val="es-ES"/>
        </w:rPr>
      </w:pPr>
    </w:p>
    <w:sectPr w:rsidR="000C0AF8" w:rsidRPr="000C0AF8" w:rsidSect="00B350FF">
      <w:headerReference w:type="default" r:id="rId9"/>
      <w:footerReference w:type="default" r:id="rId10"/>
      <w:pgSz w:w="12240" w:h="15840" w:code="1"/>
      <w:pgMar w:top="2268" w:right="1701" w:bottom="1701" w:left="170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162B28D" w14:textId="77777777" w:rsidR="00A2709E" w:rsidRDefault="00A2709E" w:rsidP="008C26B3">
      <w:pPr>
        <w:spacing w:after="0" w:line="240" w:lineRule="auto"/>
      </w:pPr>
      <w:r>
        <w:separator/>
      </w:r>
    </w:p>
  </w:endnote>
  <w:endnote w:type="continuationSeparator" w:id="0">
    <w:p w14:paraId="7032CF48" w14:textId="77777777" w:rsidR="00A2709E" w:rsidRDefault="00A2709E" w:rsidP="008C26B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A1E75AB" w14:textId="4E843936" w:rsidR="007A29C4" w:rsidRPr="00A16224" w:rsidRDefault="006462F9" w:rsidP="005F4016">
    <w:pPr>
      <w:pStyle w:val="Piedepgina"/>
      <w:jc w:val="right"/>
      <w:rPr>
        <w:rFonts w:ascii="Arial" w:hAnsi="Arial" w:cs="Arial"/>
        <w:color w:val="222A35" w:themeColor="text2" w:themeShade="80"/>
        <w:lang w:val="es-CO"/>
      </w:rPr>
    </w:pPr>
    <w:r w:rsidRPr="005F4016">
      <w:rPr>
        <w:rFonts w:ascii="Arial" w:hAnsi="Arial" w:cs="Arial"/>
        <w:noProof/>
        <w:color w:val="222A35" w:themeColor="text2" w:themeShade="80"/>
        <w:lang w:val="es-CO" w:eastAsia="es-CO"/>
      </w:rPr>
      <mc:AlternateContent>
        <mc:Choice Requires="wps">
          <w:drawing>
            <wp:anchor distT="0" distB="0" distL="114300" distR="114300" simplePos="0" relativeHeight="251664384" behindDoc="0" locked="0" layoutInCell="1" allowOverlap="1" wp14:anchorId="4FEDACE6" wp14:editId="27CDF853">
              <wp:simplePos x="0" y="0"/>
              <wp:positionH relativeFrom="column">
                <wp:posOffset>2865120</wp:posOffset>
              </wp:positionH>
              <wp:positionV relativeFrom="paragraph">
                <wp:posOffset>-248285</wp:posOffset>
              </wp:positionV>
              <wp:extent cx="3001645" cy="684530"/>
              <wp:effectExtent l="0" t="0" r="0" b="1270"/>
              <wp:wrapSquare wrapText="bothSides"/>
              <wp:docPr id="307"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001645" cy="684530"/>
                      </a:xfrm>
                      <a:prstGeom prst="rect">
                        <a:avLst/>
                      </a:prstGeom>
                      <a:solidFill>
                        <a:srgbClr val="FFFFFF"/>
                      </a:solidFill>
                      <a:ln w="9525">
                        <a:noFill/>
                        <a:miter lim="800000"/>
                        <a:headEnd/>
                        <a:tailEnd/>
                      </a:ln>
                    </wps:spPr>
                    <wps:txbx>
                      <w:txbxContent>
                        <w:p w14:paraId="2A571F61" w14:textId="77777777" w:rsidR="00175C6C" w:rsidRPr="006B1831" w:rsidRDefault="005F4016" w:rsidP="006B1831">
                          <w:pPr>
                            <w:pStyle w:val="Piedepgina"/>
                            <w:jc w:val="center"/>
                            <w:rPr>
                              <w:rFonts w:ascii="Arial" w:hAnsi="Arial" w:cs="Arial"/>
                              <w:b/>
                              <w:color w:val="222A35" w:themeColor="text2" w:themeShade="80"/>
                              <w:sz w:val="20"/>
                              <w:szCs w:val="20"/>
                              <w:lang w:val="es-CO"/>
                            </w:rPr>
                          </w:pPr>
                          <w:r w:rsidRPr="006B1831">
                            <w:rPr>
                              <w:rFonts w:ascii="Arial" w:hAnsi="Arial" w:cs="Arial"/>
                              <w:b/>
                              <w:color w:val="222A35" w:themeColor="text2" w:themeShade="80"/>
                              <w:sz w:val="20"/>
                              <w:szCs w:val="20"/>
                              <w:lang w:val="es-CO"/>
                            </w:rPr>
                            <w:t>JHON ARLEY MURILLO BENÍTEZ</w:t>
                          </w:r>
                        </w:p>
                        <w:p w14:paraId="6B5B9C1C" w14:textId="77777777" w:rsidR="005F4016" w:rsidRPr="006B1831" w:rsidRDefault="005F4016" w:rsidP="006B1831">
                          <w:pPr>
                            <w:pStyle w:val="Piedepgina"/>
                            <w:jc w:val="center"/>
                            <w:rPr>
                              <w:rFonts w:ascii="Arial" w:hAnsi="Arial" w:cs="Arial"/>
                              <w:color w:val="222A35" w:themeColor="text2" w:themeShade="80"/>
                              <w:sz w:val="20"/>
                              <w:szCs w:val="20"/>
                              <w:lang w:val="es-CO"/>
                            </w:rPr>
                          </w:pPr>
                          <w:r w:rsidRPr="006B1831">
                            <w:rPr>
                              <w:rFonts w:ascii="Arial" w:hAnsi="Arial" w:cs="Arial"/>
                              <w:color w:val="222A35" w:themeColor="text2" w:themeShade="80"/>
                              <w:sz w:val="20"/>
                              <w:szCs w:val="20"/>
                              <w:lang w:val="es-CO"/>
                            </w:rPr>
                            <w:t>Representante a la Cámara</w:t>
                          </w:r>
                        </w:p>
                        <w:p w14:paraId="3480D024" w14:textId="77777777" w:rsidR="005F4016" w:rsidRPr="006B1831" w:rsidRDefault="005F4016" w:rsidP="006B1831">
                          <w:pPr>
                            <w:pStyle w:val="Piedepgina"/>
                            <w:jc w:val="center"/>
                            <w:rPr>
                              <w:rFonts w:ascii="Arial" w:hAnsi="Arial" w:cs="Arial"/>
                              <w:color w:val="222A35" w:themeColor="text2" w:themeShade="80"/>
                              <w:sz w:val="20"/>
                              <w:szCs w:val="20"/>
                              <w:lang w:val="es-CO"/>
                            </w:rPr>
                          </w:pPr>
                          <w:r w:rsidRPr="006B1831">
                            <w:rPr>
                              <w:rFonts w:ascii="Arial" w:hAnsi="Arial" w:cs="Arial"/>
                              <w:color w:val="222A35" w:themeColor="text2" w:themeShade="80"/>
                              <w:sz w:val="20"/>
                              <w:szCs w:val="20"/>
                              <w:lang w:val="es-CO"/>
                            </w:rPr>
                            <w:t>Circunscripción Especial Afrodescendiente</w:t>
                          </w:r>
                        </w:p>
                        <w:p w14:paraId="4CBDB331" w14:textId="77777777" w:rsidR="005F4016" w:rsidRPr="006B1831" w:rsidRDefault="005F4016" w:rsidP="006B1831">
                          <w:pPr>
                            <w:pStyle w:val="Piedepgina"/>
                            <w:jc w:val="center"/>
                            <w:rPr>
                              <w:sz w:val="20"/>
                              <w:szCs w:val="20"/>
                            </w:rPr>
                          </w:pPr>
                          <w:r w:rsidRPr="006B1831">
                            <w:rPr>
                              <w:rFonts w:ascii="Arial" w:hAnsi="Arial" w:cs="Arial"/>
                              <w:color w:val="222A35" w:themeColor="text2" w:themeShade="80"/>
                              <w:sz w:val="20"/>
                              <w:szCs w:val="20"/>
                              <w:lang w:val="es-CO"/>
                            </w:rPr>
                            <w:t>Comisión Séptima Constitucional Permanente</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w14:anchorId="4FEDACE6" id="_x0000_t202" coordsize="21600,21600" o:spt="202" path="m,l,21600r21600,l21600,xe">
              <v:stroke joinstyle="miter"/>
              <v:path gradientshapeok="t" o:connecttype="rect"/>
            </v:shapetype>
            <v:shape id="Cuadro de texto 2" o:spid="_x0000_s1026" type="#_x0000_t202" style="position:absolute;left:0;text-align:left;margin-left:225.6pt;margin-top:-19.55pt;width:236.35pt;height:53.9pt;z-index:251664384;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" stroked="f">
              <v:textbox style="mso-fit-shape-to-text:t">
                <w:txbxContent>
                  <w:p w14:paraId="2A571F61" w14:textId="77777777" w:rsidR="00175C6C" w:rsidRPr="006B1831" w:rsidRDefault="005F4016" w:rsidP="006B1831">
                    <w:pPr>
                      <w:pStyle w:val="Piedepgina"/>
                      <w:jc w:val="center"/>
                      <w:rPr>
                        <w:rFonts w:ascii="Arial" w:hAnsi="Arial" w:cs="Arial"/>
                        <w:b/>
                        <w:color w:val="222A35" w:themeColor="text2" w:themeShade="80"/>
                        <w:sz w:val="20"/>
                        <w:szCs w:val="20"/>
                        <w:lang w:val="es-CO"/>
                      </w:rPr>
                    </w:pPr>
                    <w:r w:rsidRPr="006B1831">
                      <w:rPr>
                        <w:rFonts w:ascii="Arial" w:hAnsi="Arial" w:cs="Arial"/>
                        <w:b/>
                        <w:color w:val="222A35" w:themeColor="text2" w:themeShade="80"/>
                        <w:sz w:val="20"/>
                        <w:szCs w:val="20"/>
                        <w:lang w:val="es-CO"/>
                      </w:rPr>
                      <w:t>JHON ARLEY MURILLO BENÍTEZ</w:t>
                    </w:r>
                  </w:p>
                  <w:p w14:paraId="6B5B9C1C" w14:textId="77777777" w:rsidR="005F4016" w:rsidRPr="006B1831" w:rsidRDefault="005F4016" w:rsidP="006B1831">
                    <w:pPr>
                      <w:pStyle w:val="Piedepgina"/>
                      <w:jc w:val="center"/>
                      <w:rPr>
                        <w:rFonts w:ascii="Arial" w:hAnsi="Arial" w:cs="Arial"/>
                        <w:color w:val="222A35" w:themeColor="text2" w:themeShade="80"/>
                        <w:sz w:val="20"/>
                        <w:szCs w:val="20"/>
                        <w:lang w:val="es-CO"/>
                      </w:rPr>
                    </w:pPr>
                    <w:r w:rsidRPr="006B1831">
                      <w:rPr>
                        <w:rFonts w:ascii="Arial" w:hAnsi="Arial" w:cs="Arial"/>
                        <w:color w:val="222A35" w:themeColor="text2" w:themeShade="80"/>
                        <w:sz w:val="20"/>
                        <w:szCs w:val="20"/>
                        <w:lang w:val="es-CO"/>
                      </w:rPr>
                      <w:t>Representante a la Cámara</w:t>
                    </w:r>
                  </w:p>
                  <w:p w14:paraId="3480D024" w14:textId="77777777" w:rsidR="005F4016" w:rsidRPr="006B1831" w:rsidRDefault="005F4016" w:rsidP="006B1831">
                    <w:pPr>
                      <w:pStyle w:val="Piedepgina"/>
                      <w:jc w:val="center"/>
                      <w:rPr>
                        <w:rFonts w:ascii="Arial" w:hAnsi="Arial" w:cs="Arial"/>
                        <w:color w:val="222A35" w:themeColor="text2" w:themeShade="80"/>
                        <w:sz w:val="20"/>
                        <w:szCs w:val="20"/>
                        <w:lang w:val="es-CO"/>
                      </w:rPr>
                    </w:pPr>
                    <w:r w:rsidRPr="006B1831">
                      <w:rPr>
                        <w:rFonts w:ascii="Arial" w:hAnsi="Arial" w:cs="Arial"/>
                        <w:color w:val="222A35" w:themeColor="text2" w:themeShade="80"/>
                        <w:sz w:val="20"/>
                        <w:szCs w:val="20"/>
                        <w:lang w:val="es-CO"/>
                      </w:rPr>
                      <w:t>Circunscripción Especial Afrodescendiente</w:t>
                    </w:r>
                  </w:p>
                  <w:p w14:paraId="4CBDB331" w14:textId="77777777" w:rsidR="005F4016" w:rsidRPr="006B1831" w:rsidRDefault="005F4016" w:rsidP="006B1831">
                    <w:pPr>
                      <w:pStyle w:val="Piedepgina"/>
                      <w:jc w:val="center"/>
                      <w:rPr>
                        <w:sz w:val="20"/>
                        <w:szCs w:val="20"/>
                      </w:rPr>
                    </w:pPr>
                    <w:r w:rsidRPr="006B1831">
                      <w:rPr>
                        <w:rFonts w:ascii="Arial" w:hAnsi="Arial" w:cs="Arial"/>
                        <w:color w:val="222A35" w:themeColor="text2" w:themeShade="80"/>
                        <w:sz w:val="20"/>
                        <w:szCs w:val="20"/>
                        <w:lang w:val="es-CO"/>
                      </w:rPr>
                      <w:t>Comisión Séptima Constitucional Permanente</w:t>
                    </w:r>
                  </w:p>
                </w:txbxContent>
              </v:textbox>
              <w10:wrap type="square"/>
            </v:shape>
          </w:pict>
        </mc:Fallback>
      </mc:AlternateContent>
    </w:r>
    <w:r w:rsidR="006B1831" w:rsidRPr="005F4016">
      <w:rPr>
        <w:rFonts w:ascii="Arial" w:hAnsi="Arial" w:cs="Arial"/>
        <w:noProof/>
        <w:color w:val="222A35" w:themeColor="text2" w:themeShade="80"/>
        <w:lang w:val="es-CO" w:eastAsia="es-CO"/>
      </w:rPr>
      <mc:AlternateContent>
        <mc:Choice Requires="wps">
          <w:drawing>
            <wp:anchor distT="0" distB="0" distL="114300" distR="114300" simplePos="0" relativeHeight="251668480" behindDoc="0" locked="0" layoutInCell="1" allowOverlap="1" wp14:anchorId="6E636892" wp14:editId="76AFACAF">
              <wp:simplePos x="0" y="0"/>
              <wp:positionH relativeFrom="column">
                <wp:posOffset>-260985</wp:posOffset>
              </wp:positionH>
              <wp:positionV relativeFrom="paragraph">
                <wp:posOffset>-247015</wp:posOffset>
              </wp:positionV>
              <wp:extent cx="2562225" cy="684530"/>
              <wp:effectExtent l="0" t="0" r="9525" b="1270"/>
              <wp:wrapSquare wrapText="bothSides"/>
              <wp:docPr id="7"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62225" cy="684530"/>
                      </a:xfrm>
                      <a:prstGeom prst="rect">
                        <a:avLst/>
                      </a:prstGeom>
                      <a:solidFill>
                        <a:srgbClr val="FFFFFF"/>
                      </a:solidFill>
                      <a:ln w="9525">
                        <a:noFill/>
                        <a:miter lim="800000"/>
                        <a:headEnd/>
                        <a:tailEnd/>
                      </a:ln>
                    </wps:spPr>
                    <wps:txbx>
                      <w:txbxContent>
                        <w:p w14:paraId="10B66423" w14:textId="77777777" w:rsidR="00F033B3" w:rsidRPr="006B1831" w:rsidRDefault="00175C6C" w:rsidP="006B1831">
                          <w:pPr>
                            <w:pStyle w:val="Piedepgina"/>
                            <w:jc w:val="center"/>
                            <w:rPr>
                              <w:rFonts w:ascii="Arial" w:hAnsi="Arial" w:cs="Arial"/>
                              <w:b/>
                              <w:color w:val="222A35" w:themeColor="text2" w:themeShade="80"/>
                              <w:sz w:val="20"/>
                              <w:szCs w:val="20"/>
                              <w:lang w:val="es-CO"/>
                            </w:rPr>
                          </w:pPr>
                          <w:r w:rsidRPr="006B1831">
                            <w:rPr>
                              <w:rFonts w:ascii="Arial" w:hAnsi="Arial" w:cs="Arial"/>
                              <w:b/>
                              <w:color w:val="222A35" w:themeColor="text2" w:themeShade="80"/>
                              <w:sz w:val="20"/>
                              <w:szCs w:val="20"/>
                              <w:lang w:val="es-CO"/>
                            </w:rPr>
                            <w:t>COLOMBIA RENACIENTE</w:t>
                          </w:r>
                        </w:p>
                        <w:p w14:paraId="402C5CF8" w14:textId="77777777" w:rsidR="00F033B3" w:rsidRPr="006B1831" w:rsidRDefault="00175C6C" w:rsidP="006B1831">
                          <w:pPr>
                            <w:pStyle w:val="Piedepgina"/>
                            <w:jc w:val="center"/>
                            <w:rPr>
                              <w:rFonts w:ascii="Arial" w:hAnsi="Arial" w:cs="Arial"/>
                              <w:color w:val="222A35" w:themeColor="text2" w:themeShade="80"/>
                              <w:sz w:val="20"/>
                              <w:szCs w:val="20"/>
                              <w:lang w:val="es-CO"/>
                            </w:rPr>
                          </w:pPr>
                          <w:r w:rsidRPr="006B1831">
                            <w:rPr>
                              <w:rFonts w:ascii="Arial" w:hAnsi="Arial" w:cs="Arial"/>
                              <w:color w:val="222A35" w:themeColor="text2" w:themeShade="80"/>
                              <w:sz w:val="20"/>
                              <w:szCs w:val="20"/>
                              <w:lang w:val="es-CO"/>
                            </w:rPr>
                            <w:t>Partido Político</w:t>
                          </w:r>
                        </w:p>
                        <w:p w14:paraId="00F77029" w14:textId="77777777" w:rsidR="00F033B3" w:rsidRPr="006B1831" w:rsidRDefault="00175C6C" w:rsidP="006B1831">
                          <w:pPr>
                            <w:pStyle w:val="Piedepgina"/>
                            <w:jc w:val="center"/>
                            <w:rPr>
                              <w:rFonts w:ascii="Arial" w:hAnsi="Arial" w:cs="Arial"/>
                              <w:color w:val="222A35" w:themeColor="text2" w:themeShade="80"/>
                              <w:sz w:val="20"/>
                              <w:szCs w:val="20"/>
                              <w:lang w:val="es-CO"/>
                            </w:rPr>
                          </w:pPr>
                          <w:proofErr w:type="spellStart"/>
                          <w:r w:rsidRPr="006B1831">
                            <w:rPr>
                              <w:rFonts w:ascii="Arial" w:hAnsi="Arial" w:cs="Arial"/>
                              <w:color w:val="222A35" w:themeColor="text2" w:themeShade="80"/>
                              <w:sz w:val="20"/>
                              <w:szCs w:val="20"/>
                              <w:lang w:val="es-CO"/>
                            </w:rPr>
                            <w:t>Nit</w:t>
                          </w:r>
                          <w:proofErr w:type="spellEnd"/>
                          <w:r w:rsidRPr="006B1831">
                            <w:rPr>
                              <w:rFonts w:ascii="Arial" w:hAnsi="Arial" w:cs="Arial"/>
                              <w:color w:val="222A35" w:themeColor="text2" w:themeShade="80"/>
                              <w:sz w:val="20"/>
                              <w:szCs w:val="20"/>
                              <w:lang w:val="es-CO"/>
                            </w:rPr>
                            <w:t>. 901308525 – 7</w:t>
                          </w:r>
                        </w:p>
                        <w:p w14:paraId="2F96951C" w14:textId="77777777" w:rsidR="00F033B3" w:rsidRPr="006B1831" w:rsidRDefault="00A2709E" w:rsidP="006B1831">
                          <w:pPr>
                            <w:pStyle w:val="Piedepgina"/>
                            <w:jc w:val="center"/>
                            <w:rPr>
                              <w:sz w:val="20"/>
                              <w:szCs w:val="20"/>
                            </w:rPr>
                          </w:pPr>
                          <w:hyperlink r:id="rId1" w:history="1">
                            <w:r w:rsidR="006B1831" w:rsidRPr="00DF171D">
                              <w:rPr>
                                <w:rStyle w:val="Hipervnculo"/>
                                <w:rFonts w:ascii="Arial" w:hAnsi="Arial" w:cs="Arial"/>
                                <w:sz w:val="20"/>
                                <w:szCs w:val="20"/>
                                <w:lang w:val="es-CO"/>
                              </w:rPr>
                              <w:t>www.partidocolombiarenaciente.co</w:t>
                            </w:r>
                          </w:hyperlink>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6E636892" id="_x0000_s1027" type="#_x0000_t202" style="position:absolute;left:0;text-align:left;margin-left:-20.55pt;margin-top:-19.45pt;width:201.75pt;height:53.9pt;z-index:251668480;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" stroked="f">
              <v:textbox style="mso-fit-shape-to-text:t">
                <w:txbxContent>
                  <w:p w14:paraId="10B66423" w14:textId="77777777" w:rsidR="00F033B3" w:rsidRPr="006B1831" w:rsidRDefault="00175C6C" w:rsidP="006B1831">
                    <w:pPr>
                      <w:pStyle w:val="Piedepgina"/>
                      <w:jc w:val="center"/>
                      <w:rPr>
                        <w:rFonts w:ascii="Arial" w:hAnsi="Arial" w:cs="Arial"/>
                        <w:b/>
                        <w:color w:val="222A35" w:themeColor="text2" w:themeShade="80"/>
                        <w:sz w:val="20"/>
                        <w:szCs w:val="20"/>
                        <w:lang w:val="es-CO"/>
                      </w:rPr>
                    </w:pPr>
                    <w:r w:rsidRPr="006B1831">
                      <w:rPr>
                        <w:rFonts w:ascii="Arial" w:hAnsi="Arial" w:cs="Arial"/>
                        <w:b/>
                        <w:color w:val="222A35" w:themeColor="text2" w:themeShade="80"/>
                        <w:sz w:val="20"/>
                        <w:szCs w:val="20"/>
                        <w:lang w:val="es-CO"/>
                      </w:rPr>
                      <w:t>COLOMBIA RENACIENTE</w:t>
                    </w:r>
                  </w:p>
                  <w:p w14:paraId="402C5CF8" w14:textId="77777777" w:rsidR="00F033B3" w:rsidRPr="006B1831" w:rsidRDefault="00175C6C" w:rsidP="006B1831">
                    <w:pPr>
                      <w:pStyle w:val="Piedepgina"/>
                      <w:jc w:val="center"/>
                      <w:rPr>
                        <w:rFonts w:ascii="Arial" w:hAnsi="Arial" w:cs="Arial"/>
                        <w:color w:val="222A35" w:themeColor="text2" w:themeShade="80"/>
                        <w:sz w:val="20"/>
                        <w:szCs w:val="20"/>
                        <w:lang w:val="es-CO"/>
                      </w:rPr>
                    </w:pPr>
                    <w:r w:rsidRPr="006B1831">
                      <w:rPr>
                        <w:rFonts w:ascii="Arial" w:hAnsi="Arial" w:cs="Arial"/>
                        <w:color w:val="222A35" w:themeColor="text2" w:themeShade="80"/>
                        <w:sz w:val="20"/>
                        <w:szCs w:val="20"/>
                        <w:lang w:val="es-CO"/>
                      </w:rPr>
                      <w:t>Partido Político</w:t>
                    </w:r>
                  </w:p>
                  <w:p w14:paraId="00F77029" w14:textId="77777777" w:rsidR="00F033B3" w:rsidRPr="006B1831" w:rsidRDefault="00175C6C" w:rsidP="006B1831">
                    <w:pPr>
                      <w:pStyle w:val="Piedepgina"/>
                      <w:jc w:val="center"/>
                      <w:rPr>
                        <w:rFonts w:ascii="Arial" w:hAnsi="Arial" w:cs="Arial"/>
                        <w:color w:val="222A35" w:themeColor="text2" w:themeShade="80"/>
                        <w:sz w:val="20"/>
                        <w:szCs w:val="20"/>
                        <w:lang w:val="es-CO"/>
                      </w:rPr>
                    </w:pPr>
                    <w:r w:rsidRPr="006B1831">
                      <w:rPr>
                        <w:rFonts w:ascii="Arial" w:hAnsi="Arial" w:cs="Arial"/>
                        <w:color w:val="222A35" w:themeColor="text2" w:themeShade="80"/>
                        <w:sz w:val="20"/>
                        <w:szCs w:val="20"/>
                        <w:lang w:val="es-CO"/>
                      </w:rPr>
                      <w:t>Nit. 901308525 – 7</w:t>
                    </w:r>
                  </w:p>
                  <w:p w14:paraId="2F96951C" w14:textId="77777777" w:rsidR="00F033B3" w:rsidRPr="006B1831" w:rsidRDefault="009A4725" w:rsidP="006B1831">
                    <w:pPr>
                      <w:pStyle w:val="Piedepgina"/>
                      <w:jc w:val="center"/>
                      <w:rPr>
                        <w:sz w:val="20"/>
                        <w:szCs w:val="20"/>
                      </w:rPr>
                    </w:pPr>
                    <w:hyperlink r:id="rId2" w:history="1">
                      <w:r w:rsidR="006B1831" w:rsidRPr="00DF171D">
                        <w:rPr>
                          <w:rStyle w:val="Hipervnculo"/>
                          <w:rFonts w:ascii="Arial" w:hAnsi="Arial" w:cs="Arial"/>
                          <w:sz w:val="20"/>
                          <w:szCs w:val="20"/>
                          <w:lang w:val="es-CO"/>
                        </w:rPr>
                        <w:t>www.partidocolombiarenaciente.co</w:t>
                      </w:r>
                    </w:hyperlink>
                  </w:p>
                </w:txbxContent>
              </v:textbox>
              <w10:wrap type="square"/>
            </v:shape>
          </w:pict>
        </mc:Fallback>
      </mc:AlternateContent>
    </w:r>
    <w:r w:rsidR="006B1831">
      <w:rPr>
        <w:noProof/>
        <w:lang w:val="es-CO" w:eastAsia="es-CO"/>
      </w:rPr>
      <mc:AlternateContent>
        <mc:Choice Requires="wps">
          <w:drawing>
            <wp:anchor distT="0" distB="0" distL="114300" distR="114300" simplePos="0" relativeHeight="251670528" behindDoc="0" locked="0" layoutInCell="1" allowOverlap="1" wp14:anchorId="4C80BB52" wp14:editId="4193A508">
              <wp:simplePos x="0" y="0"/>
              <wp:positionH relativeFrom="column">
                <wp:posOffset>-3810</wp:posOffset>
              </wp:positionH>
              <wp:positionV relativeFrom="paragraph">
                <wp:posOffset>-285115</wp:posOffset>
              </wp:positionV>
              <wp:extent cx="5762625" cy="0"/>
              <wp:effectExtent l="0" t="0" r="9525" b="19050"/>
              <wp:wrapNone/>
              <wp:docPr id="8" name="8 Conector recto"/>
              <wp:cNvGraphicFramePr/>
              <a:graphic xmlns:a="http://schemas.openxmlformats.org/drawingml/2006/main">
                <a:graphicData uri="http://schemas.microsoft.com/office/word/2010/wordprocessingShape">
                  <wps:wsp>
                    <wps:cNvCnPr/>
                    <wps:spPr>
                      <a:xfrm>
                        <a:off x="0" y="0"/>
                        <a:ext cx="5762625" cy="0"/>
                      </a:xfrm>
                      <a:prstGeom prst="line">
                        <a:avLst/>
                      </a:prstGeom>
                      <a:ln w="19050">
                        <a:solidFill>
                          <a:schemeClr val="bg2"/>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5C75DF81" id="8 Conector recto" o:spid="_x0000_s1026" style="position:absolute;z-index:251670528;visibility:visible;mso-wrap-style:square;mso-wrap-distance-left:9pt;mso-wrap-distance-top:0;mso-wrap-distance-right:9pt;mso-wrap-distance-bottom:0;mso-position-horizontal:absolute;mso-position-horizontal-relative:text;mso-position-vertical:absolute;mso-position-vertical-relative:text" from="-.3pt,-22.45pt" to="453.45pt,-22.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" strokecolor="#e7e6e6 [3214]" strokeweight="1.5pt">
              <v:stroke joinstyle="miter"/>
            </v:line>
          </w:pict>
        </mc:Fallback>
      </mc:AlternateContent>
    </w:r>
  </w:p>
  <w:p w14:paraId="5D95199B" w14:textId="77777777" w:rsidR="008C26B3" w:rsidRDefault="008C26B3" w:rsidP="008C26B3">
    <w:pPr>
      <w:pStyle w:val="Piedepgina"/>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02BD4AC" w14:textId="77777777" w:rsidR="00A2709E" w:rsidRDefault="00A2709E" w:rsidP="008C26B3">
      <w:pPr>
        <w:spacing w:after="0" w:line="240" w:lineRule="auto"/>
      </w:pPr>
      <w:r>
        <w:separator/>
      </w:r>
    </w:p>
  </w:footnote>
  <w:footnote w:type="continuationSeparator" w:id="0">
    <w:p w14:paraId="1E530FE1" w14:textId="77777777" w:rsidR="00A2709E" w:rsidRDefault="00A2709E" w:rsidP="008C26B3">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67BD470" w14:textId="77777777" w:rsidR="00FC08D0" w:rsidRDefault="00F033B3" w:rsidP="00A16224">
    <w:pPr>
      <w:pStyle w:val="Encabezado"/>
    </w:pPr>
    <w:r>
      <w:rPr>
        <w:noProof/>
        <w:lang w:val="es-CO" w:eastAsia="es-CO"/>
      </w:rPr>
      <mc:AlternateContent>
        <mc:Choice Requires="wps">
          <w:drawing>
            <wp:anchor distT="0" distB="0" distL="114300" distR="114300" simplePos="0" relativeHeight="251666432" behindDoc="0" locked="0" layoutInCell="1" allowOverlap="1" wp14:anchorId="33D47556" wp14:editId="78A64173">
              <wp:simplePos x="0" y="0"/>
              <wp:positionH relativeFrom="column">
                <wp:posOffset>-3810</wp:posOffset>
              </wp:positionH>
              <wp:positionV relativeFrom="paragraph">
                <wp:posOffset>959485</wp:posOffset>
              </wp:positionV>
              <wp:extent cx="5762625" cy="0"/>
              <wp:effectExtent l="0" t="0" r="9525" b="19050"/>
              <wp:wrapNone/>
              <wp:docPr id="6" name="6 Conector recto"/>
              <wp:cNvGraphicFramePr/>
              <a:graphic xmlns:a="http://schemas.openxmlformats.org/drawingml/2006/main">
                <a:graphicData uri="http://schemas.microsoft.com/office/word/2010/wordprocessingShape">
                  <wps:wsp>
                    <wps:cNvCnPr/>
                    <wps:spPr>
                      <a:xfrm>
                        <a:off x="0" y="0"/>
                        <a:ext cx="5762625" cy="0"/>
                      </a:xfrm>
                      <a:prstGeom prst="line">
                        <a:avLst/>
                      </a:prstGeom>
                      <a:ln w="19050">
                        <a:solidFill>
                          <a:schemeClr val="bg2"/>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7DBCFD0D" id="6 Conector recto" o:spid="_x0000_s1026" style="position:absolute;z-index:251666432;visibility:visible;mso-wrap-style:square;mso-wrap-distance-left:9pt;mso-wrap-distance-top:0;mso-wrap-distance-right:9pt;mso-wrap-distance-bottom:0;mso-position-horizontal:absolute;mso-position-horizontal-relative:text;mso-position-vertical:absolute;mso-position-vertical-relative:text" from="-.3pt,75.55pt" to="453.45pt,75.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" strokecolor="#e7e6e6 [3214]" strokeweight="1.5pt">
              <v:stroke joinstyle="miter"/>
            </v:line>
          </w:pict>
        </mc:Fallback>
      </mc:AlternateContent>
    </w:r>
    <w:r w:rsidR="005F4016">
      <w:rPr>
        <w:noProof/>
        <w:lang w:val="es-CO" w:eastAsia="es-CO"/>
      </w:rPr>
      <w:drawing>
        <wp:anchor distT="0" distB="0" distL="114300" distR="114300" simplePos="0" relativeHeight="251662336" behindDoc="0" locked="0" layoutInCell="1" allowOverlap="1" wp14:anchorId="1D29D77C" wp14:editId="693C6984">
          <wp:simplePos x="0" y="0"/>
          <wp:positionH relativeFrom="column">
            <wp:posOffset>4643755</wp:posOffset>
          </wp:positionH>
          <wp:positionV relativeFrom="paragraph">
            <wp:posOffset>43180</wp:posOffset>
          </wp:positionV>
          <wp:extent cx="1232535" cy="718820"/>
          <wp:effectExtent l="0" t="0" r="5715" b="5080"/>
          <wp:wrapSquare wrapText="bothSides"/>
          <wp:docPr id="2"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embrete AVALES.jpg"/>
                  <pic:cNvPicPr/>
                </pic:nvPicPr>
                <pic:blipFill rotWithShape="1">
                  <a:blip r:embed="rId1" cstate="print">
                    <a:extLst>
                      <a:ext uri="{28A0092B-C50C-407E-A947-70E740481C1C}">
                        <a14:useLocalDpi xmlns:a14="http://schemas.microsoft.com/office/drawing/2010/main" val="0"/>
                      </a:ext>
                    </a:extLst>
                  </a:blip>
                  <a:srcRect l="16749" t="22022" r="17287" b="19101"/>
                  <a:stretch/>
                </pic:blipFill>
                <pic:spPr bwMode="auto">
                  <a:xfrm>
                    <a:off x="0" y="0"/>
                    <a:ext cx="1232535" cy="71882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5F4016" w:rsidRPr="00FC08D0">
      <w:rPr>
        <w:noProof/>
        <w:lang w:val="es-CO" w:eastAsia="es-CO"/>
      </w:rPr>
      <w:drawing>
        <wp:anchor distT="0" distB="0" distL="114300" distR="114300" simplePos="0" relativeHeight="251661312" behindDoc="1" locked="0" layoutInCell="1" allowOverlap="1" wp14:anchorId="4DA8D301" wp14:editId="60B3B656">
          <wp:simplePos x="0" y="0"/>
          <wp:positionH relativeFrom="column">
            <wp:posOffset>3349625</wp:posOffset>
          </wp:positionH>
          <wp:positionV relativeFrom="paragraph">
            <wp:posOffset>83185</wp:posOffset>
          </wp:positionV>
          <wp:extent cx="1342390" cy="666750"/>
          <wp:effectExtent l="0" t="0" r="0" b="0"/>
          <wp:wrapNone/>
          <wp:docPr id="5" name="Imagen 5" descr="G:\00 PARTIDO RENACIENTE\PARTIDO RENACIENTE 2018\DISEÑOS\LOGO JAMB\LOGO JAMB PNG.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G:\00 PARTIDO RENACIENTE\PARTIDO RENACIENTE 2018\DISEÑOS\LOGO JAMB\LOGO JAMB PNG.png"/>
                  <pic:cNvPicPr>
                    <a:picLocks noChangeAspect="1" noChangeArrowheads="1"/>
                  </pic:cNvPicPr>
                </pic:nvPicPr>
                <pic:blipFill rotWithShape="1">
                  <a:blip r:embed="rId2" cstate="print">
                    <a:extLst>
                      <a:ext uri="{28A0092B-C50C-407E-A947-70E740481C1C}">
                        <a14:useLocalDpi xmlns:a14="http://schemas.microsoft.com/office/drawing/2010/main" val="0"/>
                      </a:ext>
                    </a:extLst>
                  </a:blip>
                  <a:srcRect l="14000" t="17670" r="4317" b="10558"/>
                  <a:stretch/>
                </pic:blipFill>
                <pic:spPr bwMode="auto">
                  <a:xfrm>
                    <a:off x="0" y="0"/>
                    <a:ext cx="1342390" cy="66675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5F4016">
      <w:rPr>
        <w:noProof/>
        <w:lang w:val="es-CO" w:eastAsia="es-CO"/>
      </w:rPr>
      <w:drawing>
        <wp:anchor distT="0" distB="0" distL="114300" distR="114300" simplePos="0" relativeHeight="251665408" behindDoc="0" locked="0" layoutInCell="1" allowOverlap="1" wp14:anchorId="6966ED70" wp14:editId="2CAFC69E">
          <wp:simplePos x="0" y="0"/>
          <wp:positionH relativeFrom="column">
            <wp:posOffset>-3810</wp:posOffset>
          </wp:positionH>
          <wp:positionV relativeFrom="paragraph">
            <wp:posOffset>64135</wp:posOffset>
          </wp:positionV>
          <wp:extent cx="2354580" cy="683260"/>
          <wp:effectExtent l="0" t="0" r="7620" b="2540"/>
          <wp:wrapSquare wrapText="bothSides"/>
          <wp:docPr id="4"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OGO DEL CONGRESO_CÁMARA DE REPRESENTANTES. .png"/>
                  <pic:cNvPicPr/>
                </pic:nvPicPr>
                <pic:blipFill>
                  <a:blip r:embed="rId3" cstate="print">
                    <a:extLst>
                      <a:ext uri="{28A0092B-C50C-407E-A947-70E740481C1C}">
                        <a14:useLocalDpi xmlns:a14="http://schemas.microsoft.com/office/drawing/2010/main" val="0"/>
                      </a:ext>
                    </a:extLst>
                  </a:blip>
                  <a:stretch>
                    <a:fillRect/>
                  </a:stretch>
                </pic:blipFill>
                <pic:spPr>
                  <a:xfrm>
                    <a:off x="0" y="0"/>
                    <a:ext cx="2354580" cy="683260"/>
                  </a:xfrm>
                  <a:prstGeom prst="rect">
                    <a:avLst/>
                  </a:prstGeom>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322C01"/>
    <w:multiLevelType w:val="hybridMultilevel"/>
    <w:tmpl w:val="D122C1CC"/>
    <w:lvl w:ilvl="0" w:tplc="337ED948">
      <w:start w:val="1"/>
      <w:numFmt w:val="decimal"/>
      <w:lvlText w:val="%1."/>
      <w:lvlJc w:val="left"/>
      <w:pPr>
        <w:ind w:left="162" w:hanging="269"/>
      </w:pPr>
      <w:rPr>
        <w:rFonts w:hint="default"/>
        <w:b/>
        <w:bCs/>
        <w:spacing w:val="-7"/>
        <w:w w:val="99"/>
        <w:lang w:val="es-CO" w:eastAsia="es-CO" w:bidi="es-CO"/>
      </w:rPr>
    </w:lvl>
    <w:lvl w:ilvl="1" w:tplc="27CAFA1E">
      <w:numFmt w:val="bullet"/>
      <w:lvlText w:val="•"/>
      <w:lvlJc w:val="left"/>
      <w:pPr>
        <w:ind w:left="1056" w:hanging="269"/>
      </w:pPr>
      <w:rPr>
        <w:rFonts w:hint="default"/>
        <w:lang w:val="es-CO" w:eastAsia="es-CO" w:bidi="es-CO"/>
      </w:rPr>
    </w:lvl>
    <w:lvl w:ilvl="2" w:tplc="EC0C0FC4">
      <w:numFmt w:val="bullet"/>
      <w:lvlText w:val="•"/>
      <w:lvlJc w:val="left"/>
      <w:pPr>
        <w:ind w:left="1952" w:hanging="269"/>
      </w:pPr>
      <w:rPr>
        <w:rFonts w:hint="default"/>
        <w:lang w:val="es-CO" w:eastAsia="es-CO" w:bidi="es-CO"/>
      </w:rPr>
    </w:lvl>
    <w:lvl w:ilvl="3" w:tplc="4C468176">
      <w:numFmt w:val="bullet"/>
      <w:lvlText w:val="•"/>
      <w:lvlJc w:val="left"/>
      <w:pPr>
        <w:ind w:left="2848" w:hanging="269"/>
      </w:pPr>
      <w:rPr>
        <w:rFonts w:hint="default"/>
        <w:lang w:val="es-CO" w:eastAsia="es-CO" w:bidi="es-CO"/>
      </w:rPr>
    </w:lvl>
    <w:lvl w:ilvl="4" w:tplc="01AC7D8A">
      <w:numFmt w:val="bullet"/>
      <w:lvlText w:val="•"/>
      <w:lvlJc w:val="left"/>
      <w:pPr>
        <w:ind w:left="3744" w:hanging="269"/>
      </w:pPr>
      <w:rPr>
        <w:rFonts w:hint="default"/>
        <w:lang w:val="es-CO" w:eastAsia="es-CO" w:bidi="es-CO"/>
      </w:rPr>
    </w:lvl>
    <w:lvl w:ilvl="5" w:tplc="B00E9DE0">
      <w:numFmt w:val="bullet"/>
      <w:lvlText w:val="•"/>
      <w:lvlJc w:val="left"/>
      <w:pPr>
        <w:ind w:left="4640" w:hanging="269"/>
      </w:pPr>
      <w:rPr>
        <w:rFonts w:hint="default"/>
        <w:lang w:val="es-CO" w:eastAsia="es-CO" w:bidi="es-CO"/>
      </w:rPr>
    </w:lvl>
    <w:lvl w:ilvl="6" w:tplc="3CDC28EE">
      <w:numFmt w:val="bullet"/>
      <w:lvlText w:val="•"/>
      <w:lvlJc w:val="left"/>
      <w:pPr>
        <w:ind w:left="5536" w:hanging="269"/>
      </w:pPr>
      <w:rPr>
        <w:rFonts w:hint="default"/>
        <w:lang w:val="es-CO" w:eastAsia="es-CO" w:bidi="es-CO"/>
      </w:rPr>
    </w:lvl>
    <w:lvl w:ilvl="7" w:tplc="B1688050">
      <w:numFmt w:val="bullet"/>
      <w:lvlText w:val="•"/>
      <w:lvlJc w:val="left"/>
      <w:pPr>
        <w:ind w:left="6432" w:hanging="269"/>
      </w:pPr>
      <w:rPr>
        <w:rFonts w:hint="default"/>
        <w:lang w:val="es-CO" w:eastAsia="es-CO" w:bidi="es-CO"/>
      </w:rPr>
    </w:lvl>
    <w:lvl w:ilvl="8" w:tplc="FE6635CE">
      <w:numFmt w:val="bullet"/>
      <w:lvlText w:val="•"/>
      <w:lvlJc w:val="left"/>
      <w:pPr>
        <w:ind w:left="7328" w:hanging="269"/>
      </w:pPr>
      <w:rPr>
        <w:rFonts w:hint="default"/>
        <w:lang w:val="es-CO" w:eastAsia="es-CO" w:bidi="es-CO"/>
      </w:rPr>
    </w:lvl>
  </w:abstractNum>
  <w:abstractNum w:abstractNumId="1" w15:restartNumberingAfterBreak="0">
    <w:nsid w:val="23F0760E"/>
    <w:multiLevelType w:val="hybridMultilevel"/>
    <w:tmpl w:val="B7721996"/>
    <w:lvl w:ilvl="0" w:tplc="240A0001">
      <w:start w:val="1"/>
      <w:numFmt w:val="bullet"/>
      <w:lvlText w:val=""/>
      <w:lvlJc w:val="left"/>
      <w:pPr>
        <w:ind w:left="882" w:hanging="360"/>
      </w:pPr>
      <w:rPr>
        <w:rFonts w:ascii="Symbol" w:hAnsi="Symbol" w:hint="default"/>
      </w:rPr>
    </w:lvl>
    <w:lvl w:ilvl="1" w:tplc="240A0003" w:tentative="1">
      <w:start w:val="1"/>
      <w:numFmt w:val="bullet"/>
      <w:lvlText w:val="o"/>
      <w:lvlJc w:val="left"/>
      <w:pPr>
        <w:ind w:left="1602" w:hanging="360"/>
      </w:pPr>
      <w:rPr>
        <w:rFonts w:ascii="Courier New" w:hAnsi="Courier New" w:cs="Courier New" w:hint="default"/>
      </w:rPr>
    </w:lvl>
    <w:lvl w:ilvl="2" w:tplc="240A0005" w:tentative="1">
      <w:start w:val="1"/>
      <w:numFmt w:val="bullet"/>
      <w:lvlText w:val=""/>
      <w:lvlJc w:val="left"/>
      <w:pPr>
        <w:ind w:left="2322" w:hanging="360"/>
      </w:pPr>
      <w:rPr>
        <w:rFonts w:ascii="Wingdings" w:hAnsi="Wingdings" w:hint="default"/>
      </w:rPr>
    </w:lvl>
    <w:lvl w:ilvl="3" w:tplc="240A0001" w:tentative="1">
      <w:start w:val="1"/>
      <w:numFmt w:val="bullet"/>
      <w:lvlText w:val=""/>
      <w:lvlJc w:val="left"/>
      <w:pPr>
        <w:ind w:left="3042" w:hanging="360"/>
      </w:pPr>
      <w:rPr>
        <w:rFonts w:ascii="Symbol" w:hAnsi="Symbol" w:hint="default"/>
      </w:rPr>
    </w:lvl>
    <w:lvl w:ilvl="4" w:tplc="240A0003" w:tentative="1">
      <w:start w:val="1"/>
      <w:numFmt w:val="bullet"/>
      <w:lvlText w:val="o"/>
      <w:lvlJc w:val="left"/>
      <w:pPr>
        <w:ind w:left="3762" w:hanging="360"/>
      </w:pPr>
      <w:rPr>
        <w:rFonts w:ascii="Courier New" w:hAnsi="Courier New" w:cs="Courier New" w:hint="default"/>
      </w:rPr>
    </w:lvl>
    <w:lvl w:ilvl="5" w:tplc="240A0005" w:tentative="1">
      <w:start w:val="1"/>
      <w:numFmt w:val="bullet"/>
      <w:lvlText w:val=""/>
      <w:lvlJc w:val="left"/>
      <w:pPr>
        <w:ind w:left="4482" w:hanging="360"/>
      </w:pPr>
      <w:rPr>
        <w:rFonts w:ascii="Wingdings" w:hAnsi="Wingdings" w:hint="default"/>
      </w:rPr>
    </w:lvl>
    <w:lvl w:ilvl="6" w:tplc="240A0001" w:tentative="1">
      <w:start w:val="1"/>
      <w:numFmt w:val="bullet"/>
      <w:lvlText w:val=""/>
      <w:lvlJc w:val="left"/>
      <w:pPr>
        <w:ind w:left="5202" w:hanging="360"/>
      </w:pPr>
      <w:rPr>
        <w:rFonts w:ascii="Symbol" w:hAnsi="Symbol" w:hint="default"/>
      </w:rPr>
    </w:lvl>
    <w:lvl w:ilvl="7" w:tplc="240A0003" w:tentative="1">
      <w:start w:val="1"/>
      <w:numFmt w:val="bullet"/>
      <w:lvlText w:val="o"/>
      <w:lvlJc w:val="left"/>
      <w:pPr>
        <w:ind w:left="5922" w:hanging="360"/>
      </w:pPr>
      <w:rPr>
        <w:rFonts w:ascii="Courier New" w:hAnsi="Courier New" w:cs="Courier New" w:hint="default"/>
      </w:rPr>
    </w:lvl>
    <w:lvl w:ilvl="8" w:tplc="240A0005" w:tentative="1">
      <w:start w:val="1"/>
      <w:numFmt w:val="bullet"/>
      <w:lvlText w:val=""/>
      <w:lvlJc w:val="left"/>
      <w:pPr>
        <w:ind w:left="6642" w:hanging="360"/>
      </w:pPr>
      <w:rPr>
        <w:rFonts w:ascii="Wingdings" w:hAnsi="Wingdings" w:hint="default"/>
      </w:rPr>
    </w:lvl>
  </w:abstractNum>
  <w:abstractNum w:abstractNumId="2" w15:restartNumberingAfterBreak="0">
    <w:nsid w:val="25EF0C8A"/>
    <w:multiLevelType w:val="hybridMultilevel"/>
    <w:tmpl w:val="76C290D6"/>
    <w:lvl w:ilvl="0" w:tplc="D286E3D4">
      <w:start w:val="33"/>
      <w:numFmt w:val="decimal"/>
      <w:lvlText w:val="%1."/>
      <w:lvlJc w:val="left"/>
      <w:pPr>
        <w:ind w:left="162" w:hanging="525"/>
      </w:pPr>
      <w:rPr>
        <w:rFonts w:ascii="Arial" w:eastAsia="Arial" w:hAnsi="Arial" w:cs="Arial" w:hint="default"/>
        <w:b/>
        <w:w w:val="99"/>
        <w:sz w:val="24"/>
        <w:szCs w:val="24"/>
        <w:lang w:val="es-CO" w:eastAsia="es-CO" w:bidi="es-CO"/>
      </w:rPr>
    </w:lvl>
    <w:lvl w:ilvl="1" w:tplc="64D6F8FA">
      <w:numFmt w:val="bullet"/>
      <w:lvlText w:val=""/>
      <w:lvlJc w:val="left"/>
      <w:pPr>
        <w:ind w:left="162" w:hanging="281"/>
      </w:pPr>
      <w:rPr>
        <w:rFonts w:ascii="Wingdings" w:eastAsia="Wingdings" w:hAnsi="Wingdings" w:cs="Wingdings" w:hint="default"/>
        <w:w w:val="100"/>
        <w:sz w:val="24"/>
        <w:szCs w:val="24"/>
        <w:lang w:val="es-CO" w:eastAsia="es-CO" w:bidi="es-CO"/>
      </w:rPr>
    </w:lvl>
    <w:lvl w:ilvl="2" w:tplc="12EEA576">
      <w:numFmt w:val="bullet"/>
      <w:lvlText w:val="•"/>
      <w:lvlJc w:val="left"/>
      <w:pPr>
        <w:ind w:left="1952" w:hanging="281"/>
      </w:pPr>
      <w:rPr>
        <w:rFonts w:hint="default"/>
        <w:lang w:val="es-CO" w:eastAsia="es-CO" w:bidi="es-CO"/>
      </w:rPr>
    </w:lvl>
    <w:lvl w:ilvl="3" w:tplc="3D8CA6FC">
      <w:numFmt w:val="bullet"/>
      <w:lvlText w:val="•"/>
      <w:lvlJc w:val="left"/>
      <w:pPr>
        <w:ind w:left="2848" w:hanging="281"/>
      </w:pPr>
      <w:rPr>
        <w:rFonts w:hint="default"/>
        <w:lang w:val="es-CO" w:eastAsia="es-CO" w:bidi="es-CO"/>
      </w:rPr>
    </w:lvl>
    <w:lvl w:ilvl="4" w:tplc="A83E0388">
      <w:numFmt w:val="bullet"/>
      <w:lvlText w:val="•"/>
      <w:lvlJc w:val="left"/>
      <w:pPr>
        <w:ind w:left="3744" w:hanging="281"/>
      </w:pPr>
      <w:rPr>
        <w:rFonts w:hint="default"/>
        <w:lang w:val="es-CO" w:eastAsia="es-CO" w:bidi="es-CO"/>
      </w:rPr>
    </w:lvl>
    <w:lvl w:ilvl="5" w:tplc="AFCEDF94">
      <w:numFmt w:val="bullet"/>
      <w:lvlText w:val="•"/>
      <w:lvlJc w:val="left"/>
      <w:pPr>
        <w:ind w:left="4640" w:hanging="281"/>
      </w:pPr>
      <w:rPr>
        <w:rFonts w:hint="default"/>
        <w:lang w:val="es-CO" w:eastAsia="es-CO" w:bidi="es-CO"/>
      </w:rPr>
    </w:lvl>
    <w:lvl w:ilvl="6" w:tplc="B15A3872">
      <w:numFmt w:val="bullet"/>
      <w:lvlText w:val="•"/>
      <w:lvlJc w:val="left"/>
      <w:pPr>
        <w:ind w:left="5536" w:hanging="281"/>
      </w:pPr>
      <w:rPr>
        <w:rFonts w:hint="default"/>
        <w:lang w:val="es-CO" w:eastAsia="es-CO" w:bidi="es-CO"/>
      </w:rPr>
    </w:lvl>
    <w:lvl w:ilvl="7" w:tplc="FF86556C">
      <w:numFmt w:val="bullet"/>
      <w:lvlText w:val="•"/>
      <w:lvlJc w:val="left"/>
      <w:pPr>
        <w:ind w:left="6432" w:hanging="281"/>
      </w:pPr>
      <w:rPr>
        <w:rFonts w:hint="default"/>
        <w:lang w:val="es-CO" w:eastAsia="es-CO" w:bidi="es-CO"/>
      </w:rPr>
    </w:lvl>
    <w:lvl w:ilvl="8" w:tplc="88465AE4">
      <w:numFmt w:val="bullet"/>
      <w:lvlText w:val="•"/>
      <w:lvlJc w:val="left"/>
      <w:pPr>
        <w:ind w:left="7328" w:hanging="281"/>
      </w:pPr>
      <w:rPr>
        <w:rFonts w:hint="default"/>
        <w:lang w:val="es-CO" w:eastAsia="es-CO" w:bidi="es-CO"/>
      </w:rPr>
    </w:lvl>
  </w:abstractNum>
  <w:abstractNum w:abstractNumId="3" w15:restartNumberingAfterBreak="0">
    <w:nsid w:val="2CA8779B"/>
    <w:multiLevelType w:val="hybridMultilevel"/>
    <w:tmpl w:val="08DE6DF2"/>
    <w:lvl w:ilvl="0" w:tplc="240A0009">
      <w:start w:val="1"/>
      <w:numFmt w:val="bullet"/>
      <w:lvlText w:val=""/>
      <w:lvlJc w:val="left"/>
      <w:pPr>
        <w:ind w:left="1602" w:hanging="360"/>
      </w:pPr>
      <w:rPr>
        <w:rFonts w:ascii="Wingdings" w:hAnsi="Wingdings" w:hint="default"/>
      </w:rPr>
    </w:lvl>
    <w:lvl w:ilvl="1" w:tplc="240A0003" w:tentative="1">
      <w:start w:val="1"/>
      <w:numFmt w:val="bullet"/>
      <w:lvlText w:val="o"/>
      <w:lvlJc w:val="left"/>
      <w:pPr>
        <w:ind w:left="2322" w:hanging="360"/>
      </w:pPr>
      <w:rPr>
        <w:rFonts w:ascii="Courier New" w:hAnsi="Courier New" w:cs="Courier New" w:hint="default"/>
      </w:rPr>
    </w:lvl>
    <w:lvl w:ilvl="2" w:tplc="240A0005" w:tentative="1">
      <w:start w:val="1"/>
      <w:numFmt w:val="bullet"/>
      <w:lvlText w:val=""/>
      <w:lvlJc w:val="left"/>
      <w:pPr>
        <w:ind w:left="3042" w:hanging="360"/>
      </w:pPr>
      <w:rPr>
        <w:rFonts w:ascii="Wingdings" w:hAnsi="Wingdings" w:hint="default"/>
      </w:rPr>
    </w:lvl>
    <w:lvl w:ilvl="3" w:tplc="240A0001" w:tentative="1">
      <w:start w:val="1"/>
      <w:numFmt w:val="bullet"/>
      <w:lvlText w:val=""/>
      <w:lvlJc w:val="left"/>
      <w:pPr>
        <w:ind w:left="3762" w:hanging="360"/>
      </w:pPr>
      <w:rPr>
        <w:rFonts w:ascii="Symbol" w:hAnsi="Symbol" w:hint="default"/>
      </w:rPr>
    </w:lvl>
    <w:lvl w:ilvl="4" w:tplc="240A0003" w:tentative="1">
      <w:start w:val="1"/>
      <w:numFmt w:val="bullet"/>
      <w:lvlText w:val="o"/>
      <w:lvlJc w:val="left"/>
      <w:pPr>
        <w:ind w:left="4482" w:hanging="360"/>
      </w:pPr>
      <w:rPr>
        <w:rFonts w:ascii="Courier New" w:hAnsi="Courier New" w:cs="Courier New" w:hint="default"/>
      </w:rPr>
    </w:lvl>
    <w:lvl w:ilvl="5" w:tplc="240A0005" w:tentative="1">
      <w:start w:val="1"/>
      <w:numFmt w:val="bullet"/>
      <w:lvlText w:val=""/>
      <w:lvlJc w:val="left"/>
      <w:pPr>
        <w:ind w:left="5202" w:hanging="360"/>
      </w:pPr>
      <w:rPr>
        <w:rFonts w:ascii="Wingdings" w:hAnsi="Wingdings" w:hint="default"/>
      </w:rPr>
    </w:lvl>
    <w:lvl w:ilvl="6" w:tplc="240A0001" w:tentative="1">
      <w:start w:val="1"/>
      <w:numFmt w:val="bullet"/>
      <w:lvlText w:val=""/>
      <w:lvlJc w:val="left"/>
      <w:pPr>
        <w:ind w:left="5922" w:hanging="360"/>
      </w:pPr>
      <w:rPr>
        <w:rFonts w:ascii="Symbol" w:hAnsi="Symbol" w:hint="default"/>
      </w:rPr>
    </w:lvl>
    <w:lvl w:ilvl="7" w:tplc="240A0003" w:tentative="1">
      <w:start w:val="1"/>
      <w:numFmt w:val="bullet"/>
      <w:lvlText w:val="o"/>
      <w:lvlJc w:val="left"/>
      <w:pPr>
        <w:ind w:left="6642" w:hanging="360"/>
      </w:pPr>
      <w:rPr>
        <w:rFonts w:ascii="Courier New" w:hAnsi="Courier New" w:cs="Courier New" w:hint="default"/>
      </w:rPr>
    </w:lvl>
    <w:lvl w:ilvl="8" w:tplc="240A0005" w:tentative="1">
      <w:start w:val="1"/>
      <w:numFmt w:val="bullet"/>
      <w:lvlText w:val=""/>
      <w:lvlJc w:val="left"/>
      <w:pPr>
        <w:ind w:left="7362" w:hanging="360"/>
      </w:pPr>
      <w:rPr>
        <w:rFonts w:ascii="Wingdings" w:hAnsi="Wingdings" w:hint="default"/>
      </w:rPr>
    </w:lvl>
  </w:abstractNum>
  <w:abstractNum w:abstractNumId="4" w15:restartNumberingAfterBreak="0">
    <w:nsid w:val="313E542E"/>
    <w:multiLevelType w:val="hybridMultilevel"/>
    <w:tmpl w:val="5FD03D6A"/>
    <w:lvl w:ilvl="0" w:tplc="8490055E">
      <w:start w:val="26"/>
      <w:numFmt w:val="decimal"/>
      <w:lvlText w:val="%1."/>
      <w:lvlJc w:val="left"/>
      <w:pPr>
        <w:ind w:left="162" w:hanging="427"/>
      </w:pPr>
      <w:rPr>
        <w:rFonts w:ascii="Arial" w:eastAsia="Arial" w:hAnsi="Arial" w:cs="Arial" w:hint="default"/>
        <w:b/>
        <w:w w:val="99"/>
        <w:sz w:val="24"/>
        <w:szCs w:val="24"/>
        <w:lang w:val="es-CO" w:eastAsia="es-CO" w:bidi="es-CO"/>
      </w:rPr>
    </w:lvl>
    <w:lvl w:ilvl="1" w:tplc="B274A880">
      <w:numFmt w:val="bullet"/>
      <w:lvlText w:val="•"/>
      <w:lvlJc w:val="left"/>
      <w:pPr>
        <w:ind w:left="1056" w:hanging="427"/>
      </w:pPr>
      <w:rPr>
        <w:rFonts w:hint="default"/>
        <w:lang w:val="es-CO" w:eastAsia="es-CO" w:bidi="es-CO"/>
      </w:rPr>
    </w:lvl>
    <w:lvl w:ilvl="2" w:tplc="DA10354E">
      <w:numFmt w:val="bullet"/>
      <w:lvlText w:val="•"/>
      <w:lvlJc w:val="left"/>
      <w:pPr>
        <w:ind w:left="1952" w:hanging="427"/>
      </w:pPr>
      <w:rPr>
        <w:rFonts w:hint="default"/>
        <w:lang w:val="es-CO" w:eastAsia="es-CO" w:bidi="es-CO"/>
      </w:rPr>
    </w:lvl>
    <w:lvl w:ilvl="3" w:tplc="6054FA32">
      <w:numFmt w:val="bullet"/>
      <w:lvlText w:val="•"/>
      <w:lvlJc w:val="left"/>
      <w:pPr>
        <w:ind w:left="2848" w:hanging="427"/>
      </w:pPr>
      <w:rPr>
        <w:rFonts w:hint="default"/>
        <w:lang w:val="es-CO" w:eastAsia="es-CO" w:bidi="es-CO"/>
      </w:rPr>
    </w:lvl>
    <w:lvl w:ilvl="4" w:tplc="E000E962">
      <w:numFmt w:val="bullet"/>
      <w:lvlText w:val="•"/>
      <w:lvlJc w:val="left"/>
      <w:pPr>
        <w:ind w:left="3744" w:hanging="427"/>
      </w:pPr>
      <w:rPr>
        <w:rFonts w:hint="default"/>
        <w:lang w:val="es-CO" w:eastAsia="es-CO" w:bidi="es-CO"/>
      </w:rPr>
    </w:lvl>
    <w:lvl w:ilvl="5" w:tplc="0DB08CE8">
      <w:numFmt w:val="bullet"/>
      <w:lvlText w:val="•"/>
      <w:lvlJc w:val="left"/>
      <w:pPr>
        <w:ind w:left="4640" w:hanging="427"/>
      </w:pPr>
      <w:rPr>
        <w:rFonts w:hint="default"/>
        <w:lang w:val="es-CO" w:eastAsia="es-CO" w:bidi="es-CO"/>
      </w:rPr>
    </w:lvl>
    <w:lvl w:ilvl="6" w:tplc="1E06563A">
      <w:numFmt w:val="bullet"/>
      <w:lvlText w:val="•"/>
      <w:lvlJc w:val="left"/>
      <w:pPr>
        <w:ind w:left="5536" w:hanging="427"/>
      </w:pPr>
      <w:rPr>
        <w:rFonts w:hint="default"/>
        <w:lang w:val="es-CO" w:eastAsia="es-CO" w:bidi="es-CO"/>
      </w:rPr>
    </w:lvl>
    <w:lvl w:ilvl="7" w:tplc="82F2E876">
      <w:numFmt w:val="bullet"/>
      <w:lvlText w:val="•"/>
      <w:lvlJc w:val="left"/>
      <w:pPr>
        <w:ind w:left="6432" w:hanging="427"/>
      </w:pPr>
      <w:rPr>
        <w:rFonts w:hint="default"/>
        <w:lang w:val="es-CO" w:eastAsia="es-CO" w:bidi="es-CO"/>
      </w:rPr>
    </w:lvl>
    <w:lvl w:ilvl="8" w:tplc="74CAF6FA">
      <w:numFmt w:val="bullet"/>
      <w:lvlText w:val="•"/>
      <w:lvlJc w:val="left"/>
      <w:pPr>
        <w:ind w:left="7328" w:hanging="427"/>
      </w:pPr>
      <w:rPr>
        <w:rFonts w:hint="default"/>
        <w:lang w:val="es-CO" w:eastAsia="es-CO" w:bidi="es-CO"/>
      </w:rPr>
    </w:lvl>
  </w:abstractNum>
  <w:abstractNum w:abstractNumId="5" w15:restartNumberingAfterBreak="0">
    <w:nsid w:val="35DE4E82"/>
    <w:multiLevelType w:val="hybridMultilevel"/>
    <w:tmpl w:val="0E2AC062"/>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6" w15:restartNumberingAfterBreak="0">
    <w:nsid w:val="391E65F7"/>
    <w:multiLevelType w:val="hybridMultilevel"/>
    <w:tmpl w:val="012A1632"/>
    <w:lvl w:ilvl="0" w:tplc="D868C5A0">
      <w:numFmt w:val="bullet"/>
      <w:lvlText w:val=""/>
      <w:lvlJc w:val="left"/>
      <w:pPr>
        <w:ind w:left="882" w:hanging="360"/>
      </w:pPr>
      <w:rPr>
        <w:rFonts w:ascii="Symbol" w:eastAsia="Symbol" w:hAnsi="Symbol" w:cs="Symbol" w:hint="default"/>
        <w:w w:val="100"/>
        <w:sz w:val="24"/>
        <w:szCs w:val="24"/>
        <w:lang w:val="es-CO" w:eastAsia="es-CO" w:bidi="es-CO"/>
      </w:rPr>
    </w:lvl>
    <w:lvl w:ilvl="1" w:tplc="1BC0FD78">
      <w:numFmt w:val="bullet"/>
      <w:lvlText w:val=""/>
      <w:lvlJc w:val="left"/>
      <w:pPr>
        <w:ind w:left="162" w:hanging="286"/>
      </w:pPr>
      <w:rPr>
        <w:rFonts w:ascii="Wingdings" w:eastAsia="Wingdings" w:hAnsi="Wingdings" w:cs="Wingdings" w:hint="default"/>
        <w:w w:val="100"/>
        <w:sz w:val="24"/>
        <w:szCs w:val="24"/>
        <w:lang w:val="es-CO" w:eastAsia="es-CO" w:bidi="es-CO"/>
      </w:rPr>
    </w:lvl>
    <w:lvl w:ilvl="2" w:tplc="8384EDBE">
      <w:numFmt w:val="bullet"/>
      <w:lvlText w:val="•"/>
      <w:lvlJc w:val="left"/>
      <w:pPr>
        <w:ind w:left="1795" w:hanging="286"/>
      </w:pPr>
      <w:rPr>
        <w:rFonts w:hint="default"/>
        <w:lang w:val="es-CO" w:eastAsia="es-CO" w:bidi="es-CO"/>
      </w:rPr>
    </w:lvl>
    <w:lvl w:ilvl="3" w:tplc="49B03D84">
      <w:numFmt w:val="bullet"/>
      <w:lvlText w:val="•"/>
      <w:lvlJc w:val="left"/>
      <w:pPr>
        <w:ind w:left="2711" w:hanging="286"/>
      </w:pPr>
      <w:rPr>
        <w:rFonts w:hint="default"/>
        <w:lang w:val="es-CO" w:eastAsia="es-CO" w:bidi="es-CO"/>
      </w:rPr>
    </w:lvl>
    <w:lvl w:ilvl="4" w:tplc="64E2873E">
      <w:numFmt w:val="bullet"/>
      <w:lvlText w:val="•"/>
      <w:lvlJc w:val="left"/>
      <w:pPr>
        <w:ind w:left="3626" w:hanging="286"/>
      </w:pPr>
      <w:rPr>
        <w:rFonts w:hint="default"/>
        <w:lang w:val="es-CO" w:eastAsia="es-CO" w:bidi="es-CO"/>
      </w:rPr>
    </w:lvl>
    <w:lvl w:ilvl="5" w:tplc="D94E1A42">
      <w:numFmt w:val="bullet"/>
      <w:lvlText w:val="•"/>
      <w:lvlJc w:val="left"/>
      <w:pPr>
        <w:ind w:left="4542" w:hanging="286"/>
      </w:pPr>
      <w:rPr>
        <w:rFonts w:hint="default"/>
        <w:lang w:val="es-CO" w:eastAsia="es-CO" w:bidi="es-CO"/>
      </w:rPr>
    </w:lvl>
    <w:lvl w:ilvl="6" w:tplc="A1D03C2E">
      <w:numFmt w:val="bullet"/>
      <w:lvlText w:val="•"/>
      <w:lvlJc w:val="left"/>
      <w:pPr>
        <w:ind w:left="5457" w:hanging="286"/>
      </w:pPr>
      <w:rPr>
        <w:rFonts w:hint="default"/>
        <w:lang w:val="es-CO" w:eastAsia="es-CO" w:bidi="es-CO"/>
      </w:rPr>
    </w:lvl>
    <w:lvl w:ilvl="7" w:tplc="236E9F8C">
      <w:numFmt w:val="bullet"/>
      <w:lvlText w:val="•"/>
      <w:lvlJc w:val="left"/>
      <w:pPr>
        <w:ind w:left="6373" w:hanging="286"/>
      </w:pPr>
      <w:rPr>
        <w:rFonts w:hint="default"/>
        <w:lang w:val="es-CO" w:eastAsia="es-CO" w:bidi="es-CO"/>
      </w:rPr>
    </w:lvl>
    <w:lvl w:ilvl="8" w:tplc="4B601F54">
      <w:numFmt w:val="bullet"/>
      <w:lvlText w:val="•"/>
      <w:lvlJc w:val="left"/>
      <w:pPr>
        <w:ind w:left="7288" w:hanging="286"/>
      </w:pPr>
      <w:rPr>
        <w:rFonts w:hint="default"/>
        <w:lang w:val="es-CO" w:eastAsia="es-CO" w:bidi="es-CO"/>
      </w:rPr>
    </w:lvl>
  </w:abstractNum>
  <w:abstractNum w:abstractNumId="7" w15:restartNumberingAfterBreak="0">
    <w:nsid w:val="3B2F2746"/>
    <w:multiLevelType w:val="hybridMultilevel"/>
    <w:tmpl w:val="F3F24888"/>
    <w:lvl w:ilvl="0" w:tplc="B9D83036">
      <w:start w:val="1"/>
      <w:numFmt w:val="upperRoman"/>
      <w:lvlText w:val="%1."/>
      <w:lvlJc w:val="left"/>
      <w:pPr>
        <w:ind w:left="1800" w:hanging="720"/>
      </w:pPr>
      <w:rPr>
        <w:rFonts w:hint="default"/>
      </w:rPr>
    </w:lvl>
    <w:lvl w:ilvl="1" w:tplc="240A0019" w:tentative="1">
      <w:start w:val="1"/>
      <w:numFmt w:val="lowerLetter"/>
      <w:lvlText w:val="%2."/>
      <w:lvlJc w:val="left"/>
      <w:pPr>
        <w:ind w:left="2160" w:hanging="360"/>
      </w:pPr>
    </w:lvl>
    <w:lvl w:ilvl="2" w:tplc="240A001B">
      <w:start w:val="1"/>
      <w:numFmt w:val="lowerRoman"/>
      <w:lvlText w:val="%3."/>
      <w:lvlJc w:val="right"/>
      <w:pPr>
        <w:ind w:left="2880" w:hanging="180"/>
      </w:pPr>
    </w:lvl>
    <w:lvl w:ilvl="3" w:tplc="240A000F" w:tentative="1">
      <w:start w:val="1"/>
      <w:numFmt w:val="decimal"/>
      <w:lvlText w:val="%4."/>
      <w:lvlJc w:val="left"/>
      <w:pPr>
        <w:ind w:left="3600" w:hanging="360"/>
      </w:pPr>
    </w:lvl>
    <w:lvl w:ilvl="4" w:tplc="240A0019" w:tentative="1">
      <w:start w:val="1"/>
      <w:numFmt w:val="lowerLetter"/>
      <w:lvlText w:val="%5."/>
      <w:lvlJc w:val="left"/>
      <w:pPr>
        <w:ind w:left="4320" w:hanging="360"/>
      </w:pPr>
    </w:lvl>
    <w:lvl w:ilvl="5" w:tplc="240A001B" w:tentative="1">
      <w:start w:val="1"/>
      <w:numFmt w:val="lowerRoman"/>
      <w:lvlText w:val="%6."/>
      <w:lvlJc w:val="right"/>
      <w:pPr>
        <w:ind w:left="5040" w:hanging="180"/>
      </w:pPr>
    </w:lvl>
    <w:lvl w:ilvl="6" w:tplc="240A000F" w:tentative="1">
      <w:start w:val="1"/>
      <w:numFmt w:val="decimal"/>
      <w:lvlText w:val="%7."/>
      <w:lvlJc w:val="left"/>
      <w:pPr>
        <w:ind w:left="5760" w:hanging="360"/>
      </w:pPr>
    </w:lvl>
    <w:lvl w:ilvl="7" w:tplc="240A0019" w:tentative="1">
      <w:start w:val="1"/>
      <w:numFmt w:val="lowerLetter"/>
      <w:lvlText w:val="%8."/>
      <w:lvlJc w:val="left"/>
      <w:pPr>
        <w:ind w:left="6480" w:hanging="360"/>
      </w:pPr>
    </w:lvl>
    <w:lvl w:ilvl="8" w:tplc="240A001B" w:tentative="1">
      <w:start w:val="1"/>
      <w:numFmt w:val="lowerRoman"/>
      <w:lvlText w:val="%9."/>
      <w:lvlJc w:val="right"/>
      <w:pPr>
        <w:ind w:left="7200" w:hanging="180"/>
      </w:pPr>
    </w:lvl>
  </w:abstractNum>
  <w:abstractNum w:abstractNumId="8" w15:restartNumberingAfterBreak="0">
    <w:nsid w:val="4C1C1C35"/>
    <w:multiLevelType w:val="hybridMultilevel"/>
    <w:tmpl w:val="2C1A3F56"/>
    <w:lvl w:ilvl="0" w:tplc="5ABA00DC">
      <w:start w:val="34"/>
      <w:numFmt w:val="decimal"/>
      <w:lvlText w:val="%1."/>
      <w:lvlJc w:val="left"/>
      <w:pPr>
        <w:ind w:left="522" w:hanging="360"/>
      </w:pPr>
      <w:rPr>
        <w:rFonts w:hint="default"/>
        <w:b/>
      </w:rPr>
    </w:lvl>
    <w:lvl w:ilvl="1" w:tplc="240A0019">
      <w:start w:val="1"/>
      <w:numFmt w:val="lowerLetter"/>
      <w:lvlText w:val="%2."/>
      <w:lvlJc w:val="left"/>
      <w:pPr>
        <w:ind w:left="1242" w:hanging="360"/>
      </w:pPr>
    </w:lvl>
    <w:lvl w:ilvl="2" w:tplc="240A001B" w:tentative="1">
      <w:start w:val="1"/>
      <w:numFmt w:val="lowerRoman"/>
      <w:lvlText w:val="%3."/>
      <w:lvlJc w:val="right"/>
      <w:pPr>
        <w:ind w:left="1962" w:hanging="180"/>
      </w:pPr>
    </w:lvl>
    <w:lvl w:ilvl="3" w:tplc="240A000F" w:tentative="1">
      <w:start w:val="1"/>
      <w:numFmt w:val="decimal"/>
      <w:lvlText w:val="%4."/>
      <w:lvlJc w:val="left"/>
      <w:pPr>
        <w:ind w:left="2682" w:hanging="360"/>
      </w:pPr>
    </w:lvl>
    <w:lvl w:ilvl="4" w:tplc="240A0019" w:tentative="1">
      <w:start w:val="1"/>
      <w:numFmt w:val="lowerLetter"/>
      <w:lvlText w:val="%5."/>
      <w:lvlJc w:val="left"/>
      <w:pPr>
        <w:ind w:left="3402" w:hanging="360"/>
      </w:pPr>
    </w:lvl>
    <w:lvl w:ilvl="5" w:tplc="240A001B" w:tentative="1">
      <w:start w:val="1"/>
      <w:numFmt w:val="lowerRoman"/>
      <w:lvlText w:val="%6."/>
      <w:lvlJc w:val="right"/>
      <w:pPr>
        <w:ind w:left="4122" w:hanging="180"/>
      </w:pPr>
    </w:lvl>
    <w:lvl w:ilvl="6" w:tplc="240A000F" w:tentative="1">
      <w:start w:val="1"/>
      <w:numFmt w:val="decimal"/>
      <w:lvlText w:val="%7."/>
      <w:lvlJc w:val="left"/>
      <w:pPr>
        <w:ind w:left="4842" w:hanging="360"/>
      </w:pPr>
    </w:lvl>
    <w:lvl w:ilvl="7" w:tplc="240A0019" w:tentative="1">
      <w:start w:val="1"/>
      <w:numFmt w:val="lowerLetter"/>
      <w:lvlText w:val="%8."/>
      <w:lvlJc w:val="left"/>
      <w:pPr>
        <w:ind w:left="5562" w:hanging="360"/>
      </w:pPr>
    </w:lvl>
    <w:lvl w:ilvl="8" w:tplc="240A001B" w:tentative="1">
      <w:start w:val="1"/>
      <w:numFmt w:val="lowerRoman"/>
      <w:lvlText w:val="%9."/>
      <w:lvlJc w:val="right"/>
      <w:pPr>
        <w:ind w:left="6282" w:hanging="180"/>
      </w:pPr>
    </w:lvl>
  </w:abstractNum>
  <w:abstractNum w:abstractNumId="9" w15:restartNumberingAfterBreak="0">
    <w:nsid w:val="4ECD63D7"/>
    <w:multiLevelType w:val="hybridMultilevel"/>
    <w:tmpl w:val="06704C5A"/>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0" w15:restartNumberingAfterBreak="0">
    <w:nsid w:val="500D50FE"/>
    <w:multiLevelType w:val="hybridMultilevel"/>
    <w:tmpl w:val="DE2E20F2"/>
    <w:lvl w:ilvl="0" w:tplc="49DAA2E4">
      <w:start w:val="4"/>
      <w:numFmt w:val="decimal"/>
      <w:lvlText w:val="%1."/>
      <w:lvlJc w:val="left"/>
      <w:pPr>
        <w:ind w:left="162" w:hanging="272"/>
      </w:pPr>
      <w:rPr>
        <w:rFonts w:ascii="Arial" w:eastAsia="Arial" w:hAnsi="Arial" w:cs="Arial" w:hint="default"/>
        <w:b/>
        <w:w w:val="99"/>
        <w:sz w:val="24"/>
        <w:szCs w:val="24"/>
        <w:lang w:val="es-CO" w:eastAsia="es-CO" w:bidi="es-CO"/>
      </w:rPr>
    </w:lvl>
    <w:lvl w:ilvl="1" w:tplc="EAD80BD8">
      <w:numFmt w:val="bullet"/>
      <w:lvlText w:val="•"/>
      <w:lvlJc w:val="left"/>
      <w:pPr>
        <w:ind w:left="1056" w:hanging="272"/>
      </w:pPr>
      <w:rPr>
        <w:rFonts w:hint="default"/>
        <w:lang w:val="es-CO" w:eastAsia="es-CO" w:bidi="es-CO"/>
      </w:rPr>
    </w:lvl>
    <w:lvl w:ilvl="2" w:tplc="AA167918">
      <w:numFmt w:val="bullet"/>
      <w:lvlText w:val="•"/>
      <w:lvlJc w:val="left"/>
      <w:pPr>
        <w:ind w:left="1952" w:hanging="272"/>
      </w:pPr>
      <w:rPr>
        <w:rFonts w:hint="default"/>
        <w:lang w:val="es-CO" w:eastAsia="es-CO" w:bidi="es-CO"/>
      </w:rPr>
    </w:lvl>
    <w:lvl w:ilvl="3" w:tplc="185E1258">
      <w:numFmt w:val="bullet"/>
      <w:lvlText w:val="•"/>
      <w:lvlJc w:val="left"/>
      <w:pPr>
        <w:ind w:left="2848" w:hanging="272"/>
      </w:pPr>
      <w:rPr>
        <w:rFonts w:hint="default"/>
        <w:lang w:val="es-CO" w:eastAsia="es-CO" w:bidi="es-CO"/>
      </w:rPr>
    </w:lvl>
    <w:lvl w:ilvl="4" w:tplc="08F633A6">
      <w:numFmt w:val="bullet"/>
      <w:lvlText w:val="•"/>
      <w:lvlJc w:val="left"/>
      <w:pPr>
        <w:ind w:left="3744" w:hanging="272"/>
      </w:pPr>
      <w:rPr>
        <w:rFonts w:hint="default"/>
        <w:lang w:val="es-CO" w:eastAsia="es-CO" w:bidi="es-CO"/>
      </w:rPr>
    </w:lvl>
    <w:lvl w:ilvl="5" w:tplc="DCEAB3BE">
      <w:numFmt w:val="bullet"/>
      <w:lvlText w:val="•"/>
      <w:lvlJc w:val="left"/>
      <w:pPr>
        <w:ind w:left="4640" w:hanging="272"/>
      </w:pPr>
      <w:rPr>
        <w:rFonts w:hint="default"/>
        <w:lang w:val="es-CO" w:eastAsia="es-CO" w:bidi="es-CO"/>
      </w:rPr>
    </w:lvl>
    <w:lvl w:ilvl="6" w:tplc="1DF0E75A">
      <w:numFmt w:val="bullet"/>
      <w:lvlText w:val="•"/>
      <w:lvlJc w:val="left"/>
      <w:pPr>
        <w:ind w:left="5536" w:hanging="272"/>
      </w:pPr>
      <w:rPr>
        <w:rFonts w:hint="default"/>
        <w:lang w:val="es-CO" w:eastAsia="es-CO" w:bidi="es-CO"/>
      </w:rPr>
    </w:lvl>
    <w:lvl w:ilvl="7" w:tplc="0F98911A">
      <w:numFmt w:val="bullet"/>
      <w:lvlText w:val="•"/>
      <w:lvlJc w:val="left"/>
      <w:pPr>
        <w:ind w:left="6432" w:hanging="272"/>
      </w:pPr>
      <w:rPr>
        <w:rFonts w:hint="default"/>
        <w:lang w:val="es-CO" w:eastAsia="es-CO" w:bidi="es-CO"/>
      </w:rPr>
    </w:lvl>
    <w:lvl w:ilvl="8" w:tplc="043A6DE2">
      <w:numFmt w:val="bullet"/>
      <w:lvlText w:val="•"/>
      <w:lvlJc w:val="left"/>
      <w:pPr>
        <w:ind w:left="7328" w:hanging="272"/>
      </w:pPr>
      <w:rPr>
        <w:rFonts w:hint="default"/>
        <w:lang w:val="es-CO" w:eastAsia="es-CO" w:bidi="es-CO"/>
      </w:rPr>
    </w:lvl>
  </w:abstractNum>
  <w:abstractNum w:abstractNumId="11" w15:restartNumberingAfterBreak="0">
    <w:nsid w:val="60DF11B6"/>
    <w:multiLevelType w:val="multilevel"/>
    <w:tmpl w:val="6FA0AFB6"/>
    <w:lvl w:ilvl="0">
      <w:start w:val="1"/>
      <w:numFmt w:val="decimal"/>
      <w:lvlText w:val="%1."/>
      <w:lvlJc w:val="left"/>
      <w:pPr>
        <w:ind w:left="720"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num w:numId="1">
    <w:abstractNumId w:val="5"/>
  </w:num>
  <w:num w:numId="2">
    <w:abstractNumId w:val="11"/>
  </w:num>
  <w:num w:numId="3">
    <w:abstractNumId w:val="2"/>
  </w:num>
  <w:num w:numId="4">
    <w:abstractNumId w:val="4"/>
  </w:num>
  <w:num w:numId="5">
    <w:abstractNumId w:val="10"/>
  </w:num>
  <w:num w:numId="6">
    <w:abstractNumId w:val="0"/>
  </w:num>
  <w:num w:numId="7">
    <w:abstractNumId w:val="6"/>
  </w:num>
  <w:num w:numId="8">
    <w:abstractNumId w:val="8"/>
  </w:num>
  <w:num w:numId="9">
    <w:abstractNumId w:val="7"/>
  </w:num>
  <w:num w:numId="10">
    <w:abstractNumId w:val="1"/>
  </w:num>
  <w:num w:numId="11">
    <w:abstractNumId w:val="3"/>
  </w:num>
  <w:num w:numId="12">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proofState w:spelling="clean" w:grammar="clean"/>
  <w:defaultTabStop w:val="720"/>
  <w:hyphenationZone w:val="425"/>
  <w:drawingGridHorizontalSpacing w:val="110"/>
  <w:displayHorizontalDrawingGridEvery w:val="2"/>
  <w:displayVertic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C26B3"/>
    <w:rsid w:val="00072495"/>
    <w:rsid w:val="000C0AF8"/>
    <w:rsid w:val="00135557"/>
    <w:rsid w:val="0014163E"/>
    <w:rsid w:val="00175C6C"/>
    <w:rsid w:val="001760C6"/>
    <w:rsid w:val="001B17FB"/>
    <w:rsid w:val="003621E8"/>
    <w:rsid w:val="00401747"/>
    <w:rsid w:val="0042644C"/>
    <w:rsid w:val="005D09C5"/>
    <w:rsid w:val="005F4016"/>
    <w:rsid w:val="006462F9"/>
    <w:rsid w:val="00656DAF"/>
    <w:rsid w:val="006B1831"/>
    <w:rsid w:val="007A29C4"/>
    <w:rsid w:val="007D3480"/>
    <w:rsid w:val="0086048A"/>
    <w:rsid w:val="008C26B3"/>
    <w:rsid w:val="00932377"/>
    <w:rsid w:val="009A4725"/>
    <w:rsid w:val="00A16224"/>
    <w:rsid w:val="00A26269"/>
    <w:rsid w:val="00A2709E"/>
    <w:rsid w:val="00A636B0"/>
    <w:rsid w:val="00AE5143"/>
    <w:rsid w:val="00B350FF"/>
    <w:rsid w:val="00B656A3"/>
    <w:rsid w:val="00C744D7"/>
    <w:rsid w:val="00CD0A0C"/>
    <w:rsid w:val="00CF0D91"/>
    <w:rsid w:val="00DE7AFB"/>
    <w:rsid w:val="00E26E7F"/>
    <w:rsid w:val="00E85623"/>
    <w:rsid w:val="00E91B7E"/>
    <w:rsid w:val="00F033B3"/>
    <w:rsid w:val="00F916A6"/>
    <w:rsid w:val="00FA277F"/>
    <w:rsid w:val="00FC08D0"/>
    <w:rsid w:val="00FC6FC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BF38306"/>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Ttulo1">
    <w:name w:val="heading 1"/>
    <w:basedOn w:val="Normal"/>
    <w:link w:val="Ttulo1Car"/>
    <w:uiPriority w:val="1"/>
    <w:qFormat/>
    <w:rsid w:val="000C0AF8"/>
    <w:pPr>
      <w:widowControl w:val="0"/>
      <w:autoSpaceDE w:val="0"/>
      <w:autoSpaceDN w:val="0"/>
      <w:spacing w:after="0" w:line="240" w:lineRule="auto"/>
      <w:ind w:left="162"/>
      <w:outlineLvl w:val="0"/>
    </w:pPr>
    <w:rPr>
      <w:rFonts w:ascii="Arial" w:eastAsia="Arial" w:hAnsi="Arial" w:cs="Arial"/>
      <w:b/>
      <w:bCs/>
      <w:sz w:val="24"/>
      <w:szCs w:val="24"/>
      <w:lang w:val="es-CO" w:eastAsia="es-CO" w:bidi="es-CO"/>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8C26B3"/>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8C26B3"/>
  </w:style>
  <w:style w:type="paragraph" w:styleId="Piedepgina">
    <w:name w:val="footer"/>
    <w:basedOn w:val="Normal"/>
    <w:link w:val="PiedepginaCar"/>
    <w:uiPriority w:val="99"/>
    <w:unhideWhenUsed/>
    <w:rsid w:val="008C26B3"/>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8C26B3"/>
  </w:style>
  <w:style w:type="paragraph" w:styleId="Prrafodelista">
    <w:name w:val="List Paragraph"/>
    <w:basedOn w:val="Normal"/>
    <w:uiPriority w:val="34"/>
    <w:qFormat/>
    <w:rsid w:val="00AE5143"/>
    <w:pPr>
      <w:ind w:left="720"/>
      <w:contextualSpacing/>
    </w:pPr>
  </w:style>
  <w:style w:type="paragraph" w:styleId="Textodeglobo">
    <w:name w:val="Balloon Text"/>
    <w:basedOn w:val="Normal"/>
    <w:link w:val="TextodegloboCar"/>
    <w:uiPriority w:val="99"/>
    <w:semiHidden/>
    <w:unhideWhenUsed/>
    <w:rsid w:val="00A16224"/>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A16224"/>
    <w:rPr>
      <w:rFonts w:ascii="Tahoma" w:hAnsi="Tahoma" w:cs="Tahoma"/>
      <w:sz w:val="16"/>
      <w:szCs w:val="16"/>
    </w:rPr>
  </w:style>
  <w:style w:type="character" w:styleId="Hipervnculo">
    <w:name w:val="Hyperlink"/>
    <w:basedOn w:val="Fuentedeprrafopredeter"/>
    <w:uiPriority w:val="99"/>
    <w:unhideWhenUsed/>
    <w:rsid w:val="006B1831"/>
    <w:rPr>
      <w:color w:val="0563C1" w:themeColor="hyperlink"/>
      <w:u w:val="single"/>
    </w:rPr>
  </w:style>
  <w:style w:type="paragraph" w:styleId="NormalWeb">
    <w:name w:val="Normal (Web)"/>
    <w:basedOn w:val="Normal"/>
    <w:uiPriority w:val="99"/>
    <w:unhideWhenUsed/>
    <w:rsid w:val="00E91B7E"/>
    <w:pPr>
      <w:spacing w:before="100" w:beforeAutospacing="1" w:after="100" w:afterAutospacing="1" w:line="240" w:lineRule="auto"/>
    </w:pPr>
    <w:rPr>
      <w:rFonts w:ascii="Times New Roman" w:eastAsia="Times New Roman" w:hAnsi="Times New Roman" w:cs="Times New Roman"/>
      <w:sz w:val="24"/>
      <w:szCs w:val="24"/>
      <w:lang w:val="es-CO" w:eastAsia="es-ES_tradnl"/>
    </w:rPr>
  </w:style>
  <w:style w:type="character" w:styleId="Refdenotaalpie">
    <w:name w:val="footnote reference"/>
    <w:aliases w:val="Footnotes refss,Texto de nota al pie,referencia nota al pie,BVI fnr,Appel note de bas de page,Footnote symbol,Footnote,Footnote number,f,Ref. de nota al pie."/>
    <w:basedOn w:val="Fuentedeprrafopredeter"/>
    <w:uiPriority w:val="99"/>
    <w:unhideWhenUsed/>
    <w:rsid w:val="00E91B7E"/>
    <w:rPr>
      <w:vertAlign w:val="superscript"/>
    </w:rPr>
  </w:style>
  <w:style w:type="paragraph" w:styleId="Textonotapie">
    <w:name w:val="footnote text"/>
    <w:basedOn w:val="Normal"/>
    <w:link w:val="TextonotapieCar"/>
    <w:uiPriority w:val="99"/>
    <w:semiHidden/>
    <w:unhideWhenUsed/>
    <w:rsid w:val="00E91B7E"/>
    <w:pPr>
      <w:spacing w:after="0" w:line="240" w:lineRule="auto"/>
    </w:pPr>
    <w:rPr>
      <w:sz w:val="20"/>
      <w:szCs w:val="20"/>
      <w:lang w:val="es-CO"/>
    </w:rPr>
  </w:style>
  <w:style w:type="character" w:customStyle="1" w:styleId="TextonotapieCar">
    <w:name w:val="Texto nota pie Car"/>
    <w:basedOn w:val="Fuentedeprrafopredeter"/>
    <w:link w:val="Textonotapie"/>
    <w:uiPriority w:val="99"/>
    <w:semiHidden/>
    <w:rsid w:val="00E91B7E"/>
    <w:rPr>
      <w:sz w:val="20"/>
      <w:szCs w:val="20"/>
      <w:lang w:val="es-CO"/>
    </w:rPr>
  </w:style>
  <w:style w:type="paragraph" w:customStyle="1" w:styleId="Default">
    <w:name w:val="Default"/>
    <w:rsid w:val="00E91B7E"/>
    <w:pPr>
      <w:autoSpaceDE w:val="0"/>
      <w:autoSpaceDN w:val="0"/>
      <w:adjustRightInd w:val="0"/>
      <w:spacing w:after="0" w:line="240" w:lineRule="auto"/>
    </w:pPr>
    <w:rPr>
      <w:rFonts w:ascii="Arial" w:hAnsi="Arial" w:cs="Arial"/>
      <w:color w:val="000000"/>
      <w:sz w:val="24"/>
      <w:szCs w:val="24"/>
      <w:lang w:val="es-CO"/>
    </w:rPr>
  </w:style>
  <w:style w:type="table" w:styleId="Tablaconcuadrcula">
    <w:name w:val="Table Grid"/>
    <w:basedOn w:val="Tablanormal"/>
    <w:uiPriority w:val="39"/>
    <w:rsid w:val="00E91B7E"/>
    <w:pPr>
      <w:spacing w:after="0" w:line="240" w:lineRule="auto"/>
    </w:pPr>
    <w:rPr>
      <w:sz w:val="24"/>
      <w:szCs w:val="24"/>
      <w:lang w:val="es-C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inespaciado">
    <w:name w:val="No Spacing"/>
    <w:uiPriority w:val="1"/>
    <w:qFormat/>
    <w:rsid w:val="00E91B7E"/>
    <w:pPr>
      <w:spacing w:after="0" w:line="240" w:lineRule="auto"/>
    </w:pPr>
  </w:style>
  <w:style w:type="character" w:customStyle="1" w:styleId="Ttulo1Car">
    <w:name w:val="Título 1 Car"/>
    <w:basedOn w:val="Fuentedeprrafopredeter"/>
    <w:link w:val="Ttulo1"/>
    <w:uiPriority w:val="1"/>
    <w:rsid w:val="000C0AF8"/>
    <w:rPr>
      <w:rFonts w:ascii="Arial" w:eastAsia="Arial" w:hAnsi="Arial" w:cs="Arial"/>
      <w:b/>
      <w:bCs/>
      <w:sz w:val="24"/>
      <w:szCs w:val="24"/>
      <w:lang w:val="es-CO" w:eastAsia="es-CO" w:bidi="es-CO"/>
    </w:rPr>
  </w:style>
  <w:style w:type="paragraph" w:styleId="Textoindependiente">
    <w:name w:val="Body Text"/>
    <w:basedOn w:val="Normal"/>
    <w:link w:val="TextoindependienteCar"/>
    <w:uiPriority w:val="1"/>
    <w:qFormat/>
    <w:rsid w:val="000C0AF8"/>
    <w:pPr>
      <w:widowControl w:val="0"/>
      <w:autoSpaceDE w:val="0"/>
      <w:autoSpaceDN w:val="0"/>
      <w:spacing w:after="0" w:line="240" w:lineRule="auto"/>
    </w:pPr>
    <w:rPr>
      <w:rFonts w:ascii="Arial" w:eastAsia="Arial" w:hAnsi="Arial" w:cs="Arial"/>
      <w:sz w:val="24"/>
      <w:szCs w:val="24"/>
      <w:lang w:val="es-CO" w:eastAsia="es-CO" w:bidi="es-CO"/>
    </w:rPr>
  </w:style>
  <w:style w:type="character" w:customStyle="1" w:styleId="TextoindependienteCar">
    <w:name w:val="Texto independiente Car"/>
    <w:basedOn w:val="Fuentedeprrafopredeter"/>
    <w:link w:val="Textoindependiente"/>
    <w:uiPriority w:val="1"/>
    <w:rsid w:val="000C0AF8"/>
    <w:rPr>
      <w:rFonts w:ascii="Arial" w:eastAsia="Arial" w:hAnsi="Arial" w:cs="Arial"/>
      <w:sz w:val="24"/>
      <w:szCs w:val="24"/>
      <w:lang w:val="es-CO" w:eastAsia="es-CO" w:bidi="es-CO"/>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3" Type="http://schemas.openxmlformats.org/officeDocument/2006/relationships/settings" Target="settings.xml"/><Relationship Id="rId7" Type="http://schemas.openxmlformats.org/officeDocument/2006/relationships/image" Target="media/image1.emf"/><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2" Type="http://schemas.openxmlformats.org/officeDocument/2006/relationships/hyperlink" Target="http://www.partidocolombiarenaciente.co" TargetMode="External"/><Relationship Id="rId1" Type="http://schemas.openxmlformats.org/officeDocument/2006/relationships/hyperlink" Target="http://www.partidocolombiarenaciente.co" TargetMode="External"/></Relationships>
</file>

<file path=word/_rels/header1.xml.rels><?xml version="1.0" encoding="UTF-8" standalone="yes"?>
<Relationships xmlns="http://schemas.openxmlformats.org/package/2006/relationships"><Relationship Id="rId3" Type="http://schemas.openxmlformats.org/officeDocument/2006/relationships/image" Target="media/image5.png"/><Relationship Id="rId2" Type="http://schemas.openxmlformats.org/officeDocument/2006/relationships/image" Target="media/image4.png"/><Relationship Id="rId1" Type="http://schemas.openxmlformats.org/officeDocument/2006/relationships/image" Target="media/image3.jpe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17</Pages>
  <Words>4322</Words>
  <Characters>23773</Characters>
  <Application>Microsoft Office Word</Application>
  <DocSecurity>0</DocSecurity>
  <Lines>198</Lines>
  <Paragraphs>56</Paragraphs>
  <ScaleCrop>false</ScaleCrop>
  <HeadingPairs>
    <vt:vector size="2" baseType="variant">
      <vt:variant>
        <vt:lpstr>Título</vt:lpstr>
      </vt:variant>
      <vt:variant>
        <vt:i4>1</vt:i4>
      </vt:variant>
    </vt:vector>
  </HeadingPairs>
  <TitlesOfParts>
    <vt:vector size="1" baseType="lpstr">
      <vt:lpstr/>
    </vt:vector>
  </TitlesOfParts>
  <Company>Luffi</Company>
  <LinksUpToDate>false</LinksUpToDate>
  <CharactersWithSpaces>28039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Usuario</dc:creator>
  <cp:lastModifiedBy>Laura Catalina Pardo López</cp:lastModifiedBy>
  <cp:revision>3</cp:revision>
  <cp:lastPrinted>2019-09-09T22:47:00Z</cp:lastPrinted>
  <dcterms:created xsi:type="dcterms:W3CDTF">2019-09-10T17:11:00Z</dcterms:created>
  <dcterms:modified xsi:type="dcterms:W3CDTF">2019-09-17T16:56:00Z</dcterms:modified>
</cp:coreProperties>
</file>