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1B4B" w:rsidRDefault="00671B4B" w:rsidP="00671B4B">
      <w:pPr>
        <w:autoSpaceDE w:val="0"/>
        <w:autoSpaceDN w:val="0"/>
        <w:adjustRightInd w:val="0"/>
        <w:spacing w:line="240" w:lineRule="atLeast"/>
        <w:jc w:val="center"/>
        <w:rPr>
          <w:rFonts w:ascii="Arial" w:eastAsia="Calibri" w:hAnsi="Arial" w:cs="Arial"/>
          <w:b/>
          <w:color w:val="000000"/>
          <w:sz w:val="28"/>
          <w:szCs w:val="28"/>
          <w:lang w:val="es-MX"/>
        </w:rPr>
      </w:pPr>
      <w:bookmarkStart w:id="0" w:name="_GoBack"/>
      <w:bookmarkEnd w:id="0"/>
    </w:p>
    <w:p w:rsidR="0083701D" w:rsidRPr="00671B4B" w:rsidRDefault="00671B4B" w:rsidP="00671B4B">
      <w:pPr>
        <w:autoSpaceDE w:val="0"/>
        <w:autoSpaceDN w:val="0"/>
        <w:adjustRightInd w:val="0"/>
        <w:spacing w:line="240" w:lineRule="atLeast"/>
        <w:jc w:val="center"/>
        <w:rPr>
          <w:rFonts w:ascii="Arial" w:eastAsia="Calibri" w:hAnsi="Arial" w:cs="Arial"/>
          <w:b/>
          <w:color w:val="000000"/>
          <w:sz w:val="26"/>
          <w:szCs w:val="26"/>
          <w:lang w:val="es-MX"/>
        </w:rPr>
      </w:pPr>
      <w:r w:rsidRPr="00671B4B">
        <w:rPr>
          <w:rFonts w:ascii="Arial" w:eastAsia="Calibri" w:hAnsi="Arial" w:cs="Arial"/>
          <w:b/>
          <w:color w:val="000000"/>
          <w:sz w:val="26"/>
          <w:szCs w:val="26"/>
          <w:lang w:val="es-MX"/>
        </w:rPr>
        <w:t>PROYECTO DE LEY No ____ de 2019</w:t>
      </w:r>
      <w:r w:rsidR="0083701D" w:rsidRPr="00671B4B">
        <w:rPr>
          <w:rFonts w:ascii="Arial" w:eastAsia="Calibri" w:hAnsi="Arial" w:cs="Arial"/>
          <w:b/>
          <w:color w:val="000000"/>
          <w:sz w:val="26"/>
          <w:szCs w:val="26"/>
          <w:lang w:val="es-MX"/>
        </w:rPr>
        <w:t xml:space="preserve"> CÁMARA  </w:t>
      </w:r>
    </w:p>
    <w:p w:rsidR="00671B4B" w:rsidRDefault="00671B4B" w:rsidP="0083701D">
      <w:pPr>
        <w:autoSpaceDE w:val="0"/>
        <w:autoSpaceDN w:val="0"/>
        <w:adjustRightInd w:val="0"/>
        <w:spacing w:line="240" w:lineRule="atLeast"/>
        <w:jc w:val="center"/>
        <w:rPr>
          <w:rFonts w:ascii="Arial" w:eastAsia="Calibri" w:hAnsi="Arial" w:cs="Arial"/>
          <w:b/>
          <w:i/>
          <w:color w:val="000000"/>
          <w:sz w:val="26"/>
          <w:szCs w:val="26"/>
          <w:lang w:val="es-MX"/>
        </w:rPr>
      </w:pPr>
    </w:p>
    <w:p w:rsidR="0083701D" w:rsidRPr="00671B4B" w:rsidRDefault="0083701D" w:rsidP="00671B4B">
      <w:pPr>
        <w:autoSpaceDE w:val="0"/>
        <w:autoSpaceDN w:val="0"/>
        <w:adjustRightInd w:val="0"/>
        <w:spacing w:line="240" w:lineRule="atLeast"/>
        <w:jc w:val="center"/>
        <w:rPr>
          <w:rFonts w:ascii="Arial" w:eastAsia="Calibri" w:hAnsi="Arial" w:cs="Arial"/>
          <w:b/>
          <w:i/>
          <w:color w:val="000000"/>
          <w:sz w:val="26"/>
          <w:szCs w:val="26"/>
          <w:lang w:val="es-MX"/>
        </w:rPr>
      </w:pPr>
      <w:r w:rsidRPr="00671B4B">
        <w:rPr>
          <w:rFonts w:ascii="Arial" w:eastAsia="Calibri" w:hAnsi="Arial" w:cs="Arial"/>
          <w:b/>
          <w:i/>
          <w:color w:val="000000"/>
          <w:sz w:val="26"/>
          <w:szCs w:val="26"/>
          <w:lang w:val="es-MX"/>
        </w:rPr>
        <w:t>“Por medio de la cual se crea la Ley de Protección y Compensación al Denunciante de Actos de Corrupción Administrativa y se dictan otras disposiciones”.</w:t>
      </w:r>
    </w:p>
    <w:p w:rsidR="0083701D" w:rsidRPr="0083701D" w:rsidRDefault="0083701D" w:rsidP="0083701D">
      <w:pPr>
        <w:jc w:val="center"/>
        <w:rPr>
          <w:rFonts w:ascii="Arial" w:eastAsia="Calibri" w:hAnsi="Arial" w:cs="Arial"/>
          <w:b/>
          <w:color w:val="000000"/>
          <w:sz w:val="26"/>
          <w:szCs w:val="26"/>
          <w:lang w:val="es-MX"/>
        </w:rPr>
      </w:pPr>
      <w:r w:rsidRPr="0083701D">
        <w:rPr>
          <w:rFonts w:ascii="Arial" w:eastAsia="Calibri" w:hAnsi="Arial" w:cs="Arial"/>
          <w:b/>
          <w:color w:val="000000"/>
          <w:sz w:val="26"/>
          <w:szCs w:val="26"/>
          <w:lang w:val="es-MX"/>
        </w:rPr>
        <w:t>El Congreso de Colombia</w:t>
      </w:r>
    </w:p>
    <w:p w:rsidR="0083701D" w:rsidRPr="0083701D" w:rsidRDefault="0083701D" w:rsidP="000076D1">
      <w:pPr>
        <w:jc w:val="center"/>
        <w:rPr>
          <w:rFonts w:ascii="Arial" w:eastAsia="Calibri" w:hAnsi="Arial" w:cs="Arial"/>
          <w:b/>
          <w:color w:val="000000"/>
          <w:sz w:val="26"/>
          <w:szCs w:val="26"/>
          <w:lang w:val="es-MX"/>
        </w:rPr>
      </w:pPr>
      <w:r w:rsidRPr="0083701D">
        <w:rPr>
          <w:rFonts w:ascii="Arial" w:eastAsia="Calibri" w:hAnsi="Arial" w:cs="Arial"/>
          <w:b/>
          <w:color w:val="000000"/>
          <w:sz w:val="26"/>
          <w:szCs w:val="26"/>
          <w:lang w:val="es-MX"/>
        </w:rPr>
        <w:t>DECRETA:</w:t>
      </w:r>
    </w:p>
    <w:p w:rsidR="0083701D" w:rsidRPr="0083701D" w:rsidRDefault="0083701D" w:rsidP="0083701D">
      <w:pPr>
        <w:spacing w:after="0" w:line="240" w:lineRule="auto"/>
        <w:jc w:val="both"/>
        <w:rPr>
          <w:rFonts w:ascii="Arial" w:eastAsia="Times New Roman" w:hAnsi="Arial" w:cs="Arial"/>
          <w:b/>
          <w:sz w:val="24"/>
          <w:szCs w:val="24"/>
          <w:lang w:val="es-ES" w:eastAsia="es-ES"/>
        </w:rPr>
      </w:pPr>
      <w:r w:rsidRPr="0083701D">
        <w:rPr>
          <w:rFonts w:ascii="Arial" w:eastAsia="Calibri" w:hAnsi="Arial" w:cs="Arial"/>
          <w:b/>
          <w:color w:val="000000"/>
          <w:sz w:val="26"/>
          <w:szCs w:val="26"/>
          <w:lang w:val="es-MX"/>
        </w:rPr>
        <w:t>ARTÍCULO 1°</w:t>
      </w:r>
      <w:r w:rsidRPr="0083701D">
        <w:rPr>
          <w:rFonts w:ascii="Arial" w:eastAsia="Calibri" w:hAnsi="Arial" w:cs="Arial"/>
          <w:color w:val="000000"/>
          <w:sz w:val="26"/>
          <w:szCs w:val="26"/>
          <w:lang w:val="es-MX"/>
        </w:rPr>
        <w:t xml:space="preserve">. – </w:t>
      </w:r>
      <w:r w:rsidRPr="0083701D">
        <w:rPr>
          <w:rFonts w:ascii="Arial" w:eastAsia="Calibri" w:hAnsi="Arial" w:cs="Arial"/>
          <w:b/>
          <w:color w:val="000000"/>
          <w:sz w:val="26"/>
          <w:szCs w:val="26"/>
          <w:lang w:val="es-MX"/>
        </w:rPr>
        <w:t>OBJETO.</w:t>
      </w:r>
      <w:r w:rsidRPr="0083701D">
        <w:rPr>
          <w:rFonts w:ascii="Arial" w:eastAsia="Calibri" w:hAnsi="Arial" w:cs="Arial"/>
          <w:color w:val="000000"/>
          <w:sz w:val="26"/>
          <w:szCs w:val="26"/>
          <w:lang w:val="es-MX"/>
        </w:rPr>
        <w:t xml:space="preserve"> La presente Ley </w:t>
      </w:r>
      <w:r w:rsidRPr="0083701D">
        <w:rPr>
          <w:rFonts w:ascii="Arial" w:eastAsia="Times New Roman" w:hAnsi="Arial" w:cs="Arial"/>
          <w:sz w:val="24"/>
          <w:szCs w:val="24"/>
          <w:lang w:val="es-ES" w:eastAsia="es-ES"/>
        </w:rPr>
        <w:t xml:space="preserve">tiene por objeto establecer normas, procedimientos, mecanismos y beneficios, para proteger la estabilidad laboral y física a los servidores públicos y a cualquier persona natural o jurídica que reporte de forma oportuna, formal y justificada; la realización de actos de corrupción en las Entidades </w:t>
      </w:r>
      <w:r w:rsidR="00DB6E40">
        <w:rPr>
          <w:rFonts w:ascii="Arial" w:eastAsia="Times New Roman" w:hAnsi="Arial" w:cs="Arial"/>
          <w:sz w:val="24"/>
          <w:szCs w:val="24"/>
          <w:lang w:val="es-ES" w:eastAsia="es-ES"/>
        </w:rPr>
        <w:t>de la administración p</w:t>
      </w:r>
      <w:r w:rsidRPr="0083701D">
        <w:rPr>
          <w:rFonts w:ascii="Arial" w:eastAsia="Times New Roman" w:hAnsi="Arial" w:cs="Arial"/>
          <w:sz w:val="24"/>
          <w:szCs w:val="24"/>
          <w:lang w:val="es-ES" w:eastAsia="es-ES"/>
        </w:rPr>
        <w:t>ública; de manera recurrente o transitoria y en cualquier escenario donde se manejen recursos y/o bienes de origen público, que puedan ser objeto de investigaciones fiscales, penales y disciplinarias.</w:t>
      </w:r>
    </w:p>
    <w:p w:rsidR="0083701D" w:rsidRPr="0083701D" w:rsidRDefault="0083701D" w:rsidP="0083701D">
      <w:pPr>
        <w:spacing w:after="0" w:line="240" w:lineRule="auto"/>
        <w:jc w:val="both"/>
        <w:rPr>
          <w:rFonts w:ascii="Arial" w:eastAsia="Calibri" w:hAnsi="Arial" w:cs="Arial"/>
          <w:b/>
          <w:color w:val="000000"/>
          <w:sz w:val="26"/>
          <w:szCs w:val="26"/>
          <w:lang w:val="es-MX"/>
        </w:rPr>
      </w:pPr>
    </w:p>
    <w:p w:rsidR="0083701D" w:rsidRPr="0083701D" w:rsidRDefault="0083701D" w:rsidP="0083701D">
      <w:pPr>
        <w:spacing w:after="0" w:line="240" w:lineRule="auto"/>
        <w:jc w:val="both"/>
        <w:rPr>
          <w:rFonts w:ascii="Arial" w:eastAsia="Calibri" w:hAnsi="Arial" w:cs="Arial"/>
          <w:sz w:val="26"/>
          <w:szCs w:val="26"/>
          <w:lang w:val="es-MX"/>
        </w:rPr>
      </w:pPr>
      <w:r w:rsidRPr="0083701D">
        <w:rPr>
          <w:rFonts w:ascii="Arial" w:eastAsia="Calibri" w:hAnsi="Arial" w:cs="Arial"/>
          <w:b/>
          <w:sz w:val="26"/>
          <w:szCs w:val="26"/>
          <w:lang w:val="es-MX"/>
        </w:rPr>
        <w:t xml:space="preserve">ARTICULO 2°.- AMBITO DE APLICACIÓN. </w:t>
      </w:r>
      <w:r w:rsidRPr="0083701D">
        <w:rPr>
          <w:rFonts w:ascii="Arial" w:eastAsia="Calibri" w:hAnsi="Arial" w:cs="Arial"/>
          <w:sz w:val="26"/>
          <w:szCs w:val="26"/>
          <w:lang w:val="es-MX"/>
        </w:rPr>
        <w:t>Para efectos de la presente Ley, se entiende por entidades de la administración pública, las señaladas en la Ley 489 de 1998, que regula el ejercicio de la función administrativa, determina la estructura y define los principios y reglas básicas de la organización y funcionamiento de la administración pública.</w:t>
      </w:r>
    </w:p>
    <w:p w:rsidR="0083701D" w:rsidRPr="0083701D" w:rsidRDefault="0083701D" w:rsidP="0083701D">
      <w:pPr>
        <w:spacing w:after="0" w:line="240" w:lineRule="auto"/>
        <w:jc w:val="both"/>
        <w:rPr>
          <w:rFonts w:ascii="Arial" w:eastAsia="Calibri" w:hAnsi="Arial" w:cs="Arial"/>
          <w:b/>
          <w:sz w:val="26"/>
          <w:szCs w:val="26"/>
          <w:lang w:val="es-MX"/>
        </w:rPr>
      </w:pPr>
    </w:p>
    <w:p w:rsidR="0083701D" w:rsidRPr="0083701D" w:rsidRDefault="0083701D" w:rsidP="0083701D">
      <w:pPr>
        <w:spacing w:after="0" w:line="240" w:lineRule="auto"/>
        <w:jc w:val="both"/>
        <w:rPr>
          <w:rFonts w:ascii="Arial" w:eastAsia="Calibri" w:hAnsi="Arial" w:cs="Arial"/>
          <w:sz w:val="26"/>
          <w:szCs w:val="26"/>
          <w:lang w:val="es-MX"/>
        </w:rPr>
      </w:pPr>
      <w:r w:rsidRPr="0083701D">
        <w:rPr>
          <w:rFonts w:ascii="Arial" w:eastAsia="Calibri" w:hAnsi="Arial" w:cs="Arial"/>
          <w:b/>
          <w:sz w:val="26"/>
          <w:szCs w:val="26"/>
          <w:lang w:val="es-MX"/>
        </w:rPr>
        <w:t>ARTICULO 3°.-</w:t>
      </w:r>
      <w:r w:rsidRPr="0083701D">
        <w:rPr>
          <w:rFonts w:ascii="Arial" w:eastAsia="Calibri" w:hAnsi="Arial" w:cs="Arial"/>
          <w:sz w:val="26"/>
          <w:szCs w:val="26"/>
          <w:lang w:val="es-MX"/>
        </w:rPr>
        <w:t xml:space="preserve"> </w:t>
      </w:r>
      <w:r w:rsidRPr="0083701D">
        <w:rPr>
          <w:rFonts w:ascii="Arial" w:eastAsia="Calibri" w:hAnsi="Arial" w:cs="Arial"/>
          <w:b/>
          <w:sz w:val="26"/>
          <w:szCs w:val="26"/>
          <w:lang w:val="es-MX"/>
        </w:rPr>
        <w:t>PRINCIPIOS.</w:t>
      </w:r>
      <w:r w:rsidRPr="0083701D">
        <w:rPr>
          <w:rFonts w:ascii="Arial" w:eastAsia="Calibri" w:hAnsi="Arial" w:cs="Arial"/>
          <w:color w:val="000000"/>
          <w:sz w:val="32"/>
          <w:szCs w:val="32"/>
          <w:lang w:val="es-ES_tradnl" w:eastAsia="es-ES"/>
        </w:rPr>
        <w:t xml:space="preserve"> </w:t>
      </w:r>
      <w:r w:rsidRPr="0083701D">
        <w:rPr>
          <w:rFonts w:ascii="Arial" w:eastAsia="Calibri" w:hAnsi="Arial" w:cs="Arial"/>
          <w:color w:val="000000"/>
          <w:sz w:val="26"/>
          <w:szCs w:val="26"/>
          <w:lang w:val="es-ES_tradnl" w:eastAsia="es-ES"/>
        </w:rPr>
        <w:t>La presente Ley estará regida por los principios del buen nombre, la honra</w:t>
      </w:r>
      <w:r w:rsidR="00DB6E40">
        <w:rPr>
          <w:rFonts w:ascii="Arial" w:eastAsia="Calibri" w:hAnsi="Arial" w:cs="Arial"/>
          <w:color w:val="000000"/>
          <w:sz w:val="26"/>
          <w:szCs w:val="26"/>
          <w:lang w:val="es-ES_tradnl" w:eastAsia="es-ES"/>
        </w:rPr>
        <w:t>,</w:t>
      </w:r>
      <w:r w:rsidRPr="0083701D">
        <w:rPr>
          <w:rFonts w:ascii="Arial" w:eastAsia="Calibri" w:hAnsi="Arial" w:cs="Arial"/>
          <w:color w:val="000000"/>
          <w:sz w:val="26"/>
          <w:szCs w:val="26"/>
          <w:lang w:val="es-ES_tradnl" w:eastAsia="es-ES"/>
        </w:rPr>
        <w:t xml:space="preserve"> debido proceso</w:t>
      </w:r>
      <w:r w:rsidR="00D714AF">
        <w:rPr>
          <w:rFonts w:ascii="Arial" w:eastAsia="Calibri" w:hAnsi="Arial" w:cs="Arial"/>
          <w:color w:val="000000"/>
          <w:sz w:val="26"/>
          <w:szCs w:val="26"/>
          <w:lang w:val="es-ES_tradnl" w:eastAsia="es-ES"/>
        </w:rPr>
        <w:t>,</w:t>
      </w:r>
      <w:r w:rsidRPr="0083701D">
        <w:rPr>
          <w:rFonts w:ascii="Arial" w:eastAsia="Calibri" w:hAnsi="Arial" w:cs="Arial"/>
          <w:color w:val="000000"/>
          <w:sz w:val="26"/>
          <w:szCs w:val="26"/>
          <w:lang w:val="es-ES_tradnl" w:eastAsia="es-ES"/>
        </w:rPr>
        <w:t xml:space="preserve"> buena fe</w:t>
      </w:r>
      <w:r w:rsidR="00D714AF">
        <w:rPr>
          <w:rFonts w:ascii="Arial" w:eastAsia="Calibri" w:hAnsi="Arial" w:cs="Arial"/>
          <w:color w:val="000000"/>
          <w:sz w:val="26"/>
          <w:szCs w:val="26"/>
          <w:lang w:val="es-ES_tradnl" w:eastAsia="es-ES"/>
        </w:rPr>
        <w:t>,</w:t>
      </w:r>
      <w:r w:rsidRPr="0083701D">
        <w:rPr>
          <w:rFonts w:ascii="Arial" w:eastAsia="Calibri" w:hAnsi="Arial" w:cs="Arial"/>
          <w:color w:val="000000"/>
          <w:sz w:val="26"/>
          <w:szCs w:val="26"/>
          <w:lang w:val="es-ES_tradnl" w:eastAsia="es-ES"/>
        </w:rPr>
        <w:t xml:space="preserve"> principio Legalidad, Ley 599 de 2000, Transparencia y Publicidad </w:t>
      </w:r>
      <w:r w:rsidR="00DB6E40">
        <w:rPr>
          <w:rFonts w:ascii="Arial" w:eastAsia="Calibri" w:hAnsi="Arial" w:cs="Arial"/>
          <w:color w:val="000000"/>
          <w:sz w:val="26"/>
          <w:szCs w:val="26"/>
          <w:lang w:val="es-ES_tradnl" w:eastAsia="es-ES"/>
        </w:rPr>
        <w:t>en concordancia con la normatividad vigente</w:t>
      </w:r>
      <w:r w:rsidRPr="0083701D">
        <w:rPr>
          <w:rFonts w:ascii="Arial" w:eastAsia="Calibri" w:hAnsi="Arial" w:cs="Arial"/>
          <w:color w:val="000000"/>
          <w:sz w:val="32"/>
          <w:szCs w:val="32"/>
          <w:lang w:val="es-ES_tradnl" w:eastAsia="es-ES"/>
        </w:rPr>
        <w:t>.</w:t>
      </w:r>
    </w:p>
    <w:p w:rsidR="0083701D" w:rsidRPr="0083701D" w:rsidRDefault="0083701D" w:rsidP="0083701D">
      <w:pPr>
        <w:spacing w:after="0" w:line="240" w:lineRule="auto"/>
        <w:jc w:val="both"/>
        <w:rPr>
          <w:rFonts w:ascii="Arial" w:eastAsia="Calibri" w:hAnsi="Arial" w:cs="Arial"/>
          <w:sz w:val="26"/>
          <w:szCs w:val="26"/>
          <w:lang w:val="es-MX"/>
        </w:rPr>
      </w:pPr>
    </w:p>
    <w:p w:rsidR="0083701D" w:rsidRPr="0083701D" w:rsidRDefault="0083701D" w:rsidP="0083701D">
      <w:pPr>
        <w:spacing w:after="0" w:line="240" w:lineRule="auto"/>
        <w:jc w:val="both"/>
        <w:rPr>
          <w:rFonts w:ascii="Arial" w:eastAsia="Calibri" w:hAnsi="Arial" w:cs="Arial"/>
          <w:sz w:val="26"/>
          <w:szCs w:val="26"/>
          <w:lang w:val="es-MX"/>
        </w:rPr>
      </w:pPr>
      <w:r w:rsidRPr="0083701D">
        <w:rPr>
          <w:rFonts w:ascii="Arial" w:eastAsia="Calibri" w:hAnsi="Arial" w:cs="Arial"/>
          <w:b/>
          <w:sz w:val="26"/>
          <w:szCs w:val="26"/>
          <w:lang w:val="es-MX"/>
        </w:rPr>
        <w:t xml:space="preserve">ARTICULO 4°.- </w:t>
      </w:r>
      <w:r w:rsidRPr="0083701D">
        <w:rPr>
          <w:rFonts w:ascii="Arial" w:eastAsia="Calibri" w:hAnsi="Arial" w:cs="Arial"/>
          <w:sz w:val="26"/>
          <w:szCs w:val="26"/>
          <w:lang w:val="es-MX"/>
        </w:rPr>
        <w:t>Son actos de corrupción administrativa, además de los contemplados en las Leyes 599/2000 - 734/2002 - 42/1993 - 51/1990 y ss. los hechos u omisiones o extralimitaciones en el ejercicio de funciones, realizados por los servidores públicos y particulares previstos en el artículo 1° de la presente Ley, que contravengan las disposiciones legales vigentes y en especial las previstas en la Ley 412 de 1997, aprobatoria de la convención interamericana contra la corrupción.</w:t>
      </w:r>
    </w:p>
    <w:p w:rsidR="0083701D" w:rsidRPr="0083701D" w:rsidRDefault="0083701D" w:rsidP="0083701D">
      <w:pPr>
        <w:spacing w:after="0" w:line="240" w:lineRule="auto"/>
        <w:jc w:val="both"/>
        <w:rPr>
          <w:rFonts w:ascii="Arial" w:eastAsia="Calibri" w:hAnsi="Arial" w:cs="Arial"/>
          <w:b/>
          <w:sz w:val="26"/>
          <w:szCs w:val="26"/>
          <w:lang w:val="es-MX"/>
        </w:rPr>
      </w:pPr>
    </w:p>
    <w:p w:rsidR="0083701D" w:rsidRPr="0083701D" w:rsidRDefault="0083701D" w:rsidP="0083701D">
      <w:pPr>
        <w:spacing w:after="0" w:line="240" w:lineRule="auto"/>
        <w:jc w:val="both"/>
        <w:rPr>
          <w:rFonts w:ascii="Arial" w:eastAsia="Calibri" w:hAnsi="Arial" w:cs="Arial"/>
          <w:sz w:val="26"/>
          <w:szCs w:val="26"/>
          <w:lang w:val="es-MX"/>
        </w:rPr>
      </w:pPr>
      <w:r w:rsidRPr="0083701D">
        <w:rPr>
          <w:rFonts w:ascii="Arial" w:eastAsia="Calibri" w:hAnsi="Arial" w:cs="Arial"/>
          <w:b/>
          <w:sz w:val="26"/>
          <w:szCs w:val="26"/>
          <w:lang w:val="es-MX"/>
        </w:rPr>
        <w:t>ARTICULO 5°.-</w:t>
      </w:r>
      <w:r w:rsidRPr="0083701D">
        <w:rPr>
          <w:rFonts w:ascii="Arial" w:eastAsia="Calibri" w:hAnsi="Arial" w:cs="Arial"/>
          <w:sz w:val="26"/>
          <w:szCs w:val="26"/>
          <w:lang w:val="es-MX"/>
        </w:rPr>
        <w:t xml:space="preserve"> </w:t>
      </w:r>
      <w:r w:rsidRPr="0083701D">
        <w:rPr>
          <w:rFonts w:ascii="Arial" w:eastAsia="Calibri" w:hAnsi="Arial" w:cs="Arial"/>
          <w:b/>
          <w:sz w:val="26"/>
          <w:szCs w:val="26"/>
          <w:lang w:val="es-MX"/>
        </w:rPr>
        <w:t>BENEFICIARIOS</w:t>
      </w:r>
      <w:r w:rsidRPr="0083701D">
        <w:rPr>
          <w:rFonts w:ascii="Arial" w:eastAsia="Calibri" w:hAnsi="Arial" w:cs="Arial"/>
          <w:sz w:val="26"/>
          <w:szCs w:val="26"/>
          <w:lang w:val="es-MX"/>
        </w:rPr>
        <w:t xml:space="preserve">. </w:t>
      </w:r>
      <w:r w:rsidRPr="0083701D">
        <w:rPr>
          <w:rFonts w:ascii="Arial" w:eastAsia="MS Mincho" w:hAnsi="Arial" w:cs="Arial"/>
          <w:sz w:val="24"/>
          <w:szCs w:val="24"/>
          <w:lang w:val="es-ES" w:eastAsia="es-ES"/>
        </w:rPr>
        <w:t>Son sujetos de protección de la presente ley</w:t>
      </w:r>
      <w:r w:rsidRPr="0083701D">
        <w:rPr>
          <w:rFonts w:ascii="Arial" w:eastAsia="Calibri" w:hAnsi="Arial" w:cs="Arial"/>
          <w:sz w:val="26"/>
          <w:szCs w:val="26"/>
          <w:lang w:val="es-MX"/>
        </w:rPr>
        <w:t>, los previstos en el artículo 123 Constitucional:</w:t>
      </w:r>
    </w:p>
    <w:p w:rsidR="0083701D" w:rsidRPr="0083701D" w:rsidRDefault="0083701D" w:rsidP="0083701D">
      <w:pPr>
        <w:spacing w:after="0" w:line="240" w:lineRule="auto"/>
        <w:jc w:val="both"/>
        <w:rPr>
          <w:rFonts w:ascii="Arial" w:eastAsia="Calibri" w:hAnsi="Arial" w:cs="Arial"/>
          <w:sz w:val="26"/>
          <w:szCs w:val="26"/>
          <w:lang w:val="es-MX"/>
        </w:rPr>
      </w:pPr>
    </w:p>
    <w:p w:rsidR="0083701D" w:rsidRPr="0083701D" w:rsidRDefault="0083701D" w:rsidP="0083701D">
      <w:pPr>
        <w:numPr>
          <w:ilvl w:val="0"/>
          <w:numId w:val="9"/>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Servidores públicos</w:t>
      </w:r>
    </w:p>
    <w:p w:rsidR="0083701D" w:rsidRPr="0083701D" w:rsidRDefault="0083701D" w:rsidP="0083701D">
      <w:pPr>
        <w:numPr>
          <w:ilvl w:val="0"/>
          <w:numId w:val="9"/>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Pensionados</w:t>
      </w:r>
    </w:p>
    <w:p w:rsidR="0083701D" w:rsidRPr="0083701D" w:rsidRDefault="0083701D" w:rsidP="0083701D">
      <w:pPr>
        <w:numPr>
          <w:ilvl w:val="0"/>
          <w:numId w:val="9"/>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Ex servidores públicos</w:t>
      </w:r>
    </w:p>
    <w:p w:rsidR="0083701D" w:rsidRPr="0083701D" w:rsidRDefault="0083701D" w:rsidP="0083701D">
      <w:pPr>
        <w:numPr>
          <w:ilvl w:val="0"/>
          <w:numId w:val="9"/>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 xml:space="preserve">Contratistas (OPS/CPS)  </w:t>
      </w:r>
    </w:p>
    <w:p w:rsidR="0083701D" w:rsidRPr="0083701D" w:rsidRDefault="0083701D" w:rsidP="0083701D">
      <w:pPr>
        <w:numPr>
          <w:ilvl w:val="0"/>
          <w:numId w:val="9"/>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Supernumerarios</w:t>
      </w:r>
    </w:p>
    <w:p w:rsidR="0083701D" w:rsidRPr="0083701D" w:rsidRDefault="0083701D" w:rsidP="0083701D">
      <w:pPr>
        <w:numPr>
          <w:ilvl w:val="0"/>
          <w:numId w:val="9"/>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 xml:space="preserve">Cualquier ciudadano (nacional y/o extranjero) que tuviere conocimiento de actos de corrupción, </w:t>
      </w:r>
      <w:r w:rsidR="00DB6E40">
        <w:rPr>
          <w:rFonts w:ascii="Arial" w:eastAsia="Calibri" w:hAnsi="Arial" w:cs="Arial"/>
          <w:sz w:val="26"/>
          <w:szCs w:val="26"/>
          <w:lang w:val="es-MX"/>
        </w:rPr>
        <w:t>en procesos contractuales con</w:t>
      </w:r>
      <w:r w:rsidRPr="0083701D">
        <w:rPr>
          <w:rFonts w:ascii="Arial" w:eastAsia="Calibri" w:hAnsi="Arial" w:cs="Arial"/>
          <w:sz w:val="26"/>
          <w:szCs w:val="26"/>
          <w:lang w:val="es-MX"/>
        </w:rPr>
        <w:t xml:space="preserve"> el Estado, llámense persona jurídica y/o natural.</w:t>
      </w:r>
    </w:p>
    <w:p w:rsidR="0083701D" w:rsidRPr="0083701D" w:rsidRDefault="0083701D" w:rsidP="0083701D">
      <w:pPr>
        <w:spacing w:after="0" w:line="240" w:lineRule="auto"/>
        <w:jc w:val="both"/>
        <w:rPr>
          <w:rFonts w:ascii="Arial" w:eastAsia="Calibri" w:hAnsi="Arial" w:cs="Arial"/>
          <w:b/>
          <w:sz w:val="26"/>
          <w:szCs w:val="26"/>
          <w:lang w:val="es-MX" w:eastAsia="es-ES"/>
        </w:rPr>
      </w:pPr>
    </w:p>
    <w:p w:rsidR="0083701D" w:rsidRPr="0083701D" w:rsidRDefault="0083701D"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ARTICULO 6°.-  EXCEPCIONES DE APLICACIÓN EN LA LEY.</w:t>
      </w:r>
      <w:r w:rsidRPr="0083701D">
        <w:rPr>
          <w:rFonts w:ascii="Arial" w:eastAsia="Calibri" w:hAnsi="Arial" w:cs="Arial"/>
          <w:sz w:val="26"/>
          <w:szCs w:val="26"/>
          <w:lang w:val="es-MX" w:eastAsia="es-ES"/>
        </w:rPr>
        <w:t xml:space="preserve"> Están exent</w:t>
      </w:r>
      <w:r w:rsidR="00DB6E40">
        <w:rPr>
          <w:rFonts w:ascii="Arial" w:eastAsia="Calibri" w:hAnsi="Arial" w:cs="Arial"/>
          <w:sz w:val="26"/>
          <w:szCs w:val="26"/>
          <w:lang w:val="es-MX" w:eastAsia="es-ES"/>
        </w:rPr>
        <w:t>as de los beneficios que otorga</w:t>
      </w:r>
      <w:r w:rsidRPr="0083701D">
        <w:rPr>
          <w:rFonts w:ascii="Arial" w:eastAsia="Calibri" w:hAnsi="Arial" w:cs="Arial"/>
          <w:sz w:val="26"/>
          <w:szCs w:val="26"/>
          <w:lang w:val="es-MX" w:eastAsia="es-ES"/>
        </w:rPr>
        <w:t xml:space="preserve"> la presente Ley, las quejas o denuncia:</w:t>
      </w:r>
    </w:p>
    <w:p w:rsidR="0083701D" w:rsidRPr="0083701D" w:rsidRDefault="0083701D" w:rsidP="0083701D">
      <w:pPr>
        <w:spacing w:after="0" w:line="240" w:lineRule="auto"/>
        <w:jc w:val="both"/>
        <w:rPr>
          <w:rFonts w:ascii="Arial" w:eastAsia="Calibri" w:hAnsi="Arial" w:cs="Arial"/>
          <w:sz w:val="26"/>
          <w:szCs w:val="26"/>
          <w:lang w:val="es-MX" w:eastAsia="es-ES"/>
        </w:rPr>
      </w:pPr>
    </w:p>
    <w:p w:rsidR="0083701D" w:rsidRPr="0083701D" w:rsidRDefault="0083701D" w:rsidP="0083701D">
      <w:pPr>
        <w:numPr>
          <w:ilvl w:val="0"/>
          <w:numId w:val="10"/>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Que afecten directamente la seguridad nacional, orden interno, las actividades de inteligencia y contrainteligencia que pudieren ser desarrolladas por las entidades que estén amparadas dentro de sus funciones y competencias, salvo las referidas a los procesos de adquisición, mantenimiento de equipos, bienes, servicios o interés indebido en materia contractual.</w:t>
      </w:r>
    </w:p>
    <w:p w:rsidR="0083701D" w:rsidRPr="0083701D" w:rsidRDefault="0083701D" w:rsidP="0083701D">
      <w:pPr>
        <w:numPr>
          <w:ilvl w:val="0"/>
          <w:numId w:val="10"/>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Que afectan la política exterior y las relaciones internacionales.</w:t>
      </w:r>
    </w:p>
    <w:p w:rsidR="0083701D" w:rsidRPr="0083701D" w:rsidRDefault="0083701D" w:rsidP="0083701D">
      <w:pPr>
        <w:numPr>
          <w:ilvl w:val="0"/>
          <w:numId w:val="10"/>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Que la información obtenida, vulnere gravemente el derecho a la honra y la intimidad personal.</w:t>
      </w:r>
    </w:p>
    <w:p w:rsidR="0083701D" w:rsidRPr="0083701D" w:rsidRDefault="0083701D" w:rsidP="0083701D">
      <w:pPr>
        <w:numPr>
          <w:ilvl w:val="0"/>
          <w:numId w:val="10"/>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Que falte al secreto profesional.</w:t>
      </w:r>
    </w:p>
    <w:p w:rsidR="0083701D" w:rsidRPr="0083701D" w:rsidRDefault="0083701D" w:rsidP="0083701D">
      <w:pPr>
        <w:numPr>
          <w:ilvl w:val="0"/>
          <w:numId w:val="10"/>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Que atente contra personas protegidas por normas específicas.</w:t>
      </w:r>
    </w:p>
    <w:p w:rsidR="0083701D" w:rsidRPr="0083701D" w:rsidRDefault="0083701D" w:rsidP="0083701D">
      <w:pPr>
        <w:numPr>
          <w:ilvl w:val="0"/>
          <w:numId w:val="10"/>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Que sean temerarias.</w:t>
      </w:r>
    </w:p>
    <w:p w:rsidR="0083701D" w:rsidRPr="0083701D" w:rsidRDefault="0083701D" w:rsidP="0083701D">
      <w:pPr>
        <w:widowControl w:val="0"/>
        <w:autoSpaceDE w:val="0"/>
        <w:autoSpaceDN w:val="0"/>
        <w:adjustRightInd w:val="0"/>
        <w:spacing w:after="0" w:line="240" w:lineRule="auto"/>
        <w:jc w:val="both"/>
        <w:rPr>
          <w:rFonts w:ascii="Arial" w:eastAsia="Times New Roman" w:hAnsi="Arial" w:cs="Arial"/>
          <w:sz w:val="26"/>
          <w:szCs w:val="26"/>
          <w:lang w:val="es-ES" w:eastAsia="es-ES"/>
        </w:rPr>
      </w:pPr>
    </w:p>
    <w:p w:rsidR="0083701D" w:rsidRPr="0083701D" w:rsidRDefault="0083701D" w:rsidP="0083701D">
      <w:pPr>
        <w:widowControl w:val="0"/>
        <w:autoSpaceDE w:val="0"/>
        <w:autoSpaceDN w:val="0"/>
        <w:adjustRightInd w:val="0"/>
        <w:spacing w:after="0" w:line="240" w:lineRule="auto"/>
        <w:jc w:val="both"/>
        <w:rPr>
          <w:rFonts w:ascii="Arial" w:eastAsia="Times New Roman" w:hAnsi="Arial" w:cs="Arial"/>
          <w:sz w:val="26"/>
          <w:szCs w:val="26"/>
          <w:lang w:val="es-ES" w:eastAsia="es-ES"/>
        </w:rPr>
      </w:pPr>
      <w:r w:rsidRPr="0083701D">
        <w:rPr>
          <w:rFonts w:ascii="Arial" w:eastAsia="Times New Roman" w:hAnsi="Arial" w:cs="Arial"/>
          <w:sz w:val="26"/>
          <w:szCs w:val="26"/>
          <w:lang w:val="es-ES" w:eastAsia="es-ES"/>
        </w:rPr>
        <w:t>De la misma manera, No podrán acogerse a ninguna medida de protección:</w:t>
      </w:r>
    </w:p>
    <w:p w:rsidR="0083701D" w:rsidRPr="0083701D" w:rsidRDefault="0083701D" w:rsidP="0083701D">
      <w:pPr>
        <w:widowControl w:val="0"/>
        <w:autoSpaceDE w:val="0"/>
        <w:autoSpaceDN w:val="0"/>
        <w:adjustRightInd w:val="0"/>
        <w:ind w:left="870"/>
        <w:contextualSpacing/>
        <w:jc w:val="both"/>
        <w:rPr>
          <w:rFonts w:ascii="Arial" w:hAnsi="Arial" w:cs="Arial"/>
          <w:sz w:val="26"/>
          <w:szCs w:val="26"/>
        </w:rPr>
      </w:pPr>
    </w:p>
    <w:p w:rsidR="0083701D" w:rsidRPr="0083701D" w:rsidRDefault="0083701D" w:rsidP="0083701D">
      <w:pPr>
        <w:widowControl w:val="0"/>
        <w:autoSpaceDE w:val="0"/>
        <w:autoSpaceDN w:val="0"/>
        <w:adjustRightInd w:val="0"/>
        <w:ind w:left="870"/>
        <w:contextualSpacing/>
        <w:jc w:val="both"/>
        <w:rPr>
          <w:rFonts w:ascii="Arial" w:hAnsi="Arial" w:cs="Arial"/>
          <w:sz w:val="26"/>
          <w:szCs w:val="26"/>
        </w:rPr>
      </w:pPr>
      <w:r w:rsidRPr="0083701D">
        <w:rPr>
          <w:rFonts w:ascii="Arial" w:hAnsi="Arial" w:cs="Arial"/>
          <w:sz w:val="26"/>
          <w:szCs w:val="26"/>
        </w:rPr>
        <w:t>a) Los que formulen denuncias temerarias o proporcionen información con mala fe, con la intención de sacar provecho particular con base en Reportes temerarios;</w:t>
      </w:r>
    </w:p>
    <w:p w:rsidR="0083701D" w:rsidRPr="0083701D" w:rsidRDefault="0083701D" w:rsidP="0083701D">
      <w:pPr>
        <w:widowControl w:val="0"/>
        <w:autoSpaceDE w:val="0"/>
        <w:autoSpaceDN w:val="0"/>
        <w:adjustRightInd w:val="0"/>
        <w:ind w:left="870"/>
        <w:contextualSpacing/>
        <w:jc w:val="both"/>
        <w:rPr>
          <w:rFonts w:ascii="Arial" w:hAnsi="Arial" w:cs="Arial"/>
          <w:sz w:val="26"/>
          <w:szCs w:val="26"/>
        </w:rPr>
      </w:pPr>
      <w:r w:rsidRPr="0083701D">
        <w:rPr>
          <w:rFonts w:ascii="Arial" w:hAnsi="Arial" w:cs="Arial"/>
          <w:sz w:val="26"/>
          <w:szCs w:val="26"/>
        </w:rPr>
        <w:t>b) Los que proporcionen información que se sustenta en la información obtenida lesionando derechos fundamentales constitucionales.</w:t>
      </w:r>
    </w:p>
    <w:p w:rsidR="0083701D" w:rsidRPr="0083701D" w:rsidRDefault="0083701D" w:rsidP="0083701D">
      <w:pPr>
        <w:widowControl w:val="0"/>
        <w:autoSpaceDE w:val="0"/>
        <w:autoSpaceDN w:val="0"/>
        <w:adjustRightInd w:val="0"/>
        <w:ind w:left="870"/>
        <w:contextualSpacing/>
        <w:jc w:val="both"/>
        <w:rPr>
          <w:rFonts w:ascii="Arial" w:hAnsi="Arial" w:cs="Arial"/>
          <w:sz w:val="26"/>
          <w:szCs w:val="26"/>
        </w:rPr>
      </w:pPr>
      <w:r w:rsidRPr="0083701D">
        <w:rPr>
          <w:rFonts w:ascii="Arial" w:hAnsi="Arial" w:cs="Arial"/>
          <w:sz w:val="26"/>
          <w:szCs w:val="26"/>
        </w:rPr>
        <w:lastRenderedPageBreak/>
        <w:t>c) Las personas que hayan sido expulsadas del Programa de Protección de Reportantes de Actos de Corrupción.</w:t>
      </w:r>
    </w:p>
    <w:p w:rsidR="0083701D" w:rsidRPr="0083701D" w:rsidRDefault="0083701D" w:rsidP="0083701D">
      <w:pPr>
        <w:widowControl w:val="0"/>
        <w:autoSpaceDE w:val="0"/>
        <w:autoSpaceDN w:val="0"/>
        <w:adjustRightInd w:val="0"/>
        <w:ind w:left="870"/>
        <w:contextualSpacing/>
        <w:jc w:val="both"/>
        <w:rPr>
          <w:rFonts w:ascii="Arial" w:hAnsi="Arial" w:cs="Arial"/>
          <w:sz w:val="26"/>
          <w:szCs w:val="26"/>
        </w:rPr>
      </w:pPr>
      <w:r w:rsidRPr="0083701D">
        <w:rPr>
          <w:rFonts w:ascii="Arial" w:hAnsi="Arial" w:cs="Arial"/>
          <w:sz w:val="26"/>
          <w:szCs w:val="26"/>
        </w:rPr>
        <w:t>d)  Personas que estén sindicadas o condenadas por delitos de falso testimonio o falsos testigos.</w:t>
      </w:r>
    </w:p>
    <w:p w:rsidR="0083701D" w:rsidRPr="0083701D" w:rsidRDefault="0083701D" w:rsidP="0083701D">
      <w:pPr>
        <w:spacing w:after="0" w:line="240" w:lineRule="auto"/>
        <w:jc w:val="both"/>
        <w:rPr>
          <w:rFonts w:ascii="Arial" w:eastAsia="Calibri" w:hAnsi="Arial" w:cs="Arial"/>
          <w:sz w:val="26"/>
          <w:szCs w:val="26"/>
          <w:lang w:val="es-MX" w:eastAsia="es-ES"/>
        </w:rPr>
      </w:pPr>
    </w:p>
    <w:p w:rsidR="0083701D" w:rsidRPr="0083701D" w:rsidRDefault="0083701D"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ARTICULO 7°.- REQUISITOS DE LA QUEJA O DENUNCIA</w:t>
      </w:r>
      <w:r w:rsidRPr="0083701D">
        <w:rPr>
          <w:rFonts w:ascii="Arial" w:eastAsia="Calibri" w:hAnsi="Arial" w:cs="Arial"/>
          <w:sz w:val="26"/>
          <w:szCs w:val="26"/>
          <w:lang w:val="es-MX" w:eastAsia="es-ES"/>
        </w:rPr>
        <w:t>. Las quejas o denuncias presentadas serán calificadas y admitidas, siempre y cuando reúnan los siguientes requisitos:</w:t>
      </w:r>
    </w:p>
    <w:p w:rsidR="0083701D" w:rsidRPr="0083701D" w:rsidRDefault="0083701D" w:rsidP="0083701D">
      <w:pPr>
        <w:spacing w:after="0" w:line="240" w:lineRule="auto"/>
        <w:jc w:val="both"/>
        <w:rPr>
          <w:rFonts w:ascii="Arial" w:eastAsia="Calibri" w:hAnsi="Arial" w:cs="Arial"/>
          <w:sz w:val="26"/>
          <w:szCs w:val="26"/>
          <w:lang w:val="es-MX" w:eastAsia="es-ES"/>
        </w:rPr>
      </w:pPr>
    </w:p>
    <w:p w:rsidR="0083701D" w:rsidRPr="0083701D" w:rsidRDefault="007C10C0" w:rsidP="0083701D">
      <w:pPr>
        <w:numPr>
          <w:ilvl w:val="0"/>
          <w:numId w:val="11"/>
        </w:numPr>
        <w:spacing w:after="0" w:line="240" w:lineRule="auto"/>
        <w:contextualSpacing/>
        <w:jc w:val="both"/>
        <w:rPr>
          <w:rFonts w:ascii="Arial" w:eastAsia="Calibri" w:hAnsi="Arial" w:cs="Arial"/>
          <w:sz w:val="26"/>
          <w:szCs w:val="26"/>
          <w:lang w:val="es-MX"/>
        </w:rPr>
      </w:pPr>
      <w:r>
        <w:rPr>
          <w:rFonts w:ascii="Arial" w:eastAsia="Calibri" w:hAnsi="Arial" w:cs="Arial"/>
          <w:sz w:val="26"/>
          <w:szCs w:val="26"/>
          <w:lang w:val="es-MX"/>
        </w:rPr>
        <w:t>Deben ser escritas, debidamente sustentadas y firmadas.</w:t>
      </w:r>
    </w:p>
    <w:p w:rsidR="0083701D" w:rsidRPr="0083701D" w:rsidRDefault="0083701D" w:rsidP="0083701D">
      <w:pPr>
        <w:numPr>
          <w:ilvl w:val="0"/>
          <w:numId w:val="11"/>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Incluir claramente la identificación e individualización de las personas inmersas en las conductas objeto de la presente Ley</w:t>
      </w:r>
    </w:p>
    <w:p w:rsidR="0083701D" w:rsidRPr="0083701D" w:rsidRDefault="0083701D" w:rsidP="0083701D">
      <w:pPr>
        <w:numPr>
          <w:ilvl w:val="0"/>
          <w:numId w:val="11"/>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Que se refieran a hechos reales y ciertos, sobre situaciones que      especifique la indebida e ilegal administración de los recursos públicos y bienes del estado.</w:t>
      </w:r>
    </w:p>
    <w:p w:rsidR="0083701D" w:rsidRPr="0083701D" w:rsidRDefault="0083701D" w:rsidP="0083701D">
      <w:pPr>
        <w:numPr>
          <w:ilvl w:val="0"/>
          <w:numId w:val="11"/>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Los hechos denunciados, no deben ser objeto de proceso fiscal, disciplinario y penal, que actualmente se encuentre en trámite o hechos que fueron objeto de fallo o sentencia judicial debidamente ejecutoriada.</w:t>
      </w:r>
    </w:p>
    <w:p w:rsidR="0083701D" w:rsidRPr="0083701D" w:rsidRDefault="0083701D" w:rsidP="0083701D">
      <w:pPr>
        <w:numPr>
          <w:ilvl w:val="0"/>
          <w:numId w:val="11"/>
        </w:numPr>
        <w:spacing w:after="0" w:line="240" w:lineRule="auto"/>
        <w:contextualSpacing/>
        <w:jc w:val="both"/>
        <w:rPr>
          <w:rFonts w:ascii="Arial" w:eastAsia="Calibri" w:hAnsi="Arial" w:cs="Arial"/>
          <w:sz w:val="26"/>
          <w:szCs w:val="26"/>
          <w:lang w:val="es-MX"/>
        </w:rPr>
      </w:pPr>
      <w:r w:rsidRPr="0083701D">
        <w:rPr>
          <w:rFonts w:ascii="Arial" w:eastAsia="Calibri" w:hAnsi="Arial" w:cs="Arial"/>
          <w:sz w:val="26"/>
          <w:szCs w:val="26"/>
          <w:lang w:val="es-MX"/>
        </w:rPr>
        <w:t xml:space="preserve">El denunciante deberá suscribir un compromiso de </w:t>
      </w:r>
      <w:r w:rsidRPr="0083701D">
        <w:rPr>
          <w:rFonts w:ascii="Arial" w:eastAsia="Calibri" w:hAnsi="Arial" w:cs="Arial"/>
          <w:i/>
          <w:sz w:val="26"/>
          <w:szCs w:val="26"/>
          <w:lang w:val="es-MX"/>
        </w:rPr>
        <w:t>confidencialidad</w:t>
      </w:r>
      <w:r w:rsidRPr="0083701D">
        <w:rPr>
          <w:rFonts w:ascii="Arial" w:eastAsia="Calibri" w:hAnsi="Arial" w:cs="Arial"/>
          <w:sz w:val="26"/>
          <w:szCs w:val="26"/>
          <w:lang w:val="es-MX"/>
        </w:rPr>
        <w:t xml:space="preserve"> respecto a los trámites, términos y pruebas, que se deberán cumplir en aras de no afectar la investigación y probar oportunamente los hechos denunciados.</w:t>
      </w:r>
    </w:p>
    <w:p w:rsidR="0083701D" w:rsidRPr="0083701D" w:rsidRDefault="0083701D" w:rsidP="0083701D">
      <w:pPr>
        <w:spacing w:after="0" w:line="240" w:lineRule="auto"/>
        <w:jc w:val="both"/>
        <w:rPr>
          <w:rFonts w:ascii="Arial" w:eastAsia="Calibri" w:hAnsi="Arial" w:cs="Arial"/>
          <w:sz w:val="26"/>
          <w:szCs w:val="26"/>
          <w:lang w:val="es-MX" w:eastAsia="es-ES"/>
        </w:rPr>
      </w:pPr>
    </w:p>
    <w:p w:rsidR="0083701D" w:rsidRPr="0083701D" w:rsidRDefault="0083701D"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ARTÍCULO 8°.- COMPETENCIA.</w:t>
      </w:r>
      <w:r w:rsidRPr="0083701D">
        <w:rPr>
          <w:rFonts w:ascii="Arial" w:eastAsia="Calibri" w:hAnsi="Arial" w:cs="Arial"/>
          <w:sz w:val="26"/>
          <w:szCs w:val="26"/>
          <w:lang w:val="es-MX" w:eastAsia="es-ES"/>
        </w:rPr>
        <w:t xml:space="preserve"> Son competentes para recibir, evaluar, analizar, proceder e investigar; la Contraloría General de la Republica, la Fiscalía General de la Nación, la Procuraduría General de la Nación, </w:t>
      </w:r>
      <w:r w:rsidR="007C10C0">
        <w:rPr>
          <w:rFonts w:ascii="Arial" w:eastAsia="Calibri" w:hAnsi="Arial" w:cs="Arial"/>
          <w:sz w:val="26"/>
          <w:szCs w:val="26"/>
          <w:lang w:val="es-MX" w:eastAsia="es-ES"/>
        </w:rPr>
        <w:t xml:space="preserve">Fiscalía General de la Nación, </w:t>
      </w:r>
      <w:r w:rsidRPr="0083701D">
        <w:rPr>
          <w:rFonts w:ascii="Arial" w:eastAsia="MS Mincho" w:hAnsi="Arial" w:cs="Arial"/>
          <w:sz w:val="24"/>
          <w:szCs w:val="24"/>
          <w:lang w:val="es-ES" w:eastAsia="es-ES"/>
        </w:rPr>
        <w:t xml:space="preserve">Comisión del Programa de Protección a Reportantes de Actos de </w:t>
      </w:r>
      <w:r w:rsidR="007C10C0" w:rsidRPr="0083701D">
        <w:rPr>
          <w:rFonts w:ascii="Arial" w:eastAsia="MS Mincho" w:hAnsi="Arial" w:cs="Arial"/>
          <w:sz w:val="24"/>
          <w:szCs w:val="24"/>
          <w:lang w:val="es-ES" w:eastAsia="es-ES"/>
        </w:rPr>
        <w:t xml:space="preserve">Corrupción </w:t>
      </w:r>
      <w:r w:rsidR="007C10C0" w:rsidRPr="0083701D">
        <w:rPr>
          <w:rFonts w:ascii="Arial" w:eastAsia="Calibri" w:hAnsi="Arial" w:cs="Arial"/>
          <w:sz w:val="26"/>
          <w:szCs w:val="26"/>
          <w:lang w:val="es-MX" w:eastAsia="es-ES"/>
        </w:rPr>
        <w:t>y</w:t>
      </w:r>
      <w:r w:rsidRPr="0083701D">
        <w:rPr>
          <w:rFonts w:ascii="Arial" w:eastAsia="Calibri" w:hAnsi="Arial" w:cs="Arial"/>
          <w:sz w:val="26"/>
          <w:szCs w:val="26"/>
          <w:lang w:val="es-MX" w:eastAsia="es-ES"/>
        </w:rPr>
        <w:t xml:space="preserve"> las entidades (DIAN, superintendencias) que conlleven inmersa esta facultad propia de control con base en la normatividad vigente, dentro del ámbito de su competencia y jurisdicción.</w:t>
      </w:r>
    </w:p>
    <w:p w:rsidR="0083701D" w:rsidRPr="0083701D" w:rsidRDefault="0083701D" w:rsidP="0083701D">
      <w:pPr>
        <w:spacing w:after="0" w:line="240" w:lineRule="auto"/>
        <w:jc w:val="both"/>
        <w:rPr>
          <w:rFonts w:ascii="Arial" w:eastAsia="Calibri" w:hAnsi="Arial" w:cs="Arial"/>
          <w:sz w:val="26"/>
          <w:szCs w:val="26"/>
          <w:lang w:val="es-MX" w:eastAsia="es-ES"/>
        </w:rPr>
      </w:pPr>
    </w:p>
    <w:p w:rsidR="0083701D" w:rsidRPr="0083701D" w:rsidRDefault="00D714AF"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PARÁGRAFO.</w:t>
      </w:r>
      <w:r w:rsidRPr="0083701D">
        <w:rPr>
          <w:rFonts w:ascii="Arial" w:eastAsia="Calibri" w:hAnsi="Arial" w:cs="Arial"/>
          <w:sz w:val="26"/>
          <w:szCs w:val="26"/>
          <w:lang w:val="es-MX" w:eastAsia="es-ES"/>
        </w:rPr>
        <w:t xml:space="preserve"> </w:t>
      </w:r>
      <w:r w:rsidR="00DB6E40">
        <w:rPr>
          <w:rFonts w:ascii="Arial" w:eastAsia="Calibri" w:hAnsi="Arial" w:cs="Arial"/>
          <w:sz w:val="26"/>
          <w:szCs w:val="26"/>
          <w:lang w:val="es-MX" w:eastAsia="es-ES"/>
        </w:rPr>
        <w:t xml:space="preserve">Conformase </w:t>
      </w:r>
      <w:r w:rsidR="0083701D" w:rsidRPr="0083701D">
        <w:rPr>
          <w:rFonts w:ascii="Arial" w:eastAsia="Calibri" w:hAnsi="Arial" w:cs="Arial"/>
          <w:sz w:val="26"/>
          <w:szCs w:val="26"/>
          <w:lang w:val="es-MX" w:eastAsia="es-ES"/>
        </w:rPr>
        <w:t>la Unidad de Reacción Inmediata contra la Cor</w:t>
      </w:r>
      <w:r w:rsidR="00DB6E40">
        <w:rPr>
          <w:rFonts w:ascii="Arial" w:eastAsia="Calibri" w:hAnsi="Arial" w:cs="Arial"/>
          <w:sz w:val="26"/>
          <w:szCs w:val="26"/>
          <w:lang w:val="es-MX" w:eastAsia="es-ES"/>
        </w:rPr>
        <w:t>rupción Administrativa (URICA) integrada</w:t>
      </w:r>
      <w:r w:rsidR="0083701D" w:rsidRPr="0083701D">
        <w:rPr>
          <w:rFonts w:ascii="Arial" w:eastAsia="Calibri" w:hAnsi="Arial" w:cs="Arial"/>
          <w:sz w:val="26"/>
          <w:szCs w:val="26"/>
          <w:lang w:val="es-MX" w:eastAsia="es-ES"/>
        </w:rPr>
        <w:t xml:space="preserve"> por funcionarios de cada una de </w:t>
      </w:r>
      <w:r w:rsidR="003F36EE">
        <w:rPr>
          <w:rFonts w:ascii="Arial" w:eastAsia="Calibri" w:hAnsi="Arial" w:cs="Arial"/>
          <w:sz w:val="26"/>
          <w:szCs w:val="26"/>
          <w:lang w:val="es-MX" w:eastAsia="es-ES"/>
        </w:rPr>
        <w:t>las anteriormente descritas</w:t>
      </w:r>
      <w:r w:rsidR="007C10C0">
        <w:rPr>
          <w:rFonts w:ascii="Arial" w:eastAsia="Calibri" w:hAnsi="Arial" w:cs="Arial"/>
          <w:sz w:val="26"/>
          <w:szCs w:val="26"/>
          <w:lang w:val="es-MX" w:eastAsia="es-ES"/>
        </w:rPr>
        <w:t xml:space="preserve">, </w:t>
      </w:r>
      <w:r w:rsidR="003F36EE">
        <w:rPr>
          <w:rFonts w:ascii="Arial" w:eastAsia="Calibri" w:hAnsi="Arial" w:cs="Arial"/>
          <w:sz w:val="26"/>
          <w:szCs w:val="26"/>
          <w:lang w:val="es-MX" w:eastAsia="es-ES"/>
        </w:rPr>
        <w:t>que por competencia velará</w:t>
      </w:r>
      <w:r w:rsidR="0083701D" w:rsidRPr="0083701D">
        <w:rPr>
          <w:rFonts w:ascii="Arial" w:eastAsia="Calibri" w:hAnsi="Arial" w:cs="Arial"/>
          <w:sz w:val="26"/>
          <w:szCs w:val="26"/>
          <w:lang w:val="es-MX" w:eastAsia="es-ES"/>
        </w:rPr>
        <w:t xml:space="preserve"> por el cabal cumplimiento </w:t>
      </w:r>
      <w:r w:rsidR="00DB6E40">
        <w:rPr>
          <w:rFonts w:ascii="Arial" w:eastAsia="Calibri" w:hAnsi="Arial" w:cs="Arial"/>
          <w:sz w:val="26"/>
          <w:szCs w:val="26"/>
          <w:lang w:val="es-MX" w:eastAsia="es-ES"/>
        </w:rPr>
        <w:t xml:space="preserve">de </w:t>
      </w:r>
      <w:r w:rsidR="0083701D" w:rsidRPr="0083701D">
        <w:rPr>
          <w:rFonts w:ascii="Arial" w:eastAsia="Calibri" w:hAnsi="Arial" w:cs="Arial"/>
          <w:sz w:val="26"/>
          <w:szCs w:val="26"/>
          <w:lang w:val="es-MX" w:eastAsia="es-ES"/>
        </w:rPr>
        <w:t xml:space="preserve">la presente Ley. </w:t>
      </w:r>
    </w:p>
    <w:p w:rsidR="0083701D" w:rsidRPr="0083701D" w:rsidRDefault="0083701D" w:rsidP="0083701D">
      <w:pPr>
        <w:spacing w:after="0" w:line="240" w:lineRule="auto"/>
        <w:jc w:val="both"/>
        <w:rPr>
          <w:rFonts w:ascii="Arial" w:eastAsia="Calibri" w:hAnsi="Arial" w:cs="Arial"/>
          <w:sz w:val="26"/>
          <w:szCs w:val="26"/>
          <w:lang w:val="es-MX" w:eastAsia="es-ES"/>
        </w:rPr>
      </w:pPr>
    </w:p>
    <w:p w:rsidR="003F36EE" w:rsidRDefault="0083701D" w:rsidP="0083701D">
      <w:pPr>
        <w:spacing w:after="0" w:line="240" w:lineRule="auto"/>
        <w:jc w:val="both"/>
        <w:rPr>
          <w:rFonts w:ascii="Arial" w:eastAsia="Calibri" w:hAnsi="Arial" w:cs="Arial"/>
          <w:b/>
          <w:sz w:val="26"/>
          <w:szCs w:val="26"/>
          <w:lang w:val="es-MX" w:eastAsia="es-ES"/>
        </w:rPr>
      </w:pPr>
      <w:r w:rsidRPr="0083701D">
        <w:rPr>
          <w:rFonts w:ascii="Arial" w:eastAsia="Calibri" w:hAnsi="Arial" w:cs="Arial"/>
          <w:b/>
          <w:sz w:val="26"/>
          <w:szCs w:val="26"/>
          <w:lang w:val="es-MX" w:eastAsia="es-ES"/>
        </w:rPr>
        <w:lastRenderedPageBreak/>
        <w:t xml:space="preserve">ARTÍCULO 9°.- </w:t>
      </w:r>
      <w:r w:rsidR="003F36EE">
        <w:rPr>
          <w:rFonts w:ascii="Arial" w:eastAsia="Calibri" w:hAnsi="Arial" w:cs="Arial"/>
          <w:b/>
          <w:sz w:val="26"/>
          <w:szCs w:val="26"/>
          <w:lang w:val="es-MX" w:eastAsia="es-ES"/>
        </w:rPr>
        <w:t>RESERVA.</w:t>
      </w:r>
      <w:r w:rsidR="003F36EE" w:rsidRPr="003F36EE">
        <w:rPr>
          <w:rFonts w:ascii="Arial" w:eastAsia="Times New Roman" w:hAnsi="Arial" w:cs="Arial"/>
          <w:sz w:val="26"/>
          <w:szCs w:val="26"/>
          <w:lang w:val="es-ES" w:eastAsia="es-ES"/>
        </w:rPr>
        <w:t xml:space="preserve"> </w:t>
      </w:r>
      <w:r w:rsidR="003F36EE" w:rsidRPr="00D714AF">
        <w:rPr>
          <w:rFonts w:ascii="Arial" w:eastAsia="Times New Roman" w:hAnsi="Arial" w:cs="Arial"/>
          <w:sz w:val="26"/>
          <w:szCs w:val="26"/>
          <w:lang w:val="es-ES" w:eastAsia="es-ES"/>
        </w:rPr>
        <w:t xml:space="preserve">Calificada la denuncia y verificada la información, se procederá a otorgar las medidas de protección que actualmente se encuentran vigentes en la legislación colombiana en </w:t>
      </w:r>
      <w:r w:rsidR="003F36EE">
        <w:rPr>
          <w:rFonts w:ascii="Arial" w:eastAsia="Times New Roman" w:hAnsi="Arial" w:cs="Arial"/>
          <w:sz w:val="26"/>
          <w:szCs w:val="26"/>
          <w:lang w:val="es-ES" w:eastAsia="es-ES"/>
        </w:rPr>
        <w:t>materia penal.</w:t>
      </w:r>
    </w:p>
    <w:p w:rsidR="003F36EE" w:rsidRDefault="003F36EE" w:rsidP="0083701D">
      <w:pPr>
        <w:spacing w:after="0" w:line="240" w:lineRule="auto"/>
        <w:jc w:val="both"/>
        <w:rPr>
          <w:rFonts w:ascii="Arial" w:eastAsia="Calibri" w:hAnsi="Arial" w:cs="Arial"/>
          <w:b/>
          <w:sz w:val="26"/>
          <w:szCs w:val="26"/>
          <w:lang w:val="es-MX" w:eastAsia="es-ES"/>
        </w:rPr>
      </w:pPr>
      <w:r>
        <w:rPr>
          <w:rFonts w:ascii="Arial" w:hAnsi="Arial" w:cs="Arial"/>
          <w:sz w:val="26"/>
          <w:szCs w:val="26"/>
        </w:rPr>
        <w:t xml:space="preserve">se garantizará total </w:t>
      </w:r>
      <w:r w:rsidRPr="0083701D">
        <w:rPr>
          <w:rFonts w:ascii="Arial" w:hAnsi="Arial" w:cs="Arial"/>
          <w:sz w:val="26"/>
          <w:szCs w:val="26"/>
        </w:rPr>
        <w:t>reserva de la identidad, para aquellos ciudadanos que cumplieron con todos los requisitos aquí previstos, y se le asignará un código de identificación individual, a fin de proteger</w:t>
      </w:r>
      <w:r>
        <w:rPr>
          <w:rFonts w:ascii="Arial" w:hAnsi="Arial" w:cs="Arial"/>
          <w:sz w:val="26"/>
          <w:szCs w:val="26"/>
        </w:rPr>
        <w:t>los íntegramente.</w:t>
      </w:r>
    </w:p>
    <w:p w:rsidR="003F36EE" w:rsidRDefault="003F36EE" w:rsidP="0083701D">
      <w:pPr>
        <w:spacing w:after="0" w:line="240" w:lineRule="auto"/>
        <w:jc w:val="both"/>
        <w:rPr>
          <w:rFonts w:ascii="Arial" w:eastAsia="Calibri" w:hAnsi="Arial" w:cs="Arial"/>
          <w:b/>
          <w:sz w:val="26"/>
          <w:szCs w:val="26"/>
          <w:lang w:val="es-MX" w:eastAsia="es-ES"/>
        </w:rPr>
      </w:pPr>
    </w:p>
    <w:p w:rsidR="0083701D" w:rsidRPr="0083701D" w:rsidRDefault="003F36EE" w:rsidP="0083701D">
      <w:pPr>
        <w:spacing w:after="0" w:line="240" w:lineRule="auto"/>
        <w:jc w:val="both"/>
        <w:rPr>
          <w:rFonts w:ascii="Arial" w:eastAsia="Calibri" w:hAnsi="Arial" w:cs="Arial"/>
          <w:sz w:val="26"/>
          <w:szCs w:val="26"/>
          <w:lang w:val="es-MX" w:eastAsia="es-ES"/>
        </w:rPr>
      </w:pPr>
      <w:r>
        <w:rPr>
          <w:rFonts w:ascii="Arial" w:eastAsia="Calibri" w:hAnsi="Arial" w:cs="Arial"/>
          <w:b/>
          <w:sz w:val="26"/>
          <w:szCs w:val="26"/>
          <w:lang w:val="es-MX" w:eastAsia="es-ES"/>
        </w:rPr>
        <w:t xml:space="preserve">ARTICULO 10°. </w:t>
      </w:r>
      <w:r w:rsidR="00F647BD">
        <w:rPr>
          <w:rFonts w:ascii="Arial" w:eastAsia="Calibri" w:hAnsi="Arial" w:cs="Arial"/>
          <w:b/>
          <w:sz w:val="26"/>
          <w:szCs w:val="26"/>
          <w:lang w:val="es-MX" w:eastAsia="es-ES"/>
        </w:rPr>
        <w:t>BENEFICIOS</w:t>
      </w:r>
      <w:r w:rsidR="0083701D" w:rsidRPr="0083701D">
        <w:rPr>
          <w:rFonts w:ascii="Arial" w:eastAsia="Calibri" w:hAnsi="Arial" w:cs="Arial"/>
          <w:sz w:val="26"/>
          <w:szCs w:val="26"/>
          <w:lang w:val="es-MX" w:eastAsia="es-ES"/>
        </w:rPr>
        <w:t>.</w:t>
      </w:r>
      <w:r w:rsidR="00F647BD">
        <w:rPr>
          <w:rFonts w:ascii="Arial" w:eastAsia="Calibri" w:hAnsi="Arial" w:cs="Arial"/>
          <w:sz w:val="26"/>
          <w:szCs w:val="26"/>
          <w:lang w:val="es-MX" w:eastAsia="es-ES"/>
        </w:rPr>
        <w:t xml:space="preserve"> Con base en el artículo anterior y cumplido el lleno de los requisitos, se garantizarán los siguientes beneficios:</w:t>
      </w:r>
      <w:r w:rsidR="0083701D" w:rsidRPr="00D714AF">
        <w:rPr>
          <w:rFonts w:ascii="Arial" w:eastAsia="Calibri" w:hAnsi="Arial" w:cs="Arial"/>
          <w:sz w:val="26"/>
          <w:szCs w:val="26"/>
          <w:lang w:val="es-MX" w:eastAsia="es-ES"/>
        </w:rPr>
        <w:t xml:space="preserve"> </w:t>
      </w:r>
    </w:p>
    <w:p w:rsidR="0083701D" w:rsidRPr="0083701D" w:rsidRDefault="0083701D" w:rsidP="0083701D">
      <w:pPr>
        <w:widowControl w:val="0"/>
        <w:autoSpaceDE w:val="0"/>
        <w:autoSpaceDN w:val="0"/>
        <w:adjustRightInd w:val="0"/>
        <w:spacing w:after="0" w:line="240" w:lineRule="auto"/>
        <w:jc w:val="both"/>
        <w:rPr>
          <w:rFonts w:ascii="Arial" w:eastAsia="Times New Roman" w:hAnsi="Arial" w:cs="Arial"/>
          <w:sz w:val="24"/>
          <w:szCs w:val="24"/>
          <w:lang w:val="es-MX" w:eastAsia="es-ES"/>
        </w:rPr>
      </w:pPr>
    </w:p>
    <w:p w:rsidR="0083701D" w:rsidRPr="003F36EE" w:rsidRDefault="003F36EE" w:rsidP="003F36EE">
      <w:pPr>
        <w:pStyle w:val="Prrafodelista"/>
        <w:widowControl w:val="0"/>
        <w:numPr>
          <w:ilvl w:val="0"/>
          <w:numId w:val="16"/>
        </w:numPr>
        <w:autoSpaceDE w:val="0"/>
        <w:autoSpaceDN w:val="0"/>
        <w:adjustRightInd w:val="0"/>
        <w:spacing w:after="0" w:line="240" w:lineRule="auto"/>
        <w:jc w:val="both"/>
        <w:rPr>
          <w:rFonts w:ascii="Arial" w:eastAsia="Times New Roman" w:hAnsi="Arial" w:cs="Arial"/>
          <w:sz w:val="26"/>
          <w:szCs w:val="26"/>
          <w:lang w:val="es-ES" w:eastAsia="es-ES"/>
        </w:rPr>
      </w:pPr>
      <w:r w:rsidRPr="003F36EE">
        <w:rPr>
          <w:rFonts w:ascii="Arial" w:hAnsi="Arial" w:cs="Arial"/>
          <w:sz w:val="26"/>
          <w:szCs w:val="26"/>
        </w:rPr>
        <w:t>En materia laboral:</w:t>
      </w:r>
    </w:p>
    <w:p w:rsidR="003F36EE" w:rsidRPr="003F36EE" w:rsidRDefault="003F36EE" w:rsidP="003F36EE">
      <w:pPr>
        <w:pStyle w:val="Prrafodelista"/>
        <w:widowControl w:val="0"/>
        <w:autoSpaceDE w:val="0"/>
        <w:autoSpaceDN w:val="0"/>
        <w:adjustRightInd w:val="0"/>
        <w:spacing w:after="0" w:line="240" w:lineRule="auto"/>
        <w:ind w:left="1440"/>
        <w:jc w:val="both"/>
        <w:rPr>
          <w:rFonts w:ascii="Arial" w:eastAsia="Times New Roman" w:hAnsi="Arial" w:cs="Arial"/>
          <w:sz w:val="26"/>
          <w:szCs w:val="26"/>
          <w:lang w:val="es-ES" w:eastAsia="es-ES"/>
        </w:rPr>
      </w:pPr>
    </w:p>
    <w:p w:rsidR="0083701D" w:rsidRPr="0083701D" w:rsidRDefault="0083701D" w:rsidP="0083701D">
      <w:pPr>
        <w:widowControl w:val="0"/>
        <w:numPr>
          <w:ilvl w:val="0"/>
          <w:numId w:val="14"/>
        </w:numPr>
        <w:autoSpaceDE w:val="0"/>
        <w:autoSpaceDN w:val="0"/>
        <w:adjustRightInd w:val="0"/>
        <w:spacing w:after="0" w:line="240" w:lineRule="auto"/>
        <w:contextualSpacing/>
        <w:jc w:val="both"/>
        <w:rPr>
          <w:rFonts w:ascii="Arial" w:hAnsi="Arial" w:cs="Arial"/>
          <w:sz w:val="26"/>
          <w:szCs w:val="26"/>
        </w:rPr>
      </w:pPr>
      <w:r w:rsidRPr="0083701D">
        <w:rPr>
          <w:rFonts w:ascii="Arial" w:hAnsi="Arial" w:cs="Arial"/>
          <w:sz w:val="26"/>
          <w:szCs w:val="26"/>
        </w:rPr>
        <w:t>Si se t</w:t>
      </w:r>
      <w:r w:rsidR="00F647BD">
        <w:rPr>
          <w:rFonts w:ascii="Arial" w:hAnsi="Arial" w:cs="Arial"/>
          <w:sz w:val="26"/>
          <w:szCs w:val="26"/>
        </w:rPr>
        <w:t xml:space="preserve">ratare de servidor público, se </w:t>
      </w:r>
      <w:r w:rsidRPr="0083701D">
        <w:rPr>
          <w:rFonts w:ascii="Arial" w:hAnsi="Arial" w:cs="Arial"/>
          <w:sz w:val="26"/>
          <w:szCs w:val="26"/>
        </w:rPr>
        <w:t>garantizará su estabilidad laboral y/o en caso de ser necesario de reubicará en entidades similares, sin desmejorar sus condiciones laborales, al contrario, según el caso y su grado de instrucción, se promoverá a cargos de mayor jerarquía y competencia;</w:t>
      </w:r>
    </w:p>
    <w:p w:rsidR="0083701D" w:rsidRPr="0083701D" w:rsidRDefault="0083701D" w:rsidP="0083701D">
      <w:pPr>
        <w:widowControl w:val="0"/>
        <w:autoSpaceDE w:val="0"/>
        <w:autoSpaceDN w:val="0"/>
        <w:adjustRightInd w:val="0"/>
        <w:spacing w:after="0" w:line="240" w:lineRule="auto"/>
        <w:jc w:val="both"/>
        <w:rPr>
          <w:rFonts w:ascii="Arial" w:eastAsia="Times New Roman" w:hAnsi="Arial" w:cs="Arial"/>
          <w:sz w:val="26"/>
          <w:szCs w:val="26"/>
          <w:lang w:val="es-ES" w:eastAsia="es-ES"/>
        </w:rPr>
      </w:pPr>
    </w:p>
    <w:p w:rsidR="0083701D" w:rsidRPr="0083701D" w:rsidRDefault="0083701D" w:rsidP="0083701D">
      <w:pPr>
        <w:widowControl w:val="0"/>
        <w:numPr>
          <w:ilvl w:val="0"/>
          <w:numId w:val="14"/>
        </w:numPr>
        <w:autoSpaceDE w:val="0"/>
        <w:autoSpaceDN w:val="0"/>
        <w:adjustRightInd w:val="0"/>
        <w:spacing w:after="0" w:line="240" w:lineRule="auto"/>
        <w:contextualSpacing/>
        <w:jc w:val="both"/>
        <w:rPr>
          <w:rFonts w:ascii="Arial" w:hAnsi="Arial" w:cs="Arial"/>
          <w:sz w:val="26"/>
          <w:szCs w:val="26"/>
        </w:rPr>
      </w:pPr>
      <w:r w:rsidRPr="0083701D">
        <w:rPr>
          <w:rFonts w:ascii="Arial" w:hAnsi="Arial" w:cs="Arial"/>
          <w:sz w:val="26"/>
          <w:szCs w:val="26"/>
        </w:rPr>
        <w:t>De ser personal por contrato, supernumerario, practicante, judicante entre otros; se le garantizará su continuidad y/o promoción para que a futuro gocen de la estabilidad laboral propia de los servidores públicos.</w:t>
      </w:r>
    </w:p>
    <w:p w:rsidR="0083701D" w:rsidRDefault="0083701D" w:rsidP="0083701D">
      <w:pPr>
        <w:widowControl w:val="0"/>
        <w:autoSpaceDE w:val="0"/>
        <w:autoSpaceDN w:val="0"/>
        <w:adjustRightInd w:val="0"/>
        <w:spacing w:after="0" w:line="240" w:lineRule="auto"/>
        <w:jc w:val="both"/>
        <w:rPr>
          <w:rFonts w:ascii="Arial" w:eastAsia="Times New Roman" w:hAnsi="Arial" w:cs="Arial"/>
          <w:sz w:val="26"/>
          <w:szCs w:val="26"/>
          <w:lang w:val="es-ES" w:eastAsia="es-ES"/>
        </w:rPr>
      </w:pPr>
    </w:p>
    <w:p w:rsidR="00F647BD" w:rsidRDefault="00F647BD" w:rsidP="00F647BD">
      <w:pPr>
        <w:pStyle w:val="Prrafodelista"/>
        <w:widowControl w:val="0"/>
        <w:numPr>
          <w:ilvl w:val="0"/>
          <w:numId w:val="16"/>
        </w:numPr>
        <w:autoSpaceDE w:val="0"/>
        <w:autoSpaceDN w:val="0"/>
        <w:adjustRightInd w:val="0"/>
        <w:spacing w:after="0" w:line="240" w:lineRule="auto"/>
        <w:jc w:val="both"/>
        <w:rPr>
          <w:rFonts w:ascii="Arial" w:eastAsia="Times New Roman" w:hAnsi="Arial" w:cs="Arial"/>
          <w:sz w:val="26"/>
          <w:szCs w:val="26"/>
          <w:lang w:val="es-ES" w:eastAsia="es-ES"/>
        </w:rPr>
      </w:pPr>
      <w:r>
        <w:rPr>
          <w:rFonts w:ascii="Arial" w:eastAsia="Times New Roman" w:hAnsi="Arial" w:cs="Arial"/>
          <w:sz w:val="26"/>
          <w:szCs w:val="26"/>
          <w:lang w:val="es-ES" w:eastAsia="es-ES"/>
        </w:rPr>
        <w:t>En materia económica:</w:t>
      </w:r>
    </w:p>
    <w:p w:rsidR="00F647BD" w:rsidRPr="00F647BD" w:rsidRDefault="00F647BD" w:rsidP="00F647BD">
      <w:pPr>
        <w:pStyle w:val="Prrafodelista"/>
        <w:widowControl w:val="0"/>
        <w:autoSpaceDE w:val="0"/>
        <w:autoSpaceDN w:val="0"/>
        <w:adjustRightInd w:val="0"/>
        <w:spacing w:after="0" w:line="240" w:lineRule="auto"/>
        <w:jc w:val="both"/>
        <w:rPr>
          <w:rFonts w:ascii="Arial" w:eastAsia="Times New Roman" w:hAnsi="Arial" w:cs="Arial"/>
          <w:sz w:val="26"/>
          <w:szCs w:val="26"/>
          <w:lang w:val="es-ES" w:eastAsia="es-ES"/>
        </w:rPr>
      </w:pPr>
    </w:p>
    <w:p w:rsidR="0083701D" w:rsidRDefault="0083701D" w:rsidP="00041631">
      <w:pPr>
        <w:pStyle w:val="Prrafodelista"/>
        <w:widowControl w:val="0"/>
        <w:numPr>
          <w:ilvl w:val="0"/>
          <w:numId w:val="17"/>
        </w:numPr>
        <w:autoSpaceDE w:val="0"/>
        <w:autoSpaceDN w:val="0"/>
        <w:adjustRightInd w:val="0"/>
        <w:spacing w:after="0" w:line="240" w:lineRule="auto"/>
        <w:jc w:val="both"/>
        <w:rPr>
          <w:rFonts w:ascii="Arial" w:hAnsi="Arial" w:cs="Arial"/>
          <w:sz w:val="26"/>
          <w:szCs w:val="26"/>
        </w:rPr>
      </w:pPr>
      <w:r w:rsidRPr="00041631">
        <w:rPr>
          <w:rFonts w:ascii="Arial" w:hAnsi="Arial" w:cs="Arial"/>
          <w:sz w:val="26"/>
          <w:szCs w:val="26"/>
        </w:rPr>
        <w:t>S</w:t>
      </w:r>
      <w:r w:rsidR="00F647BD" w:rsidRPr="00041631">
        <w:rPr>
          <w:rFonts w:ascii="Arial" w:hAnsi="Arial" w:cs="Arial"/>
          <w:sz w:val="26"/>
          <w:szCs w:val="26"/>
        </w:rPr>
        <w:t>i se tratare</w:t>
      </w:r>
      <w:r w:rsidRPr="00041631">
        <w:rPr>
          <w:rFonts w:ascii="Arial" w:hAnsi="Arial" w:cs="Arial"/>
          <w:sz w:val="26"/>
          <w:szCs w:val="26"/>
        </w:rPr>
        <w:t xml:space="preserve"> de un</w:t>
      </w:r>
      <w:r w:rsidR="00F647BD" w:rsidRPr="00041631">
        <w:rPr>
          <w:rFonts w:ascii="Arial" w:hAnsi="Arial" w:cs="Arial"/>
          <w:sz w:val="26"/>
          <w:szCs w:val="26"/>
        </w:rPr>
        <w:t>a persona natural, jurídica, nacional y/o extranjera</w:t>
      </w:r>
      <w:r w:rsidRPr="00041631">
        <w:rPr>
          <w:rFonts w:ascii="Arial" w:hAnsi="Arial" w:cs="Arial"/>
          <w:sz w:val="26"/>
          <w:szCs w:val="26"/>
        </w:rPr>
        <w:t xml:space="preserve">, se </w:t>
      </w:r>
      <w:r w:rsidR="00F647BD" w:rsidRPr="00041631">
        <w:rPr>
          <w:rFonts w:ascii="Arial" w:hAnsi="Arial" w:cs="Arial"/>
          <w:sz w:val="26"/>
          <w:szCs w:val="26"/>
        </w:rPr>
        <w:t xml:space="preserve">apropiará </w:t>
      </w:r>
      <w:r w:rsidRPr="00041631">
        <w:rPr>
          <w:rFonts w:ascii="Arial" w:hAnsi="Arial" w:cs="Arial"/>
          <w:sz w:val="26"/>
          <w:szCs w:val="26"/>
        </w:rPr>
        <w:t>por analogía lo relativo al tema en las fuerzas armadas, es decir, los estímulos económicos</w:t>
      </w:r>
      <w:r w:rsidR="00F647BD" w:rsidRPr="00041631">
        <w:rPr>
          <w:rFonts w:ascii="Arial" w:hAnsi="Arial" w:cs="Arial"/>
          <w:sz w:val="26"/>
          <w:szCs w:val="26"/>
        </w:rPr>
        <w:t>, por delación e información que coadyuven a garantizar la investigación.</w:t>
      </w:r>
    </w:p>
    <w:p w:rsidR="00C50687" w:rsidRPr="00041631" w:rsidRDefault="00F647BD" w:rsidP="00041631">
      <w:pPr>
        <w:pStyle w:val="Prrafodelista"/>
        <w:widowControl w:val="0"/>
        <w:numPr>
          <w:ilvl w:val="0"/>
          <w:numId w:val="17"/>
        </w:numPr>
        <w:autoSpaceDE w:val="0"/>
        <w:autoSpaceDN w:val="0"/>
        <w:adjustRightInd w:val="0"/>
        <w:spacing w:after="0" w:line="240" w:lineRule="auto"/>
        <w:jc w:val="both"/>
        <w:rPr>
          <w:rFonts w:ascii="Arial" w:hAnsi="Arial" w:cs="Arial"/>
          <w:sz w:val="26"/>
          <w:szCs w:val="26"/>
        </w:rPr>
      </w:pPr>
      <w:r w:rsidRPr="00041631">
        <w:rPr>
          <w:rFonts w:ascii="Arial" w:hAnsi="Arial" w:cs="Arial"/>
          <w:sz w:val="26"/>
          <w:szCs w:val="26"/>
        </w:rPr>
        <w:t xml:space="preserve">Vivienda, se </w:t>
      </w:r>
      <w:r w:rsidR="00A04AA5" w:rsidRPr="00041631">
        <w:rPr>
          <w:rFonts w:ascii="Arial" w:hAnsi="Arial" w:cs="Arial"/>
          <w:sz w:val="26"/>
          <w:szCs w:val="26"/>
        </w:rPr>
        <w:t>garantizará</w:t>
      </w:r>
      <w:r w:rsidRPr="00041631">
        <w:rPr>
          <w:rFonts w:ascii="Arial" w:hAnsi="Arial" w:cs="Arial"/>
          <w:sz w:val="26"/>
          <w:szCs w:val="26"/>
        </w:rPr>
        <w:t xml:space="preserve"> al beneficiario acceso a un inmueble, proporcional a la información </w:t>
      </w:r>
      <w:r w:rsidR="00A04AA5" w:rsidRPr="00041631">
        <w:rPr>
          <w:rFonts w:ascii="Arial" w:hAnsi="Arial" w:cs="Arial"/>
          <w:sz w:val="26"/>
          <w:szCs w:val="26"/>
        </w:rPr>
        <w:t xml:space="preserve">suministrada, que evite el detrimento del erario </w:t>
      </w:r>
      <w:r w:rsidR="00126062" w:rsidRPr="00041631">
        <w:rPr>
          <w:rFonts w:ascii="Arial" w:hAnsi="Arial" w:cs="Arial"/>
          <w:sz w:val="26"/>
          <w:szCs w:val="26"/>
        </w:rPr>
        <w:t>público</w:t>
      </w:r>
      <w:r w:rsidR="00C50687" w:rsidRPr="00041631">
        <w:rPr>
          <w:rFonts w:ascii="Arial" w:hAnsi="Arial" w:cs="Arial"/>
          <w:sz w:val="26"/>
          <w:szCs w:val="26"/>
        </w:rPr>
        <w:t>.</w:t>
      </w:r>
    </w:p>
    <w:p w:rsidR="00C50687" w:rsidRPr="00C50687" w:rsidRDefault="00C50687" w:rsidP="00C50687">
      <w:pPr>
        <w:widowControl w:val="0"/>
        <w:autoSpaceDE w:val="0"/>
        <w:autoSpaceDN w:val="0"/>
        <w:adjustRightInd w:val="0"/>
        <w:spacing w:after="0" w:line="240" w:lineRule="auto"/>
        <w:contextualSpacing/>
        <w:jc w:val="both"/>
        <w:rPr>
          <w:rFonts w:ascii="Arial" w:hAnsi="Arial" w:cs="Arial"/>
          <w:sz w:val="26"/>
          <w:szCs w:val="26"/>
        </w:rPr>
      </w:pPr>
    </w:p>
    <w:p w:rsidR="00F647BD" w:rsidRPr="0083701D" w:rsidRDefault="00C50687" w:rsidP="0083701D">
      <w:pPr>
        <w:widowControl w:val="0"/>
        <w:numPr>
          <w:ilvl w:val="0"/>
          <w:numId w:val="14"/>
        </w:numPr>
        <w:autoSpaceDE w:val="0"/>
        <w:autoSpaceDN w:val="0"/>
        <w:adjustRightInd w:val="0"/>
        <w:spacing w:after="0" w:line="240" w:lineRule="auto"/>
        <w:contextualSpacing/>
        <w:jc w:val="both"/>
        <w:rPr>
          <w:rFonts w:ascii="Arial" w:hAnsi="Arial" w:cs="Arial"/>
          <w:sz w:val="26"/>
          <w:szCs w:val="26"/>
        </w:rPr>
      </w:pPr>
      <w:r>
        <w:rPr>
          <w:rFonts w:ascii="Arial" w:hAnsi="Arial" w:cs="Arial"/>
          <w:sz w:val="26"/>
          <w:szCs w:val="26"/>
        </w:rPr>
        <w:t>Educación, alternativa que deberá otra el beneficiario ya sea en el país o en el exterior.</w:t>
      </w:r>
      <w:r w:rsidR="00F647BD">
        <w:rPr>
          <w:rFonts w:ascii="Arial" w:hAnsi="Arial" w:cs="Arial"/>
          <w:sz w:val="26"/>
          <w:szCs w:val="26"/>
        </w:rPr>
        <w:t xml:space="preserve"> </w:t>
      </w:r>
    </w:p>
    <w:p w:rsidR="0083701D" w:rsidRPr="0083701D" w:rsidRDefault="0083701D" w:rsidP="0083701D">
      <w:pPr>
        <w:widowControl w:val="0"/>
        <w:autoSpaceDE w:val="0"/>
        <w:autoSpaceDN w:val="0"/>
        <w:adjustRightInd w:val="0"/>
        <w:spacing w:after="0" w:line="240" w:lineRule="auto"/>
        <w:jc w:val="both"/>
        <w:rPr>
          <w:rFonts w:ascii="Arial" w:eastAsia="Times New Roman" w:hAnsi="Arial" w:cs="Arial"/>
          <w:sz w:val="26"/>
          <w:szCs w:val="26"/>
          <w:lang w:val="es-ES" w:eastAsia="es-ES"/>
        </w:rPr>
      </w:pPr>
    </w:p>
    <w:p w:rsidR="0083701D" w:rsidRPr="00041631" w:rsidRDefault="00F647BD" w:rsidP="00041631">
      <w:pPr>
        <w:pStyle w:val="Prrafodelista"/>
        <w:widowControl w:val="0"/>
        <w:numPr>
          <w:ilvl w:val="0"/>
          <w:numId w:val="16"/>
        </w:numPr>
        <w:autoSpaceDE w:val="0"/>
        <w:autoSpaceDN w:val="0"/>
        <w:adjustRightInd w:val="0"/>
        <w:spacing w:after="0" w:line="240" w:lineRule="auto"/>
        <w:jc w:val="both"/>
        <w:rPr>
          <w:rFonts w:ascii="Arial" w:eastAsia="Times New Roman" w:hAnsi="Arial" w:cs="Arial"/>
          <w:sz w:val="26"/>
          <w:szCs w:val="26"/>
          <w:lang w:val="es-ES" w:eastAsia="es-ES"/>
        </w:rPr>
      </w:pPr>
      <w:r w:rsidRPr="00041631">
        <w:rPr>
          <w:rFonts w:ascii="Arial" w:eastAsia="Times New Roman" w:hAnsi="Arial" w:cs="Arial"/>
          <w:sz w:val="26"/>
          <w:szCs w:val="26"/>
          <w:lang w:val="es-ES" w:eastAsia="es-ES"/>
        </w:rPr>
        <w:t>En materia jurídica.</w:t>
      </w:r>
    </w:p>
    <w:p w:rsidR="00F647BD" w:rsidRPr="00F647BD" w:rsidRDefault="00F647BD" w:rsidP="00F647BD">
      <w:pPr>
        <w:pStyle w:val="Prrafodelista"/>
        <w:widowControl w:val="0"/>
        <w:autoSpaceDE w:val="0"/>
        <w:autoSpaceDN w:val="0"/>
        <w:adjustRightInd w:val="0"/>
        <w:spacing w:after="0" w:line="240" w:lineRule="auto"/>
        <w:jc w:val="both"/>
        <w:rPr>
          <w:rFonts w:ascii="Arial" w:eastAsia="Times New Roman" w:hAnsi="Arial" w:cs="Arial"/>
          <w:sz w:val="26"/>
          <w:szCs w:val="26"/>
          <w:lang w:val="es-ES" w:eastAsia="es-ES"/>
        </w:rPr>
      </w:pPr>
    </w:p>
    <w:p w:rsidR="0083701D" w:rsidRPr="00041631" w:rsidRDefault="00A04AA5" w:rsidP="00041631">
      <w:pPr>
        <w:pStyle w:val="Prrafodelista"/>
        <w:widowControl w:val="0"/>
        <w:numPr>
          <w:ilvl w:val="0"/>
          <w:numId w:val="18"/>
        </w:numPr>
        <w:autoSpaceDE w:val="0"/>
        <w:autoSpaceDN w:val="0"/>
        <w:adjustRightInd w:val="0"/>
        <w:spacing w:after="0" w:line="240" w:lineRule="auto"/>
        <w:jc w:val="both"/>
        <w:rPr>
          <w:rFonts w:ascii="Arial" w:hAnsi="Arial" w:cs="Arial"/>
          <w:sz w:val="26"/>
          <w:szCs w:val="26"/>
        </w:rPr>
      </w:pPr>
      <w:r w:rsidRPr="00041631">
        <w:rPr>
          <w:rFonts w:ascii="Arial" w:hAnsi="Arial" w:cs="Arial"/>
          <w:sz w:val="26"/>
          <w:szCs w:val="26"/>
        </w:rPr>
        <w:t>Adicionalmente de los beneficios anteriores, se darán subvenciones</w:t>
      </w:r>
      <w:r w:rsidR="0083701D" w:rsidRPr="00041631">
        <w:rPr>
          <w:rFonts w:ascii="Arial" w:hAnsi="Arial" w:cs="Arial"/>
          <w:sz w:val="26"/>
          <w:szCs w:val="26"/>
        </w:rPr>
        <w:t xml:space="preserve">, </w:t>
      </w:r>
      <w:r w:rsidR="0083701D" w:rsidRPr="00041631">
        <w:rPr>
          <w:rFonts w:ascii="Arial" w:hAnsi="Arial" w:cs="Arial"/>
          <w:sz w:val="26"/>
          <w:szCs w:val="26"/>
        </w:rPr>
        <w:lastRenderedPageBreak/>
        <w:t>fiscales, penales y disciplinarios, en caso de que el denunciante o quejoso, se encuentre inmerso o hubiere participado en los hechos materia de investigación</w:t>
      </w:r>
      <w:r w:rsidR="00126062" w:rsidRPr="00041631">
        <w:rPr>
          <w:rFonts w:ascii="Arial" w:hAnsi="Arial" w:cs="Arial"/>
          <w:sz w:val="26"/>
          <w:szCs w:val="26"/>
        </w:rPr>
        <w:t>.</w:t>
      </w:r>
    </w:p>
    <w:p w:rsidR="0083701D" w:rsidRPr="0083701D" w:rsidRDefault="0083701D" w:rsidP="0083701D">
      <w:pPr>
        <w:spacing w:after="0" w:line="240" w:lineRule="auto"/>
        <w:jc w:val="both"/>
        <w:rPr>
          <w:rFonts w:ascii="Arial" w:eastAsia="Calibri" w:hAnsi="Arial" w:cs="Arial"/>
          <w:b/>
          <w:sz w:val="26"/>
          <w:szCs w:val="26"/>
          <w:lang w:val="es-MX" w:eastAsia="es-ES"/>
        </w:rPr>
      </w:pPr>
    </w:p>
    <w:p w:rsidR="0083701D" w:rsidRPr="0083701D" w:rsidRDefault="0083701D"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 xml:space="preserve">ARTICULO 11°.- </w:t>
      </w:r>
      <w:r w:rsidR="00C50687">
        <w:rPr>
          <w:rFonts w:ascii="Arial" w:eastAsia="Calibri" w:hAnsi="Arial" w:cs="Arial"/>
          <w:b/>
          <w:sz w:val="26"/>
          <w:szCs w:val="26"/>
          <w:lang w:val="es-MX" w:eastAsia="es-ES"/>
        </w:rPr>
        <w:t>ESTIMULOS</w:t>
      </w:r>
      <w:r w:rsidRPr="0083701D">
        <w:rPr>
          <w:rFonts w:ascii="Arial" w:eastAsia="Calibri" w:hAnsi="Arial" w:cs="Arial"/>
          <w:b/>
          <w:sz w:val="26"/>
          <w:szCs w:val="26"/>
          <w:lang w:val="es-MX" w:eastAsia="es-ES"/>
        </w:rPr>
        <w:t>.</w:t>
      </w:r>
      <w:r w:rsidRPr="0083701D">
        <w:rPr>
          <w:rFonts w:ascii="Arial" w:eastAsia="Calibri" w:hAnsi="Arial" w:cs="Arial"/>
          <w:sz w:val="26"/>
          <w:szCs w:val="26"/>
          <w:lang w:val="es-MX" w:eastAsia="es-ES"/>
        </w:rPr>
        <w:t xml:space="preserve"> El Gobierno Nacional de</w:t>
      </w:r>
      <w:r w:rsidR="00E5583A">
        <w:rPr>
          <w:rFonts w:ascii="Arial" w:eastAsia="Calibri" w:hAnsi="Arial" w:cs="Arial"/>
          <w:sz w:val="26"/>
          <w:szCs w:val="26"/>
          <w:lang w:val="es-MX" w:eastAsia="es-ES"/>
        </w:rPr>
        <w:t>finir</w:t>
      </w:r>
      <w:r w:rsidRPr="0083701D">
        <w:rPr>
          <w:rFonts w:ascii="Arial" w:eastAsia="Calibri" w:hAnsi="Arial" w:cs="Arial"/>
          <w:sz w:val="26"/>
          <w:szCs w:val="26"/>
          <w:lang w:val="es-MX" w:eastAsia="es-ES"/>
        </w:rPr>
        <w:t xml:space="preserve">á </w:t>
      </w:r>
      <w:r w:rsidR="00E5583A">
        <w:rPr>
          <w:rFonts w:ascii="Arial" w:eastAsia="Calibri" w:hAnsi="Arial" w:cs="Arial"/>
          <w:sz w:val="26"/>
          <w:szCs w:val="26"/>
          <w:lang w:val="es-MX" w:eastAsia="es-ES"/>
        </w:rPr>
        <w:t>el procedimiento para el</w:t>
      </w:r>
      <w:r w:rsidRPr="0083701D">
        <w:rPr>
          <w:rFonts w:ascii="Arial" w:eastAsia="Calibri" w:hAnsi="Arial" w:cs="Arial"/>
          <w:sz w:val="26"/>
          <w:szCs w:val="26"/>
          <w:lang w:val="es-MX" w:eastAsia="es-ES"/>
        </w:rPr>
        <w:t xml:space="preserve"> reconocimiento </w:t>
      </w:r>
      <w:r w:rsidR="00E5583A">
        <w:rPr>
          <w:rFonts w:ascii="Arial" w:eastAsia="Calibri" w:hAnsi="Arial" w:cs="Arial"/>
          <w:sz w:val="26"/>
          <w:szCs w:val="26"/>
          <w:lang w:val="es-MX" w:eastAsia="es-ES"/>
        </w:rPr>
        <w:t xml:space="preserve">previsto en el artículo anterior </w:t>
      </w:r>
      <w:r w:rsidRPr="0083701D">
        <w:rPr>
          <w:rFonts w:ascii="Arial" w:eastAsia="Calibri" w:hAnsi="Arial" w:cs="Arial"/>
          <w:sz w:val="26"/>
          <w:szCs w:val="26"/>
          <w:lang w:val="es-MX" w:eastAsia="es-ES"/>
        </w:rPr>
        <w:t xml:space="preserve">en beneficios </w:t>
      </w:r>
      <w:r w:rsidR="00E5583A">
        <w:rPr>
          <w:rFonts w:ascii="Arial" w:eastAsia="Calibri" w:hAnsi="Arial" w:cs="Arial"/>
          <w:sz w:val="26"/>
          <w:szCs w:val="26"/>
          <w:lang w:val="es-MX" w:eastAsia="es-ES"/>
        </w:rPr>
        <w:t xml:space="preserve">económicos, </w:t>
      </w:r>
      <w:r w:rsidRPr="0083701D">
        <w:rPr>
          <w:rFonts w:ascii="Arial" w:eastAsia="Calibri" w:hAnsi="Arial" w:cs="Arial"/>
          <w:sz w:val="26"/>
          <w:szCs w:val="26"/>
          <w:lang w:val="es-MX" w:eastAsia="es-ES"/>
        </w:rPr>
        <w:t>laborales</w:t>
      </w:r>
      <w:r w:rsidR="00E5583A">
        <w:rPr>
          <w:rFonts w:ascii="Arial" w:eastAsia="Calibri" w:hAnsi="Arial" w:cs="Arial"/>
          <w:sz w:val="26"/>
          <w:szCs w:val="26"/>
          <w:lang w:val="es-MX" w:eastAsia="es-ES"/>
        </w:rPr>
        <w:t xml:space="preserve"> jurídicos</w:t>
      </w:r>
      <w:r w:rsidRPr="0083701D">
        <w:rPr>
          <w:rFonts w:ascii="Arial" w:eastAsia="Calibri" w:hAnsi="Arial" w:cs="Arial"/>
          <w:sz w:val="26"/>
          <w:szCs w:val="26"/>
          <w:lang w:val="es-MX" w:eastAsia="es-ES"/>
        </w:rPr>
        <w:t xml:space="preserve">, a </w:t>
      </w:r>
      <w:r w:rsidR="00E5583A">
        <w:rPr>
          <w:rFonts w:ascii="Arial" w:eastAsia="Calibri" w:hAnsi="Arial" w:cs="Arial"/>
          <w:sz w:val="26"/>
          <w:szCs w:val="26"/>
          <w:lang w:val="es-MX" w:eastAsia="es-ES"/>
        </w:rPr>
        <w:t xml:space="preserve">cada uno de </w:t>
      </w:r>
      <w:r w:rsidRPr="0083701D">
        <w:rPr>
          <w:rFonts w:ascii="Arial" w:eastAsia="Calibri" w:hAnsi="Arial" w:cs="Arial"/>
          <w:sz w:val="26"/>
          <w:szCs w:val="26"/>
          <w:lang w:val="es-MX" w:eastAsia="es-ES"/>
        </w:rPr>
        <w:t xml:space="preserve">los ciudadanos </w:t>
      </w:r>
      <w:r w:rsidR="00E5583A">
        <w:rPr>
          <w:rFonts w:ascii="Arial" w:eastAsia="Calibri" w:hAnsi="Arial" w:cs="Arial"/>
          <w:sz w:val="26"/>
          <w:szCs w:val="26"/>
          <w:lang w:val="es-MX" w:eastAsia="es-ES"/>
        </w:rPr>
        <w:t xml:space="preserve">nacionales y/o extranjeros </w:t>
      </w:r>
      <w:r w:rsidRPr="0083701D">
        <w:rPr>
          <w:rFonts w:ascii="Arial" w:eastAsia="Calibri" w:hAnsi="Arial" w:cs="Arial"/>
          <w:sz w:val="26"/>
          <w:szCs w:val="26"/>
          <w:lang w:val="es-MX" w:eastAsia="es-ES"/>
        </w:rPr>
        <w:t xml:space="preserve">que cumplan integralmente </w:t>
      </w:r>
      <w:r w:rsidR="00126062">
        <w:rPr>
          <w:rFonts w:ascii="Arial" w:eastAsia="Calibri" w:hAnsi="Arial" w:cs="Arial"/>
          <w:sz w:val="26"/>
          <w:szCs w:val="26"/>
          <w:lang w:val="es-MX" w:eastAsia="es-ES"/>
        </w:rPr>
        <w:t xml:space="preserve">con </w:t>
      </w:r>
      <w:r w:rsidR="00E5583A">
        <w:rPr>
          <w:rFonts w:ascii="Arial" w:eastAsia="Calibri" w:hAnsi="Arial" w:cs="Arial"/>
          <w:sz w:val="26"/>
          <w:szCs w:val="26"/>
          <w:lang w:val="es-MX" w:eastAsia="es-ES"/>
        </w:rPr>
        <w:t>lo previsto en la presente Ley.</w:t>
      </w:r>
    </w:p>
    <w:p w:rsidR="0083701D" w:rsidRPr="0083701D" w:rsidRDefault="0083701D" w:rsidP="0083701D">
      <w:pPr>
        <w:spacing w:after="0" w:line="240" w:lineRule="auto"/>
        <w:jc w:val="both"/>
        <w:rPr>
          <w:rFonts w:ascii="Arial" w:eastAsia="Calibri" w:hAnsi="Arial" w:cs="Arial"/>
          <w:b/>
          <w:sz w:val="26"/>
          <w:szCs w:val="26"/>
          <w:lang w:val="es-MX" w:eastAsia="es-ES"/>
        </w:rPr>
      </w:pPr>
    </w:p>
    <w:p w:rsidR="0083701D" w:rsidRPr="00D714AF" w:rsidRDefault="0083701D"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ARTICULO 12°.- DENUNCIA TEMERARIA.</w:t>
      </w:r>
      <w:r w:rsidRPr="00D714AF">
        <w:rPr>
          <w:rFonts w:ascii="Arial" w:eastAsia="Calibri" w:hAnsi="Arial" w:cs="Arial"/>
          <w:sz w:val="26"/>
          <w:szCs w:val="26"/>
          <w:lang w:val="es-MX" w:eastAsia="es-ES"/>
        </w:rPr>
        <w:t xml:space="preserve"> El denunciante o denunciantes inmersos en lo previsto en el artículo </w:t>
      </w:r>
      <w:r w:rsidR="00E5583A">
        <w:rPr>
          <w:rFonts w:ascii="Arial" w:eastAsia="Calibri" w:hAnsi="Arial" w:cs="Arial"/>
          <w:sz w:val="26"/>
          <w:szCs w:val="26"/>
          <w:lang w:val="es-MX" w:eastAsia="es-ES"/>
        </w:rPr>
        <w:t>5</w:t>
      </w:r>
      <w:r w:rsidRPr="00D714AF">
        <w:rPr>
          <w:rFonts w:ascii="Arial" w:eastAsia="Calibri" w:hAnsi="Arial" w:cs="Arial"/>
          <w:sz w:val="26"/>
          <w:szCs w:val="26"/>
          <w:lang w:val="es-MX" w:eastAsia="es-ES"/>
        </w:rPr>
        <w:t xml:space="preserve">° de la presente Ley, que denuncien un acto ilegal o de corrupción administrativa a sabiendas que no se ha cometido, o </w:t>
      </w:r>
      <w:r w:rsidR="00D714AF" w:rsidRPr="00D714AF">
        <w:rPr>
          <w:rFonts w:ascii="Arial" w:eastAsia="Calibri" w:hAnsi="Arial" w:cs="Arial"/>
          <w:sz w:val="26"/>
          <w:szCs w:val="26"/>
          <w:lang w:val="es-MX" w:eastAsia="es-ES"/>
        </w:rPr>
        <w:t>que allegue</w:t>
      </w:r>
      <w:r w:rsidRPr="00D714AF">
        <w:rPr>
          <w:rFonts w:ascii="Arial" w:eastAsia="Calibri" w:hAnsi="Arial" w:cs="Arial"/>
          <w:sz w:val="26"/>
          <w:szCs w:val="26"/>
          <w:lang w:val="es-MX" w:eastAsia="es-ES"/>
        </w:rPr>
        <w:t xml:space="preserve"> falsas prueba y/o información apócrifa o tendenciosa que afecte el buen nombre de la administración y/ sus funcionarios</w:t>
      </w:r>
      <w:r w:rsidR="00E5583A">
        <w:rPr>
          <w:rFonts w:ascii="Arial" w:eastAsia="Calibri" w:hAnsi="Arial" w:cs="Arial"/>
          <w:sz w:val="26"/>
          <w:szCs w:val="26"/>
          <w:lang w:val="es-MX" w:eastAsia="es-ES"/>
        </w:rPr>
        <w:t>;</w:t>
      </w:r>
      <w:r w:rsidR="00AE604A">
        <w:rPr>
          <w:rFonts w:ascii="Arial" w:eastAsia="Calibri" w:hAnsi="Arial" w:cs="Arial"/>
          <w:sz w:val="26"/>
          <w:szCs w:val="26"/>
          <w:lang w:val="es-MX" w:eastAsia="es-ES"/>
        </w:rPr>
        <w:t xml:space="preserve"> se</w:t>
      </w:r>
      <w:r w:rsidRPr="00D714AF">
        <w:rPr>
          <w:rFonts w:ascii="Arial" w:eastAsia="Times New Roman" w:hAnsi="Arial" w:cs="Arial"/>
          <w:sz w:val="26"/>
          <w:szCs w:val="26"/>
          <w:lang w:val="es-ES" w:eastAsia="es-ES"/>
        </w:rPr>
        <w:t xml:space="preserve"> </w:t>
      </w:r>
      <w:r w:rsidR="00E5583A">
        <w:rPr>
          <w:rFonts w:ascii="Arial" w:eastAsia="Times New Roman" w:hAnsi="Arial" w:cs="Arial"/>
          <w:sz w:val="26"/>
          <w:szCs w:val="26"/>
          <w:lang w:val="es-ES" w:eastAsia="es-ES"/>
        </w:rPr>
        <w:t>les iniciarán</w:t>
      </w:r>
      <w:r w:rsidRPr="00D714AF">
        <w:rPr>
          <w:rFonts w:ascii="Arial" w:eastAsia="Times New Roman" w:hAnsi="Arial" w:cs="Arial"/>
          <w:sz w:val="26"/>
          <w:szCs w:val="26"/>
          <w:lang w:val="es-ES" w:eastAsia="es-ES"/>
        </w:rPr>
        <w:t xml:space="preserve"> </w:t>
      </w:r>
      <w:r w:rsidR="00AE604A" w:rsidRPr="00D714AF">
        <w:rPr>
          <w:rFonts w:ascii="Arial" w:eastAsia="Calibri" w:hAnsi="Arial" w:cs="Arial"/>
          <w:sz w:val="26"/>
          <w:szCs w:val="26"/>
          <w:lang w:val="es-MX" w:eastAsia="es-ES"/>
        </w:rPr>
        <w:t>proces</w:t>
      </w:r>
      <w:r w:rsidR="00AE604A">
        <w:rPr>
          <w:rFonts w:ascii="Arial" w:eastAsia="Calibri" w:hAnsi="Arial" w:cs="Arial"/>
          <w:sz w:val="26"/>
          <w:szCs w:val="26"/>
          <w:lang w:val="es-MX" w:eastAsia="es-ES"/>
        </w:rPr>
        <w:t>os</w:t>
      </w:r>
      <w:r w:rsidRPr="00D714AF">
        <w:rPr>
          <w:rFonts w:ascii="Arial" w:eastAsia="Calibri" w:hAnsi="Arial" w:cs="Arial"/>
          <w:sz w:val="26"/>
          <w:szCs w:val="26"/>
          <w:lang w:val="es-MX" w:eastAsia="es-ES"/>
        </w:rPr>
        <w:t xml:space="preserve"> disciplinario</w:t>
      </w:r>
      <w:r w:rsidR="00126062">
        <w:rPr>
          <w:rFonts w:ascii="Arial" w:eastAsia="Calibri" w:hAnsi="Arial" w:cs="Arial"/>
          <w:sz w:val="26"/>
          <w:szCs w:val="26"/>
          <w:lang w:val="es-MX" w:eastAsia="es-ES"/>
        </w:rPr>
        <w:t xml:space="preserve">s y </w:t>
      </w:r>
      <w:r w:rsidRPr="00D714AF">
        <w:rPr>
          <w:rFonts w:ascii="Arial" w:eastAsia="Calibri" w:hAnsi="Arial" w:cs="Arial"/>
          <w:sz w:val="26"/>
          <w:szCs w:val="26"/>
          <w:lang w:val="es-MX" w:eastAsia="es-ES"/>
        </w:rPr>
        <w:t xml:space="preserve"> penal</w:t>
      </w:r>
      <w:r w:rsidR="00126062">
        <w:rPr>
          <w:rFonts w:ascii="Arial" w:eastAsia="Calibri" w:hAnsi="Arial" w:cs="Arial"/>
          <w:sz w:val="26"/>
          <w:szCs w:val="26"/>
          <w:lang w:val="es-MX" w:eastAsia="es-ES"/>
        </w:rPr>
        <w:t>es</w:t>
      </w:r>
      <w:r w:rsidR="00E5583A">
        <w:rPr>
          <w:rFonts w:ascii="Arial" w:eastAsia="Calibri" w:hAnsi="Arial" w:cs="Arial"/>
          <w:sz w:val="26"/>
          <w:szCs w:val="26"/>
          <w:lang w:val="es-MX" w:eastAsia="es-ES"/>
        </w:rPr>
        <w:t xml:space="preserve"> a que haya lugar</w:t>
      </w:r>
      <w:r w:rsidRPr="00D714AF">
        <w:rPr>
          <w:rFonts w:ascii="Arial" w:eastAsia="Calibri" w:hAnsi="Arial" w:cs="Arial"/>
          <w:sz w:val="26"/>
          <w:szCs w:val="26"/>
          <w:lang w:val="es-MX" w:eastAsia="es-ES"/>
        </w:rPr>
        <w:t xml:space="preserve">, dentro del marco del debido proceso por </w:t>
      </w:r>
      <w:r w:rsidR="00E5583A">
        <w:rPr>
          <w:rFonts w:ascii="Arial" w:eastAsia="Calibri" w:hAnsi="Arial" w:cs="Arial"/>
          <w:sz w:val="26"/>
          <w:szCs w:val="26"/>
          <w:lang w:val="es-MX" w:eastAsia="es-ES"/>
        </w:rPr>
        <w:t>entorpecer</w:t>
      </w:r>
      <w:r w:rsidR="00E5583A" w:rsidRPr="00D714AF">
        <w:rPr>
          <w:rFonts w:ascii="Arial" w:eastAsia="Calibri" w:hAnsi="Arial" w:cs="Arial"/>
          <w:sz w:val="26"/>
          <w:szCs w:val="26"/>
          <w:lang w:val="es-MX" w:eastAsia="es-ES"/>
        </w:rPr>
        <w:t xml:space="preserve"> </w:t>
      </w:r>
      <w:r w:rsidRPr="00D714AF">
        <w:rPr>
          <w:rFonts w:ascii="Arial" w:eastAsia="Calibri" w:hAnsi="Arial" w:cs="Arial"/>
          <w:sz w:val="26"/>
          <w:szCs w:val="26"/>
          <w:lang w:val="es-MX" w:eastAsia="es-ES"/>
        </w:rPr>
        <w:t xml:space="preserve">inoficiosamente </w:t>
      </w:r>
      <w:r w:rsidR="00126062">
        <w:rPr>
          <w:rFonts w:ascii="Arial" w:eastAsia="Calibri" w:hAnsi="Arial" w:cs="Arial"/>
          <w:sz w:val="26"/>
          <w:szCs w:val="26"/>
          <w:lang w:val="es-MX" w:eastAsia="es-ES"/>
        </w:rPr>
        <w:t xml:space="preserve">la </w:t>
      </w:r>
      <w:r w:rsidR="00E5583A">
        <w:rPr>
          <w:rFonts w:ascii="Arial" w:eastAsia="Calibri" w:hAnsi="Arial" w:cs="Arial"/>
          <w:sz w:val="26"/>
          <w:szCs w:val="26"/>
          <w:lang w:val="es-MX" w:eastAsia="es-ES"/>
        </w:rPr>
        <w:t>buena marcha las entidades de control</w:t>
      </w:r>
      <w:r w:rsidRPr="00D714AF">
        <w:rPr>
          <w:rFonts w:ascii="Arial" w:eastAsia="Calibri" w:hAnsi="Arial" w:cs="Arial"/>
          <w:sz w:val="26"/>
          <w:szCs w:val="26"/>
          <w:lang w:val="es-MX" w:eastAsia="es-ES"/>
        </w:rPr>
        <w:t>.</w:t>
      </w:r>
    </w:p>
    <w:p w:rsidR="0083701D" w:rsidRPr="0083701D" w:rsidRDefault="0083701D" w:rsidP="0083701D">
      <w:pPr>
        <w:spacing w:after="0" w:line="240" w:lineRule="auto"/>
        <w:jc w:val="both"/>
        <w:rPr>
          <w:rFonts w:ascii="Arial" w:eastAsia="Calibri" w:hAnsi="Arial" w:cs="Arial"/>
          <w:b/>
          <w:sz w:val="26"/>
          <w:szCs w:val="26"/>
          <w:lang w:val="es-MX" w:eastAsia="es-ES"/>
        </w:rPr>
      </w:pPr>
    </w:p>
    <w:p w:rsidR="0083701D" w:rsidRDefault="0083701D"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PARÁGRAFO</w:t>
      </w:r>
      <w:r w:rsidR="0021563C">
        <w:rPr>
          <w:rFonts w:ascii="Arial" w:eastAsia="Calibri" w:hAnsi="Arial" w:cs="Arial"/>
          <w:b/>
          <w:sz w:val="26"/>
          <w:szCs w:val="26"/>
          <w:lang w:val="es-MX" w:eastAsia="es-ES"/>
        </w:rPr>
        <w:t xml:space="preserve"> 1°</w:t>
      </w:r>
      <w:r w:rsidRPr="0083701D">
        <w:rPr>
          <w:rFonts w:ascii="Arial" w:eastAsia="Calibri" w:hAnsi="Arial" w:cs="Arial"/>
          <w:b/>
          <w:sz w:val="26"/>
          <w:szCs w:val="26"/>
          <w:lang w:val="es-MX" w:eastAsia="es-ES"/>
        </w:rPr>
        <w:t>.</w:t>
      </w:r>
      <w:r w:rsidRPr="0083701D">
        <w:rPr>
          <w:rFonts w:ascii="Arial" w:eastAsia="Calibri" w:hAnsi="Arial" w:cs="Arial"/>
          <w:sz w:val="26"/>
          <w:szCs w:val="26"/>
          <w:lang w:val="es-MX" w:eastAsia="es-ES"/>
        </w:rPr>
        <w:t xml:space="preserve"> </w:t>
      </w:r>
      <w:r w:rsidRPr="0083701D">
        <w:rPr>
          <w:rFonts w:ascii="Arial" w:eastAsia="Calibri" w:hAnsi="Arial" w:cs="Arial"/>
          <w:b/>
          <w:sz w:val="26"/>
          <w:szCs w:val="26"/>
          <w:lang w:val="es-MX" w:eastAsia="es-ES"/>
        </w:rPr>
        <w:t>MULTA</w:t>
      </w:r>
      <w:r w:rsidRPr="0083701D">
        <w:rPr>
          <w:rFonts w:ascii="Arial" w:eastAsia="Calibri" w:hAnsi="Arial" w:cs="Arial"/>
          <w:sz w:val="26"/>
          <w:szCs w:val="26"/>
          <w:lang w:val="es-MX" w:eastAsia="es-ES"/>
        </w:rPr>
        <w:t>. La multa prevista para el presente artículo, será no superior a 100 Salarios Mínimos Mensuales Legales Vigentes SMMLV</w:t>
      </w:r>
      <w:r w:rsidR="00E5583A">
        <w:rPr>
          <w:rFonts w:ascii="Arial" w:eastAsia="Calibri" w:hAnsi="Arial" w:cs="Arial"/>
          <w:sz w:val="26"/>
          <w:szCs w:val="26"/>
          <w:lang w:val="es-MX" w:eastAsia="es-ES"/>
        </w:rPr>
        <w:t>.</w:t>
      </w:r>
    </w:p>
    <w:p w:rsidR="00E5583A" w:rsidRPr="00E5583A" w:rsidRDefault="00E5583A" w:rsidP="0083701D">
      <w:pPr>
        <w:spacing w:after="0" w:line="240" w:lineRule="auto"/>
        <w:jc w:val="both"/>
        <w:rPr>
          <w:rFonts w:ascii="Arial" w:eastAsia="Calibri" w:hAnsi="Arial" w:cs="Arial"/>
          <w:b/>
          <w:sz w:val="26"/>
          <w:szCs w:val="26"/>
          <w:lang w:val="es-MX" w:eastAsia="es-ES"/>
        </w:rPr>
      </w:pPr>
    </w:p>
    <w:p w:rsidR="00E5583A" w:rsidRPr="0083701D" w:rsidRDefault="00E5583A" w:rsidP="0083701D">
      <w:pPr>
        <w:spacing w:after="0" w:line="240" w:lineRule="auto"/>
        <w:jc w:val="both"/>
        <w:rPr>
          <w:rFonts w:ascii="Arial" w:eastAsia="Calibri" w:hAnsi="Arial" w:cs="Arial"/>
          <w:sz w:val="26"/>
          <w:szCs w:val="26"/>
          <w:lang w:val="es-MX" w:eastAsia="es-ES"/>
        </w:rPr>
      </w:pPr>
      <w:r w:rsidRPr="00E5583A">
        <w:rPr>
          <w:rFonts w:ascii="Arial" w:eastAsia="Calibri" w:hAnsi="Arial" w:cs="Arial"/>
          <w:b/>
          <w:sz w:val="26"/>
          <w:szCs w:val="26"/>
          <w:lang w:val="es-MX" w:eastAsia="es-ES"/>
        </w:rPr>
        <w:t>PARAGRAFO</w:t>
      </w:r>
      <w:r w:rsidR="0021563C">
        <w:rPr>
          <w:rFonts w:ascii="Arial" w:eastAsia="Calibri" w:hAnsi="Arial" w:cs="Arial"/>
          <w:b/>
          <w:sz w:val="26"/>
          <w:szCs w:val="26"/>
          <w:lang w:val="es-MX" w:eastAsia="es-ES"/>
        </w:rPr>
        <w:t xml:space="preserve"> 2°. </w:t>
      </w:r>
      <w:r>
        <w:rPr>
          <w:rFonts w:ascii="Arial" w:eastAsia="Calibri" w:hAnsi="Arial" w:cs="Arial"/>
          <w:sz w:val="26"/>
          <w:szCs w:val="26"/>
          <w:lang w:val="es-MX" w:eastAsia="es-ES"/>
        </w:rPr>
        <w:t>El Gobierno reglamentará</w:t>
      </w:r>
      <w:r w:rsidR="0021563C">
        <w:rPr>
          <w:rFonts w:ascii="Arial" w:eastAsia="Calibri" w:hAnsi="Arial" w:cs="Arial"/>
          <w:sz w:val="26"/>
          <w:szCs w:val="26"/>
          <w:lang w:val="es-MX" w:eastAsia="es-ES"/>
        </w:rPr>
        <w:t xml:space="preserve"> dentro de los seis (</w:t>
      </w:r>
      <w:r>
        <w:rPr>
          <w:rFonts w:ascii="Arial" w:eastAsia="Calibri" w:hAnsi="Arial" w:cs="Arial"/>
          <w:sz w:val="26"/>
          <w:szCs w:val="26"/>
          <w:lang w:val="es-MX" w:eastAsia="es-ES"/>
        </w:rPr>
        <w:t>6) meses siguientes a la aprobación de la presente ley, el marco sancionatorio respectivo.</w:t>
      </w:r>
    </w:p>
    <w:p w:rsidR="0083701D" w:rsidRPr="0083701D" w:rsidRDefault="0083701D" w:rsidP="0083701D">
      <w:pPr>
        <w:spacing w:after="0" w:line="240" w:lineRule="auto"/>
        <w:jc w:val="both"/>
        <w:rPr>
          <w:rFonts w:ascii="Arial" w:eastAsia="Calibri" w:hAnsi="Arial" w:cs="Arial"/>
          <w:sz w:val="26"/>
          <w:szCs w:val="26"/>
          <w:lang w:val="es-MX" w:eastAsia="es-ES"/>
        </w:rPr>
      </w:pPr>
    </w:p>
    <w:p w:rsidR="0083701D" w:rsidRPr="0083701D" w:rsidRDefault="0083701D"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 xml:space="preserve">ARTÍCULO 13.- </w:t>
      </w:r>
      <w:r w:rsidR="00126062" w:rsidRPr="0083701D">
        <w:rPr>
          <w:rFonts w:ascii="Arial" w:eastAsia="Calibri" w:hAnsi="Arial" w:cs="Arial"/>
          <w:b/>
          <w:sz w:val="26"/>
          <w:szCs w:val="26"/>
          <w:lang w:val="es-MX" w:eastAsia="es-ES"/>
        </w:rPr>
        <w:t>DIFUSIÓN. -</w:t>
      </w:r>
      <w:r w:rsidRPr="0083701D">
        <w:rPr>
          <w:rFonts w:ascii="Arial" w:eastAsia="Calibri" w:hAnsi="Arial" w:cs="Arial"/>
          <w:sz w:val="26"/>
          <w:szCs w:val="26"/>
          <w:lang w:val="es-MX" w:eastAsia="es-ES"/>
        </w:rPr>
        <w:t xml:space="preserve"> Una vez aprobada y sancionada la presente Ley, </w:t>
      </w:r>
      <w:r w:rsidR="00126062">
        <w:rPr>
          <w:rFonts w:ascii="Arial" w:eastAsia="Calibri" w:hAnsi="Arial" w:cs="Arial"/>
          <w:sz w:val="26"/>
          <w:szCs w:val="26"/>
          <w:lang w:val="es-MX" w:eastAsia="es-ES"/>
        </w:rPr>
        <w:t>el Gobierno Nacional, establecerá</w:t>
      </w:r>
      <w:r w:rsidRPr="0083701D">
        <w:rPr>
          <w:rFonts w:ascii="Arial" w:eastAsia="Calibri" w:hAnsi="Arial" w:cs="Arial"/>
          <w:sz w:val="26"/>
          <w:szCs w:val="26"/>
          <w:lang w:val="es-MX" w:eastAsia="es-ES"/>
        </w:rPr>
        <w:t xml:space="preserve"> los procedimientos y protocolos internos, a fin de organizar y socializar los alcances y beneficios aquí enunciados.</w:t>
      </w:r>
    </w:p>
    <w:p w:rsidR="0083701D" w:rsidRPr="0083701D" w:rsidRDefault="0083701D" w:rsidP="0083701D">
      <w:pPr>
        <w:spacing w:after="0" w:line="240" w:lineRule="auto"/>
        <w:jc w:val="both"/>
        <w:rPr>
          <w:rFonts w:ascii="Arial" w:eastAsia="Calibri" w:hAnsi="Arial" w:cs="Arial"/>
          <w:sz w:val="26"/>
          <w:szCs w:val="26"/>
          <w:lang w:val="es-MX" w:eastAsia="es-ES"/>
        </w:rPr>
      </w:pPr>
    </w:p>
    <w:p w:rsidR="0083701D" w:rsidRPr="0083701D" w:rsidRDefault="0083701D"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PARÁGRAFO.</w:t>
      </w:r>
      <w:r w:rsidRPr="0083701D">
        <w:rPr>
          <w:rFonts w:ascii="Arial" w:eastAsia="Calibri" w:hAnsi="Arial" w:cs="Arial"/>
          <w:sz w:val="26"/>
          <w:szCs w:val="26"/>
          <w:lang w:val="es-MX" w:eastAsia="es-ES"/>
        </w:rPr>
        <w:t xml:space="preserve"> Las entidades </w:t>
      </w:r>
      <w:r w:rsidR="00E5583A">
        <w:rPr>
          <w:rFonts w:ascii="Arial" w:eastAsia="Calibri" w:hAnsi="Arial" w:cs="Arial"/>
          <w:sz w:val="26"/>
          <w:szCs w:val="26"/>
          <w:lang w:val="es-MX" w:eastAsia="es-ES"/>
        </w:rPr>
        <w:t xml:space="preserve">oficiales </w:t>
      </w:r>
      <w:r w:rsidRPr="0083701D">
        <w:rPr>
          <w:rFonts w:ascii="Arial" w:eastAsia="Calibri" w:hAnsi="Arial" w:cs="Arial"/>
          <w:sz w:val="26"/>
          <w:szCs w:val="26"/>
          <w:lang w:val="es-MX" w:eastAsia="es-ES"/>
        </w:rPr>
        <w:t>establecerán los mecanismos de participación y divulgación, creando una Línea Gratuita Nacional de Información, que recibirá las quejas y/ denuncias la cual contará con las medidas</w:t>
      </w:r>
      <w:r w:rsidR="00126062">
        <w:rPr>
          <w:rFonts w:ascii="Arial" w:eastAsia="Calibri" w:hAnsi="Arial" w:cs="Arial"/>
          <w:sz w:val="26"/>
          <w:szCs w:val="26"/>
          <w:lang w:val="es-MX" w:eastAsia="es-ES"/>
        </w:rPr>
        <w:t xml:space="preserve"> de seguridad </w:t>
      </w:r>
      <w:r w:rsidRPr="0083701D">
        <w:rPr>
          <w:rFonts w:ascii="Arial" w:eastAsia="Calibri" w:hAnsi="Arial" w:cs="Arial"/>
          <w:sz w:val="26"/>
          <w:szCs w:val="26"/>
          <w:lang w:val="es-MX" w:eastAsia="es-ES"/>
        </w:rPr>
        <w:t>necesarias</w:t>
      </w:r>
      <w:r w:rsidR="00126062">
        <w:rPr>
          <w:rFonts w:ascii="Arial" w:eastAsia="Calibri" w:hAnsi="Arial" w:cs="Arial"/>
          <w:sz w:val="26"/>
          <w:szCs w:val="26"/>
          <w:lang w:val="es-MX" w:eastAsia="es-ES"/>
        </w:rPr>
        <w:t>,</w:t>
      </w:r>
      <w:r w:rsidRPr="0083701D">
        <w:rPr>
          <w:rFonts w:ascii="Arial" w:eastAsia="Calibri" w:hAnsi="Arial" w:cs="Arial"/>
          <w:sz w:val="26"/>
          <w:szCs w:val="26"/>
          <w:lang w:val="es-MX" w:eastAsia="es-ES"/>
        </w:rPr>
        <w:t xml:space="preserve"> a fin de evitar ser interceptada o manipuladas por personas ajenas a la URICA. Así como, </w:t>
      </w:r>
      <w:r w:rsidR="00126062" w:rsidRPr="0083701D">
        <w:rPr>
          <w:rFonts w:ascii="Arial" w:eastAsia="Calibri" w:hAnsi="Arial" w:cs="Arial"/>
          <w:sz w:val="26"/>
          <w:szCs w:val="26"/>
          <w:lang w:val="es-MX" w:eastAsia="es-ES"/>
        </w:rPr>
        <w:t>unidades tecnológicas</w:t>
      </w:r>
      <w:r w:rsidRPr="0083701D">
        <w:rPr>
          <w:rFonts w:ascii="Arial" w:eastAsia="Calibri" w:hAnsi="Arial" w:cs="Arial"/>
          <w:sz w:val="26"/>
          <w:szCs w:val="26"/>
          <w:lang w:val="es-MX" w:eastAsia="es-ES"/>
        </w:rPr>
        <w:t xml:space="preserve"> (correos electrónicos, </w:t>
      </w:r>
      <w:r w:rsidR="00D714AF">
        <w:rPr>
          <w:rFonts w:ascii="Arial" w:eastAsia="Calibri" w:hAnsi="Arial" w:cs="Arial"/>
          <w:sz w:val="26"/>
          <w:szCs w:val="26"/>
          <w:lang w:val="es-MX" w:eastAsia="es-ES"/>
        </w:rPr>
        <w:t>T</w:t>
      </w:r>
      <w:r w:rsidR="00D714AF" w:rsidRPr="0083701D">
        <w:rPr>
          <w:rFonts w:ascii="Arial" w:eastAsia="Calibri" w:hAnsi="Arial" w:cs="Arial"/>
          <w:sz w:val="26"/>
          <w:szCs w:val="26"/>
          <w:lang w:val="es-MX" w:eastAsia="es-ES"/>
        </w:rPr>
        <w:t>witter</w:t>
      </w:r>
      <w:r w:rsidRPr="0083701D">
        <w:rPr>
          <w:rFonts w:ascii="Arial" w:eastAsia="Calibri" w:hAnsi="Arial" w:cs="Arial"/>
          <w:sz w:val="26"/>
          <w:szCs w:val="26"/>
          <w:lang w:val="es-MX" w:eastAsia="es-ES"/>
        </w:rPr>
        <w:t xml:space="preserve">, </w:t>
      </w:r>
      <w:r w:rsidR="00D714AF">
        <w:rPr>
          <w:rFonts w:ascii="Arial" w:eastAsia="Calibri" w:hAnsi="Arial" w:cs="Arial"/>
          <w:sz w:val="26"/>
          <w:szCs w:val="26"/>
          <w:lang w:val="es-MX" w:eastAsia="es-ES"/>
        </w:rPr>
        <w:t xml:space="preserve">Wassap, </w:t>
      </w:r>
      <w:r w:rsidRPr="0083701D">
        <w:rPr>
          <w:rFonts w:ascii="Arial" w:eastAsia="Calibri" w:hAnsi="Arial" w:cs="Arial"/>
          <w:sz w:val="26"/>
          <w:szCs w:val="26"/>
          <w:lang w:val="es-MX" w:eastAsia="es-ES"/>
        </w:rPr>
        <w:t xml:space="preserve">Instagram, </w:t>
      </w:r>
      <w:r w:rsidR="00D714AF" w:rsidRPr="0083701D">
        <w:rPr>
          <w:rFonts w:ascii="Arial" w:eastAsia="Calibri" w:hAnsi="Arial" w:cs="Arial"/>
          <w:sz w:val="26"/>
          <w:szCs w:val="26"/>
          <w:lang w:val="es-MX" w:eastAsia="es-ES"/>
        </w:rPr>
        <w:t>Facebook</w:t>
      </w:r>
      <w:r w:rsidRPr="0083701D">
        <w:rPr>
          <w:rFonts w:ascii="Arial" w:eastAsia="Calibri" w:hAnsi="Arial" w:cs="Arial"/>
          <w:sz w:val="26"/>
          <w:szCs w:val="26"/>
          <w:lang w:val="es-MX" w:eastAsia="es-ES"/>
        </w:rPr>
        <w:t xml:space="preserve">, </w:t>
      </w:r>
      <w:r w:rsidRPr="0083701D">
        <w:rPr>
          <w:rFonts w:ascii="Arial" w:eastAsia="Calibri" w:hAnsi="Arial" w:cs="Arial"/>
          <w:sz w:val="26"/>
          <w:szCs w:val="26"/>
          <w:lang w:val="es-MX" w:eastAsia="es-ES"/>
        </w:rPr>
        <w:lastRenderedPageBreak/>
        <w:t>entre otros) que agilicen los medios de participación de los interesa</w:t>
      </w:r>
      <w:r w:rsidR="00126062">
        <w:rPr>
          <w:rFonts w:ascii="Arial" w:eastAsia="Calibri" w:hAnsi="Arial" w:cs="Arial"/>
          <w:sz w:val="26"/>
          <w:szCs w:val="26"/>
          <w:lang w:val="es-MX" w:eastAsia="es-ES"/>
        </w:rPr>
        <w:t>dos en informar sobre hechos al margen de la ley.</w:t>
      </w:r>
      <w:r w:rsidRPr="0083701D">
        <w:rPr>
          <w:rFonts w:ascii="Arial" w:eastAsia="Calibri" w:hAnsi="Arial" w:cs="Arial"/>
          <w:sz w:val="26"/>
          <w:szCs w:val="26"/>
          <w:lang w:val="es-MX" w:eastAsia="es-ES"/>
        </w:rPr>
        <w:t xml:space="preserve"> </w:t>
      </w:r>
    </w:p>
    <w:p w:rsidR="0083701D" w:rsidRPr="0083701D" w:rsidRDefault="0083701D" w:rsidP="0083701D">
      <w:pPr>
        <w:spacing w:after="0" w:line="240" w:lineRule="auto"/>
        <w:jc w:val="both"/>
        <w:rPr>
          <w:rFonts w:ascii="Arial" w:eastAsia="Calibri" w:hAnsi="Arial" w:cs="Arial"/>
          <w:b/>
          <w:sz w:val="26"/>
          <w:szCs w:val="26"/>
          <w:lang w:val="es-MX" w:eastAsia="es-ES"/>
        </w:rPr>
      </w:pPr>
    </w:p>
    <w:p w:rsidR="0083701D" w:rsidRPr="0083701D" w:rsidRDefault="0083701D" w:rsidP="0083701D">
      <w:pPr>
        <w:spacing w:after="0" w:line="240" w:lineRule="auto"/>
        <w:jc w:val="both"/>
        <w:rPr>
          <w:rFonts w:ascii="Arial" w:eastAsia="Calibri" w:hAnsi="Arial" w:cs="Arial"/>
          <w:sz w:val="26"/>
          <w:szCs w:val="26"/>
          <w:lang w:val="es-MX" w:eastAsia="es-ES"/>
        </w:rPr>
      </w:pPr>
      <w:r w:rsidRPr="0083701D">
        <w:rPr>
          <w:rFonts w:ascii="Arial" w:eastAsia="Calibri" w:hAnsi="Arial" w:cs="Arial"/>
          <w:b/>
          <w:sz w:val="26"/>
          <w:szCs w:val="26"/>
          <w:lang w:val="es-MX" w:eastAsia="es-ES"/>
        </w:rPr>
        <w:t>ARTÍCULO 14°.- VIGENCIA.</w:t>
      </w:r>
      <w:r w:rsidRPr="0083701D">
        <w:rPr>
          <w:rFonts w:ascii="Arial" w:eastAsia="Calibri" w:hAnsi="Arial" w:cs="Arial"/>
          <w:sz w:val="26"/>
          <w:szCs w:val="26"/>
          <w:lang w:val="es-MX" w:eastAsia="es-ES"/>
        </w:rPr>
        <w:t xml:space="preserve"> La presente ley rige a partir de la fecha de su promulgación y deroga todas aquellas disposiciones que le sean contrarias.  </w:t>
      </w:r>
    </w:p>
    <w:p w:rsidR="0083701D" w:rsidRPr="0083701D" w:rsidRDefault="0083701D" w:rsidP="0083701D">
      <w:pPr>
        <w:spacing w:after="0" w:line="240" w:lineRule="auto"/>
        <w:jc w:val="both"/>
        <w:rPr>
          <w:rFonts w:ascii="Arial" w:eastAsia="Calibri" w:hAnsi="Arial" w:cs="Arial"/>
          <w:sz w:val="26"/>
          <w:szCs w:val="26"/>
          <w:lang w:val="es-MX" w:eastAsia="es-ES"/>
        </w:rPr>
      </w:pPr>
    </w:p>
    <w:p w:rsidR="0083701D" w:rsidRPr="0083701D" w:rsidRDefault="0083701D" w:rsidP="0083701D">
      <w:pPr>
        <w:tabs>
          <w:tab w:val="right" w:pos="8838"/>
        </w:tabs>
        <w:spacing w:after="0" w:line="240" w:lineRule="auto"/>
        <w:jc w:val="both"/>
        <w:rPr>
          <w:rFonts w:ascii="Tunga" w:eastAsia="Calibri" w:hAnsi="Tunga" w:cs="Tunga"/>
          <w:iCs/>
          <w:sz w:val="28"/>
          <w:szCs w:val="28"/>
          <w:lang w:val="es-ES"/>
        </w:rPr>
      </w:pPr>
    </w:p>
    <w:p w:rsidR="0083701D" w:rsidRPr="0083701D" w:rsidRDefault="0083701D" w:rsidP="0083701D">
      <w:pPr>
        <w:tabs>
          <w:tab w:val="right" w:pos="8838"/>
        </w:tabs>
        <w:spacing w:after="0" w:line="240" w:lineRule="auto"/>
        <w:jc w:val="both"/>
        <w:rPr>
          <w:rFonts w:ascii="Tunga" w:eastAsia="Calibri" w:hAnsi="Tunga" w:cs="Tunga"/>
          <w:iCs/>
          <w:sz w:val="28"/>
          <w:szCs w:val="28"/>
          <w:lang w:val="es-ES"/>
        </w:rPr>
      </w:pPr>
    </w:p>
    <w:p w:rsidR="0083701D" w:rsidRDefault="0083701D" w:rsidP="0083701D">
      <w:pPr>
        <w:tabs>
          <w:tab w:val="right" w:pos="8838"/>
        </w:tabs>
        <w:spacing w:after="0" w:line="240" w:lineRule="auto"/>
        <w:jc w:val="both"/>
        <w:rPr>
          <w:rFonts w:ascii="Tunga" w:eastAsia="Calibri" w:hAnsi="Tunga" w:cs="Tunga"/>
          <w:iCs/>
          <w:sz w:val="28"/>
          <w:szCs w:val="28"/>
          <w:lang w:val="es-ES"/>
        </w:rPr>
      </w:pPr>
    </w:p>
    <w:p w:rsidR="001C4D93" w:rsidRPr="0083701D" w:rsidRDefault="001C4D93" w:rsidP="0083701D">
      <w:pPr>
        <w:tabs>
          <w:tab w:val="right" w:pos="8838"/>
        </w:tabs>
        <w:spacing w:after="0" w:line="240" w:lineRule="auto"/>
        <w:jc w:val="both"/>
        <w:rPr>
          <w:rFonts w:ascii="Tunga" w:eastAsia="Calibri" w:hAnsi="Tunga" w:cs="Tunga"/>
          <w:iCs/>
          <w:sz w:val="28"/>
          <w:szCs w:val="28"/>
          <w:lang w:val="es-ES"/>
        </w:rPr>
      </w:pPr>
    </w:p>
    <w:p w:rsidR="0083701D" w:rsidRPr="0083701D" w:rsidRDefault="001C4D93" w:rsidP="0083701D">
      <w:pPr>
        <w:tabs>
          <w:tab w:val="right" w:pos="8838"/>
        </w:tabs>
        <w:spacing w:after="0" w:line="240" w:lineRule="auto"/>
        <w:jc w:val="both"/>
        <w:rPr>
          <w:rFonts w:ascii="Arial" w:eastAsia="Calibri" w:hAnsi="Arial" w:cs="Arial"/>
          <w:b/>
          <w:iCs/>
          <w:sz w:val="26"/>
          <w:szCs w:val="26"/>
          <w:lang w:val="es-MX"/>
        </w:rPr>
      </w:pPr>
      <w:r>
        <w:rPr>
          <w:rFonts w:ascii="Arial" w:eastAsia="Calibri" w:hAnsi="Arial" w:cs="Arial"/>
          <w:b/>
          <w:iCs/>
          <w:sz w:val="26"/>
          <w:szCs w:val="26"/>
          <w:lang w:val="es-MX"/>
        </w:rPr>
        <w:t>NEYLA RUIZ CORREA</w:t>
      </w:r>
      <w:r w:rsidR="0083701D" w:rsidRPr="0083701D">
        <w:rPr>
          <w:rFonts w:ascii="Arial" w:eastAsia="Calibri" w:hAnsi="Arial" w:cs="Arial"/>
          <w:b/>
          <w:iCs/>
          <w:sz w:val="26"/>
          <w:szCs w:val="26"/>
          <w:lang w:val="es-MX"/>
        </w:rPr>
        <w:tab/>
      </w:r>
    </w:p>
    <w:p w:rsidR="0083701D" w:rsidRPr="001C4D93" w:rsidRDefault="001C4D93" w:rsidP="0083701D">
      <w:pPr>
        <w:spacing w:after="0" w:line="240" w:lineRule="auto"/>
        <w:jc w:val="both"/>
        <w:rPr>
          <w:rFonts w:ascii="Arial" w:eastAsia="Calibri" w:hAnsi="Arial" w:cs="Arial"/>
          <w:iCs/>
          <w:sz w:val="26"/>
          <w:szCs w:val="26"/>
          <w:lang w:val="es-MX"/>
        </w:rPr>
      </w:pPr>
      <w:r w:rsidRPr="001C4D93">
        <w:rPr>
          <w:rFonts w:ascii="Arial" w:eastAsia="Calibri" w:hAnsi="Arial" w:cs="Arial"/>
          <w:iCs/>
          <w:sz w:val="26"/>
          <w:szCs w:val="26"/>
          <w:lang w:val="es-MX"/>
        </w:rPr>
        <w:t>Representante a la Cámara</w:t>
      </w:r>
    </w:p>
    <w:p w:rsidR="001C4D93" w:rsidRPr="001C4D93" w:rsidRDefault="001C4D93" w:rsidP="0083701D">
      <w:pPr>
        <w:spacing w:after="0" w:line="240" w:lineRule="auto"/>
        <w:jc w:val="both"/>
        <w:rPr>
          <w:rFonts w:ascii="Arial" w:eastAsia="Calibri" w:hAnsi="Arial" w:cs="Arial"/>
          <w:iCs/>
          <w:sz w:val="26"/>
          <w:szCs w:val="26"/>
          <w:lang w:val="es-MX"/>
        </w:rPr>
      </w:pPr>
      <w:r w:rsidRPr="001C4D93">
        <w:rPr>
          <w:rFonts w:ascii="Arial" w:eastAsia="Calibri" w:hAnsi="Arial" w:cs="Arial"/>
          <w:iCs/>
          <w:sz w:val="26"/>
          <w:szCs w:val="26"/>
          <w:lang w:val="es-MX"/>
        </w:rPr>
        <w:t xml:space="preserve">Departamento e Boyacá </w:t>
      </w: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7D41A3" w:rsidRDefault="007D41A3" w:rsidP="00126062">
      <w:pPr>
        <w:spacing w:after="0" w:line="240" w:lineRule="auto"/>
        <w:rPr>
          <w:rFonts w:ascii="Arial" w:eastAsia="Times New Roman" w:hAnsi="Arial" w:cs="Arial"/>
          <w:b/>
          <w:bCs/>
          <w:color w:val="000000"/>
          <w:sz w:val="26"/>
          <w:szCs w:val="26"/>
          <w:lang w:val="es-ES" w:eastAsia="es-CO"/>
        </w:rPr>
      </w:pPr>
    </w:p>
    <w:p w:rsidR="007D41A3" w:rsidRPr="0083701D" w:rsidRDefault="007D41A3"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rPr>
          <w:rFonts w:ascii="Arial" w:eastAsia="Times New Roman" w:hAnsi="Arial" w:cs="Arial"/>
          <w:b/>
          <w:bCs/>
          <w:color w:val="000000"/>
          <w:sz w:val="26"/>
          <w:szCs w:val="26"/>
          <w:lang w:val="es-ES" w:eastAsia="es-CO"/>
        </w:rPr>
      </w:pPr>
    </w:p>
    <w:p w:rsid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1F111B" w:rsidRDefault="001F111B" w:rsidP="0083701D">
      <w:pPr>
        <w:spacing w:after="0" w:line="240" w:lineRule="auto"/>
        <w:jc w:val="center"/>
        <w:rPr>
          <w:rFonts w:ascii="Arial" w:eastAsia="Times New Roman" w:hAnsi="Arial" w:cs="Arial"/>
          <w:b/>
          <w:bCs/>
          <w:color w:val="000000"/>
          <w:sz w:val="26"/>
          <w:szCs w:val="26"/>
          <w:lang w:val="es-ES" w:eastAsia="es-CO"/>
        </w:rPr>
      </w:pPr>
    </w:p>
    <w:p w:rsidR="001F111B" w:rsidRDefault="001F111B" w:rsidP="0083701D">
      <w:pPr>
        <w:spacing w:after="0" w:line="240" w:lineRule="auto"/>
        <w:jc w:val="center"/>
        <w:rPr>
          <w:rFonts w:ascii="Arial" w:eastAsia="Times New Roman" w:hAnsi="Arial" w:cs="Arial"/>
          <w:b/>
          <w:bCs/>
          <w:color w:val="000000"/>
          <w:sz w:val="26"/>
          <w:szCs w:val="26"/>
          <w:lang w:val="es-ES" w:eastAsia="es-CO"/>
        </w:rPr>
      </w:pPr>
    </w:p>
    <w:p w:rsidR="001F111B" w:rsidRDefault="001F111B" w:rsidP="0083701D">
      <w:pPr>
        <w:spacing w:after="0" w:line="240" w:lineRule="auto"/>
        <w:jc w:val="center"/>
        <w:rPr>
          <w:rFonts w:ascii="Arial" w:eastAsia="Times New Roman" w:hAnsi="Arial" w:cs="Arial"/>
          <w:b/>
          <w:bCs/>
          <w:color w:val="000000"/>
          <w:sz w:val="26"/>
          <w:szCs w:val="26"/>
          <w:lang w:val="es-ES" w:eastAsia="es-CO"/>
        </w:rPr>
      </w:pPr>
    </w:p>
    <w:p w:rsidR="001F111B" w:rsidRDefault="001F111B" w:rsidP="0083701D">
      <w:pPr>
        <w:spacing w:after="0" w:line="240" w:lineRule="auto"/>
        <w:jc w:val="center"/>
        <w:rPr>
          <w:rFonts w:ascii="Arial" w:eastAsia="Times New Roman" w:hAnsi="Arial" w:cs="Arial"/>
          <w:b/>
          <w:bCs/>
          <w:color w:val="000000"/>
          <w:sz w:val="26"/>
          <w:szCs w:val="26"/>
          <w:lang w:val="es-ES" w:eastAsia="es-CO"/>
        </w:rPr>
      </w:pPr>
    </w:p>
    <w:p w:rsidR="001F111B" w:rsidRDefault="001F111B" w:rsidP="0083701D">
      <w:pPr>
        <w:spacing w:after="0" w:line="240" w:lineRule="auto"/>
        <w:jc w:val="center"/>
        <w:rPr>
          <w:rFonts w:ascii="Arial" w:eastAsia="Times New Roman" w:hAnsi="Arial" w:cs="Arial"/>
          <w:b/>
          <w:bCs/>
          <w:color w:val="000000"/>
          <w:sz w:val="26"/>
          <w:szCs w:val="26"/>
          <w:lang w:val="es-ES" w:eastAsia="es-CO"/>
        </w:rPr>
      </w:pPr>
    </w:p>
    <w:p w:rsidR="001F111B" w:rsidRDefault="001F111B" w:rsidP="001F111B">
      <w:pPr>
        <w:spacing w:after="0" w:line="240" w:lineRule="auto"/>
        <w:rPr>
          <w:rFonts w:ascii="Arial" w:eastAsia="Times New Roman" w:hAnsi="Arial" w:cs="Arial"/>
          <w:b/>
          <w:bCs/>
          <w:color w:val="000000"/>
          <w:sz w:val="26"/>
          <w:szCs w:val="26"/>
          <w:lang w:val="es-ES" w:eastAsia="es-CO"/>
        </w:rPr>
      </w:pPr>
    </w:p>
    <w:p w:rsidR="001F111B" w:rsidRDefault="001F111B" w:rsidP="0083701D">
      <w:pPr>
        <w:spacing w:after="0" w:line="240" w:lineRule="auto"/>
        <w:jc w:val="center"/>
        <w:rPr>
          <w:rFonts w:ascii="Arial" w:eastAsia="Times New Roman" w:hAnsi="Arial" w:cs="Arial"/>
          <w:b/>
          <w:bCs/>
          <w:color w:val="000000"/>
          <w:sz w:val="26"/>
          <w:szCs w:val="26"/>
          <w:lang w:val="es-ES" w:eastAsia="es-CO"/>
        </w:rPr>
      </w:pPr>
    </w:p>
    <w:p w:rsidR="0021563C" w:rsidRPr="0083701D" w:rsidRDefault="0021563C" w:rsidP="0083701D">
      <w:pPr>
        <w:spacing w:after="0" w:line="240" w:lineRule="auto"/>
        <w:jc w:val="center"/>
        <w:rPr>
          <w:rFonts w:ascii="Arial" w:eastAsia="Times New Roman" w:hAnsi="Arial" w:cs="Arial"/>
          <w:b/>
          <w:bCs/>
          <w:color w:val="000000"/>
          <w:sz w:val="26"/>
          <w:szCs w:val="26"/>
          <w:lang w:val="es-ES" w:eastAsia="es-CO"/>
        </w:rPr>
      </w:pPr>
    </w:p>
    <w:p w:rsidR="001F111B" w:rsidRDefault="001F111B" w:rsidP="0083701D">
      <w:pPr>
        <w:spacing w:after="0" w:line="240" w:lineRule="auto"/>
        <w:jc w:val="center"/>
        <w:rPr>
          <w:rFonts w:ascii="Arial" w:eastAsia="Times New Roman" w:hAnsi="Arial" w:cs="Arial"/>
          <w:b/>
          <w:bCs/>
          <w:color w:val="000000"/>
          <w:sz w:val="26"/>
          <w:szCs w:val="26"/>
          <w:lang w:val="es-ES" w:eastAsia="es-CO"/>
        </w:rPr>
      </w:pPr>
    </w:p>
    <w:p w:rsidR="00041631" w:rsidRDefault="00041631" w:rsidP="0083701D">
      <w:pPr>
        <w:spacing w:after="0" w:line="240" w:lineRule="auto"/>
        <w:jc w:val="center"/>
        <w:rPr>
          <w:rFonts w:ascii="Arial" w:eastAsia="Times New Roman" w:hAnsi="Arial" w:cs="Arial"/>
          <w:b/>
          <w:bCs/>
          <w:color w:val="000000"/>
          <w:sz w:val="26"/>
          <w:szCs w:val="26"/>
          <w:lang w:val="es-ES" w:eastAsia="es-CO"/>
        </w:rPr>
      </w:pPr>
    </w:p>
    <w:p w:rsidR="00671B4B" w:rsidRDefault="00671B4B" w:rsidP="0083701D">
      <w:pPr>
        <w:spacing w:after="0" w:line="240" w:lineRule="auto"/>
        <w:jc w:val="center"/>
        <w:rPr>
          <w:rFonts w:ascii="Arial" w:eastAsia="Times New Roman" w:hAnsi="Arial" w:cs="Arial"/>
          <w:b/>
          <w:bCs/>
          <w:color w:val="000000"/>
          <w:sz w:val="26"/>
          <w:szCs w:val="26"/>
          <w:lang w:val="es-ES" w:eastAsia="es-CO"/>
        </w:rPr>
      </w:pPr>
    </w:p>
    <w:p w:rsidR="00671B4B" w:rsidRDefault="00671B4B" w:rsidP="0083701D">
      <w:pPr>
        <w:spacing w:after="0" w:line="240" w:lineRule="auto"/>
        <w:jc w:val="center"/>
        <w:rPr>
          <w:rFonts w:ascii="Arial" w:eastAsia="Times New Roman" w:hAnsi="Arial" w:cs="Arial"/>
          <w:b/>
          <w:bCs/>
          <w:color w:val="000000"/>
          <w:sz w:val="26"/>
          <w:szCs w:val="26"/>
          <w:lang w:val="es-ES" w:eastAsia="es-CO"/>
        </w:rPr>
      </w:pPr>
    </w:p>
    <w:p w:rsidR="00671B4B" w:rsidRDefault="00671B4B" w:rsidP="0083701D">
      <w:pPr>
        <w:spacing w:after="0" w:line="240" w:lineRule="auto"/>
        <w:jc w:val="center"/>
        <w:rPr>
          <w:rFonts w:ascii="Arial" w:eastAsia="Times New Roman" w:hAnsi="Arial" w:cs="Arial"/>
          <w:b/>
          <w:bCs/>
          <w:color w:val="000000"/>
          <w:sz w:val="26"/>
          <w:szCs w:val="26"/>
          <w:lang w:val="es-ES" w:eastAsia="es-CO"/>
        </w:rPr>
      </w:pPr>
    </w:p>
    <w:p w:rsidR="0083701D" w:rsidRPr="001F111B" w:rsidRDefault="0083701D" w:rsidP="0083701D">
      <w:pPr>
        <w:spacing w:after="0" w:line="240" w:lineRule="auto"/>
        <w:jc w:val="center"/>
        <w:rPr>
          <w:rFonts w:ascii="Arial" w:eastAsia="Times New Roman" w:hAnsi="Arial" w:cs="Arial"/>
          <w:b/>
          <w:bCs/>
          <w:color w:val="000000"/>
          <w:sz w:val="26"/>
          <w:szCs w:val="26"/>
          <w:lang w:val="es-ES" w:eastAsia="es-CO"/>
        </w:rPr>
      </w:pPr>
      <w:r w:rsidRPr="001F111B">
        <w:rPr>
          <w:rFonts w:ascii="Arial" w:eastAsia="Times New Roman" w:hAnsi="Arial" w:cs="Arial"/>
          <w:b/>
          <w:bCs/>
          <w:color w:val="000000"/>
          <w:sz w:val="26"/>
          <w:szCs w:val="26"/>
          <w:lang w:val="es-ES" w:eastAsia="es-CO"/>
        </w:rPr>
        <w:t>EXPOSICION DE MOTIVOS</w:t>
      </w: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83701D" w:rsidRPr="0083701D" w:rsidRDefault="0083701D" w:rsidP="0083701D">
      <w:pPr>
        <w:spacing w:after="0" w:line="240" w:lineRule="auto"/>
        <w:jc w:val="center"/>
        <w:rPr>
          <w:rFonts w:ascii="Arial" w:eastAsia="Times New Roman" w:hAnsi="Arial" w:cs="Arial"/>
          <w:b/>
          <w:bCs/>
          <w:color w:val="000000"/>
          <w:sz w:val="26"/>
          <w:szCs w:val="26"/>
          <w:lang w:val="es-ES" w:eastAsia="es-CO"/>
        </w:rPr>
      </w:pPr>
    </w:p>
    <w:p w:rsidR="005633F7" w:rsidRPr="005633F7" w:rsidRDefault="005633F7" w:rsidP="0083701D">
      <w:pPr>
        <w:spacing w:after="0" w:line="240" w:lineRule="auto"/>
        <w:jc w:val="right"/>
        <w:rPr>
          <w:rStyle w:val="whole-read-more"/>
          <w:rFonts w:ascii="Arial" w:hAnsi="Arial" w:cs="Arial"/>
          <w:i/>
          <w:sz w:val="26"/>
          <w:szCs w:val="26"/>
          <w:shd w:val="clear" w:color="auto" w:fill="FFFFFF"/>
        </w:rPr>
      </w:pPr>
      <w:r w:rsidRPr="005633F7">
        <w:rPr>
          <w:rStyle w:val="whole-read-more"/>
          <w:rFonts w:ascii="Arial" w:hAnsi="Arial" w:cs="Arial"/>
          <w:i/>
          <w:sz w:val="26"/>
          <w:szCs w:val="26"/>
          <w:shd w:val="clear" w:color="auto" w:fill="FFFFFF"/>
        </w:rPr>
        <w:t xml:space="preserve">“Quienes creen que el dinero lo hace todo, </w:t>
      </w:r>
    </w:p>
    <w:p w:rsidR="0083701D" w:rsidRPr="005633F7" w:rsidRDefault="005633F7" w:rsidP="0083701D">
      <w:pPr>
        <w:spacing w:after="0" w:line="240" w:lineRule="auto"/>
        <w:jc w:val="right"/>
        <w:rPr>
          <w:rFonts w:ascii="Arial" w:eastAsia="Times New Roman" w:hAnsi="Arial" w:cs="Arial"/>
          <w:bCs/>
          <w:i/>
          <w:sz w:val="24"/>
          <w:szCs w:val="24"/>
          <w:lang w:val="es-ES" w:eastAsia="es-CO"/>
        </w:rPr>
      </w:pPr>
      <w:r w:rsidRPr="005633F7">
        <w:rPr>
          <w:rStyle w:val="whole-read-more"/>
          <w:rFonts w:ascii="Arial" w:hAnsi="Arial" w:cs="Arial"/>
          <w:i/>
          <w:sz w:val="26"/>
          <w:szCs w:val="26"/>
          <w:shd w:val="clear" w:color="auto" w:fill="FFFFFF"/>
        </w:rPr>
        <w:t>terminan haciendo todo por dinero</w:t>
      </w:r>
      <w:r w:rsidRPr="005633F7">
        <w:rPr>
          <w:rStyle w:val="whole-read-more"/>
          <w:rFonts w:ascii="Arial" w:hAnsi="Arial" w:cs="Arial"/>
          <w:i/>
          <w:sz w:val="24"/>
          <w:szCs w:val="24"/>
          <w:shd w:val="clear" w:color="auto" w:fill="FFFFFF"/>
        </w:rPr>
        <w:t>.”</w:t>
      </w:r>
      <w:r w:rsidRPr="005633F7">
        <w:rPr>
          <w:rFonts w:ascii="Arial" w:hAnsi="Arial" w:cs="Arial"/>
          <w:i/>
          <w:sz w:val="24"/>
          <w:szCs w:val="24"/>
          <w:shd w:val="clear" w:color="auto" w:fill="FFFFFF"/>
        </w:rPr>
        <w:t> </w:t>
      </w:r>
    </w:p>
    <w:p w:rsidR="005633F7" w:rsidRPr="005633F7" w:rsidRDefault="005633F7" w:rsidP="0083701D">
      <w:pPr>
        <w:spacing w:after="0" w:line="240" w:lineRule="auto"/>
        <w:jc w:val="right"/>
        <w:rPr>
          <w:rFonts w:ascii="Arial" w:hAnsi="Arial" w:cs="Arial"/>
          <w:sz w:val="21"/>
          <w:szCs w:val="21"/>
          <w:shd w:val="clear" w:color="auto" w:fill="F7F7F7"/>
        </w:rPr>
      </w:pPr>
    </w:p>
    <w:p w:rsidR="0083701D" w:rsidRPr="005633F7" w:rsidRDefault="005633F7" w:rsidP="0083701D">
      <w:pPr>
        <w:spacing w:after="0" w:line="240" w:lineRule="auto"/>
        <w:jc w:val="right"/>
        <w:rPr>
          <w:rFonts w:ascii="Arial" w:eastAsia="Times New Roman" w:hAnsi="Arial" w:cs="Arial"/>
          <w:b/>
          <w:bCs/>
          <w:i/>
          <w:color w:val="000000"/>
          <w:sz w:val="20"/>
          <w:szCs w:val="20"/>
          <w:lang w:val="es-ES" w:eastAsia="es-CO"/>
        </w:rPr>
      </w:pPr>
      <w:r w:rsidRPr="005633F7">
        <w:rPr>
          <w:rFonts w:ascii="Arial" w:hAnsi="Arial" w:cs="Arial"/>
          <w:b/>
          <w:color w:val="000000"/>
          <w:sz w:val="20"/>
          <w:szCs w:val="20"/>
          <w:shd w:val="clear" w:color="auto" w:fill="F7F7F7"/>
        </w:rPr>
        <w:t xml:space="preserve">Jean Francois Marie Arouet </w:t>
      </w:r>
      <w:r>
        <w:rPr>
          <w:rFonts w:ascii="Arial" w:hAnsi="Arial" w:cs="Arial"/>
          <w:b/>
          <w:color w:val="000000"/>
          <w:sz w:val="20"/>
          <w:szCs w:val="20"/>
          <w:shd w:val="clear" w:color="auto" w:fill="F7F7F7"/>
        </w:rPr>
        <w:t>“</w:t>
      </w:r>
      <w:r w:rsidRPr="005633F7">
        <w:rPr>
          <w:rFonts w:ascii="Arial" w:hAnsi="Arial" w:cs="Arial"/>
          <w:b/>
          <w:i/>
          <w:color w:val="000000"/>
          <w:sz w:val="20"/>
          <w:szCs w:val="20"/>
          <w:shd w:val="clear" w:color="auto" w:fill="F7F7F7"/>
        </w:rPr>
        <w:t>VOLTAIRE</w:t>
      </w:r>
      <w:r>
        <w:rPr>
          <w:rFonts w:ascii="Arial" w:hAnsi="Arial" w:cs="Arial"/>
          <w:b/>
          <w:color w:val="000000"/>
          <w:sz w:val="20"/>
          <w:szCs w:val="20"/>
          <w:shd w:val="clear" w:color="auto" w:fill="F7F7F7"/>
        </w:rPr>
        <w:t>”</w:t>
      </w:r>
      <w:r w:rsidRPr="005633F7">
        <w:rPr>
          <w:rFonts w:ascii="Arial" w:hAnsi="Arial" w:cs="Arial"/>
          <w:b/>
          <w:color w:val="000000"/>
          <w:sz w:val="20"/>
          <w:szCs w:val="20"/>
          <w:shd w:val="clear" w:color="auto" w:fill="F7F7F7"/>
        </w:rPr>
        <w:t xml:space="preserve"> </w:t>
      </w:r>
      <w:r w:rsidR="0083701D" w:rsidRPr="005633F7">
        <w:rPr>
          <w:rFonts w:asciiTheme="majorHAnsi" w:eastAsiaTheme="majorEastAsia" w:hAnsi="Calibri" w:cstheme="majorBidi"/>
          <w:b/>
          <w:color w:val="000000" w:themeColor="text1"/>
          <w:kern w:val="24"/>
          <w:sz w:val="20"/>
          <w:szCs w:val="20"/>
          <w:lang w:val="es-ES_tradnl" w:eastAsia="es-ES"/>
        </w:rPr>
        <w:t xml:space="preserve"> </w:t>
      </w:r>
    </w:p>
    <w:p w:rsidR="0083701D" w:rsidRPr="0083701D" w:rsidRDefault="0083701D" w:rsidP="0083701D">
      <w:pPr>
        <w:spacing w:after="0" w:line="240" w:lineRule="auto"/>
        <w:jc w:val="center"/>
        <w:rPr>
          <w:rFonts w:ascii="Arial" w:eastAsia="Times New Roman" w:hAnsi="Arial" w:cs="Arial"/>
          <w:b/>
          <w:bCs/>
          <w:color w:val="000000"/>
          <w:sz w:val="28"/>
          <w:szCs w:val="28"/>
          <w:lang w:val="es-ES" w:eastAsia="es-CO"/>
        </w:rPr>
      </w:pPr>
    </w:p>
    <w:p w:rsidR="0083701D" w:rsidRPr="0083701D" w:rsidRDefault="0083701D" w:rsidP="0083701D">
      <w:pPr>
        <w:spacing w:after="0" w:line="240" w:lineRule="auto"/>
        <w:jc w:val="both"/>
        <w:rPr>
          <w:rFonts w:ascii="Arial" w:eastAsia="Times New Roman" w:hAnsi="Arial" w:cs="Arial"/>
          <w:sz w:val="26"/>
          <w:szCs w:val="20"/>
          <w:lang w:val="es-ES" w:eastAsia="es-ES"/>
        </w:rPr>
      </w:pPr>
    </w:p>
    <w:p w:rsidR="0083701D" w:rsidRPr="0083701D" w:rsidRDefault="0083701D" w:rsidP="0083701D">
      <w:pPr>
        <w:spacing w:after="0" w:line="240" w:lineRule="auto"/>
        <w:jc w:val="both"/>
        <w:rPr>
          <w:rFonts w:ascii="Arial" w:eastAsia="Times New Roman" w:hAnsi="Arial" w:cs="Arial"/>
          <w:sz w:val="26"/>
          <w:szCs w:val="20"/>
          <w:lang w:val="es-ES" w:eastAsia="es-ES"/>
        </w:rPr>
      </w:pPr>
      <w:r w:rsidRPr="0083701D">
        <w:rPr>
          <w:rFonts w:ascii="Arial" w:eastAsia="Times New Roman" w:hAnsi="Arial" w:cs="Arial"/>
          <w:sz w:val="26"/>
          <w:szCs w:val="20"/>
          <w:lang w:val="es-ES" w:eastAsia="es-ES"/>
        </w:rPr>
        <w:t xml:space="preserve">El espíritu del constituyente y los dogmáticos de la Asamblea Nacional Constituyente, fue plasmar el querer de un sinnúmero de pensadores políticos en pro de una filosofía ajustada a la realidad social del País, respecto a la esencia misma de la democracia participativa de todos aquellos ciudadanos interesados en el bien de la institucionalidad, legitimidad y la transparencia del País. </w:t>
      </w:r>
    </w:p>
    <w:p w:rsidR="0083701D" w:rsidRPr="0083701D" w:rsidRDefault="0083701D" w:rsidP="0083701D">
      <w:pPr>
        <w:spacing w:after="0" w:line="240" w:lineRule="auto"/>
        <w:jc w:val="both"/>
        <w:rPr>
          <w:rFonts w:ascii="Arial" w:eastAsia="Times New Roman" w:hAnsi="Arial" w:cs="Arial"/>
          <w:sz w:val="26"/>
          <w:szCs w:val="20"/>
          <w:lang w:val="es-ES" w:eastAsia="es-ES"/>
        </w:rPr>
      </w:pPr>
    </w:p>
    <w:p w:rsidR="0083701D" w:rsidRPr="0083701D" w:rsidRDefault="0083701D" w:rsidP="0083701D">
      <w:pPr>
        <w:spacing w:after="0" w:line="240" w:lineRule="auto"/>
        <w:jc w:val="both"/>
        <w:rPr>
          <w:rFonts w:ascii="Arial" w:eastAsia="Times New Roman" w:hAnsi="Arial" w:cs="Arial"/>
          <w:sz w:val="26"/>
          <w:szCs w:val="20"/>
          <w:lang w:val="es-ES" w:eastAsia="es-ES"/>
        </w:rPr>
      </w:pPr>
      <w:r w:rsidRPr="0083701D">
        <w:rPr>
          <w:rFonts w:ascii="Arial" w:eastAsia="Times New Roman" w:hAnsi="Arial" w:cs="Arial"/>
          <w:sz w:val="26"/>
          <w:szCs w:val="20"/>
          <w:lang w:val="es-ES" w:eastAsia="es-ES"/>
        </w:rPr>
        <w:t>Ahora bien, cuando analizamos la importancia y determinamos cual es la verdadera institucionalidad, observamos entre otros aspectos que, definitivamente no tiene ningún significado o relevancia todos aquellos planes, programas y campañas de prevención, por cuanto sigue imperante uno de los flagelos que hacen más daño a nuestra sociedad como es “</w:t>
      </w:r>
      <w:r w:rsidRPr="0083701D">
        <w:rPr>
          <w:rFonts w:ascii="Arial" w:eastAsia="Times New Roman" w:hAnsi="Arial" w:cs="Arial"/>
          <w:i/>
          <w:sz w:val="26"/>
          <w:szCs w:val="20"/>
          <w:lang w:val="es-ES" w:eastAsia="es-ES"/>
        </w:rPr>
        <w:t>la corrupción</w:t>
      </w:r>
      <w:r w:rsidRPr="0083701D">
        <w:rPr>
          <w:rFonts w:ascii="Arial" w:eastAsia="Times New Roman" w:hAnsi="Arial" w:cs="Arial"/>
          <w:sz w:val="26"/>
          <w:szCs w:val="20"/>
          <w:lang w:val="es-ES" w:eastAsia="es-ES"/>
        </w:rPr>
        <w:t>” o el “</w:t>
      </w:r>
      <w:r w:rsidRPr="0083701D">
        <w:rPr>
          <w:rFonts w:ascii="Arial" w:eastAsia="Times New Roman" w:hAnsi="Arial" w:cs="Arial"/>
          <w:i/>
          <w:sz w:val="26"/>
          <w:szCs w:val="20"/>
          <w:lang w:val="es-ES" w:eastAsia="es-ES"/>
        </w:rPr>
        <w:t>dinero fácil</w:t>
      </w:r>
      <w:r w:rsidRPr="0083701D">
        <w:rPr>
          <w:rFonts w:ascii="Arial" w:eastAsia="Times New Roman" w:hAnsi="Arial" w:cs="Arial"/>
          <w:sz w:val="26"/>
          <w:szCs w:val="20"/>
          <w:lang w:val="es-ES" w:eastAsia="es-ES"/>
        </w:rPr>
        <w:t>”, es decir, simplemente la ausencia de valores y principios no permiten crear la confianza necesaria a los conciudadanos respecto a la buena labor que se le encomienda como es el ejercicio  transparente de su misión y por ende, es necesario implementar medidas que de una u otra forma persuadan la mentalidad de aquellas personas o ciudadanos que estén inmersos en esta conducta reprochable.</w:t>
      </w:r>
    </w:p>
    <w:p w:rsidR="0083701D" w:rsidRPr="0083701D" w:rsidRDefault="0083701D" w:rsidP="0083701D">
      <w:pPr>
        <w:spacing w:after="0" w:line="240" w:lineRule="auto"/>
        <w:jc w:val="both"/>
        <w:rPr>
          <w:rFonts w:ascii="Arial" w:eastAsia="Times New Roman" w:hAnsi="Arial" w:cs="Arial"/>
          <w:b/>
          <w:sz w:val="26"/>
          <w:szCs w:val="20"/>
          <w:lang w:val="es-ES" w:eastAsia="es-ES"/>
        </w:rPr>
      </w:pPr>
    </w:p>
    <w:p w:rsidR="0083701D" w:rsidRPr="0083701D" w:rsidRDefault="0083701D" w:rsidP="0083701D">
      <w:pPr>
        <w:spacing w:after="0" w:line="240" w:lineRule="auto"/>
        <w:jc w:val="both"/>
        <w:rPr>
          <w:rFonts w:ascii="Arial" w:eastAsia="Times New Roman" w:hAnsi="Arial" w:cs="Arial"/>
          <w:b/>
          <w:sz w:val="26"/>
          <w:szCs w:val="20"/>
          <w:lang w:val="es-ES" w:eastAsia="es-ES"/>
        </w:rPr>
      </w:pPr>
    </w:p>
    <w:p w:rsidR="0083701D" w:rsidRPr="0083701D" w:rsidRDefault="0083701D" w:rsidP="0083701D">
      <w:pPr>
        <w:spacing w:after="0" w:line="240" w:lineRule="auto"/>
        <w:jc w:val="both"/>
        <w:rPr>
          <w:rFonts w:ascii="Arial" w:eastAsia="Times New Roman" w:hAnsi="Arial" w:cs="Arial"/>
          <w:b/>
          <w:sz w:val="26"/>
          <w:szCs w:val="20"/>
          <w:lang w:val="es-ES" w:eastAsia="es-ES"/>
        </w:rPr>
      </w:pPr>
    </w:p>
    <w:p w:rsidR="0083701D" w:rsidRPr="0083701D" w:rsidRDefault="0083701D" w:rsidP="0083701D">
      <w:pPr>
        <w:spacing w:after="0" w:line="240" w:lineRule="auto"/>
        <w:jc w:val="both"/>
        <w:rPr>
          <w:rFonts w:ascii="Arial" w:eastAsia="Times New Roman" w:hAnsi="Arial" w:cs="Arial"/>
          <w:b/>
          <w:sz w:val="26"/>
          <w:szCs w:val="20"/>
          <w:lang w:val="es-ES" w:eastAsia="es-ES"/>
        </w:rPr>
      </w:pPr>
      <w:r w:rsidRPr="0083701D">
        <w:rPr>
          <w:rFonts w:ascii="Arial" w:eastAsia="Times New Roman" w:hAnsi="Arial" w:cs="Arial"/>
          <w:b/>
          <w:sz w:val="26"/>
          <w:szCs w:val="20"/>
          <w:lang w:val="es-ES" w:eastAsia="es-ES"/>
        </w:rPr>
        <w:t>DEFINICIONES:</w:t>
      </w:r>
    </w:p>
    <w:p w:rsidR="0083701D" w:rsidRPr="0083701D" w:rsidRDefault="0083701D" w:rsidP="0083701D">
      <w:pPr>
        <w:spacing w:after="0" w:line="240" w:lineRule="auto"/>
        <w:jc w:val="both"/>
        <w:rPr>
          <w:rFonts w:ascii="Arial" w:eastAsia="Times New Roman" w:hAnsi="Arial" w:cs="Arial"/>
          <w:sz w:val="26"/>
          <w:szCs w:val="20"/>
          <w:lang w:val="es-ES" w:eastAsia="es-ES"/>
        </w:rPr>
      </w:pPr>
    </w:p>
    <w:p w:rsidR="0083701D" w:rsidRPr="0083701D" w:rsidRDefault="0083701D" w:rsidP="0083701D">
      <w:pPr>
        <w:spacing w:after="0" w:line="240" w:lineRule="auto"/>
        <w:ind w:left="1560" w:right="900"/>
        <w:jc w:val="both"/>
        <w:rPr>
          <w:rFonts w:ascii="Arial" w:eastAsia="Times New Roman" w:hAnsi="Arial" w:cs="Arial"/>
          <w:sz w:val="26"/>
          <w:szCs w:val="20"/>
          <w:lang w:val="es-ES" w:eastAsia="es-ES"/>
        </w:rPr>
      </w:pPr>
      <w:r w:rsidRPr="0083701D">
        <w:rPr>
          <w:rFonts w:ascii="Arial" w:eastAsia="Times New Roman" w:hAnsi="Arial" w:cs="Arial"/>
          <w:b/>
          <w:sz w:val="26"/>
          <w:szCs w:val="20"/>
          <w:lang w:val="es-ES" w:eastAsia="es-ES"/>
        </w:rPr>
        <w:t>Corrupción.</w:t>
      </w:r>
      <w:r w:rsidRPr="0083701D">
        <w:rPr>
          <w:rFonts w:ascii="Arial" w:eastAsia="Times New Roman" w:hAnsi="Arial" w:cs="Arial"/>
          <w:sz w:val="26"/>
          <w:szCs w:val="20"/>
          <w:lang w:val="es-ES" w:eastAsia="es-ES"/>
        </w:rPr>
        <w:t xml:space="preserve"> Es la acción o efecto de corromper o corromperse, según el diccionario de la Real Academia de la Lengua “</w:t>
      </w:r>
      <w:r w:rsidRPr="0083701D">
        <w:rPr>
          <w:rFonts w:ascii="Arial" w:eastAsia="Times New Roman" w:hAnsi="Arial" w:cs="Arial"/>
          <w:i/>
          <w:sz w:val="26"/>
          <w:szCs w:val="20"/>
          <w:lang w:val="es-ES" w:eastAsia="es-ES"/>
        </w:rPr>
        <w:t>echar a perder, depravar, dañar, podrir</w:t>
      </w:r>
      <w:r w:rsidRPr="0083701D">
        <w:rPr>
          <w:rFonts w:ascii="Arial" w:eastAsia="Times New Roman" w:hAnsi="Arial" w:cs="Arial"/>
          <w:sz w:val="26"/>
          <w:szCs w:val="20"/>
          <w:lang w:val="es-ES" w:eastAsia="es-ES"/>
        </w:rPr>
        <w:t>”.</w:t>
      </w:r>
    </w:p>
    <w:p w:rsidR="0083701D" w:rsidRPr="0083701D" w:rsidRDefault="0083701D" w:rsidP="0083701D">
      <w:pPr>
        <w:spacing w:after="0" w:line="240" w:lineRule="auto"/>
        <w:ind w:left="1560" w:right="900"/>
        <w:jc w:val="both"/>
        <w:rPr>
          <w:rFonts w:ascii="Arial" w:eastAsia="Times New Roman" w:hAnsi="Arial" w:cs="Arial"/>
          <w:sz w:val="26"/>
          <w:szCs w:val="20"/>
          <w:lang w:val="es-ES" w:eastAsia="es-ES"/>
        </w:rPr>
      </w:pPr>
    </w:p>
    <w:p w:rsidR="0083701D" w:rsidRPr="0083701D" w:rsidRDefault="0083701D" w:rsidP="0083701D">
      <w:pPr>
        <w:spacing w:after="0" w:line="240" w:lineRule="auto"/>
        <w:ind w:left="1560" w:right="900"/>
        <w:jc w:val="both"/>
        <w:rPr>
          <w:rFonts w:ascii="Arial" w:eastAsia="Times New Roman" w:hAnsi="Arial" w:cs="Arial"/>
          <w:sz w:val="26"/>
          <w:szCs w:val="20"/>
          <w:lang w:val="es-ES" w:eastAsia="es-ES"/>
        </w:rPr>
      </w:pPr>
      <w:r w:rsidRPr="0083701D">
        <w:rPr>
          <w:rFonts w:ascii="Arial" w:eastAsia="Times New Roman" w:hAnsi="Arial" w:cs="Arial"/>
          <w:sz w:val="26"/>
          <w:szCs w:val="20"/>
          <w:lang w:val="es-ES" w:eastAsia="es-ES"/>
        </w:rPr>
        <w:lastRenderedPageBreak/>
        <w:t>Minimizando la definición o mejor simplificando la corrupción es “</w:t>
      </w:r>
      <w:r w:rsidRPr="0083701D">
        <w:rPr>
          <w:rFonts w:ascii="Arial" w:eastAsia="Times New Roman" w:hAnsi="Arial" w:cs="Arial"/>
          <w:i/>
          <w:sz w:val="26"/>
          <w:szCs w:val="20"/>
          <w:lang w:val="es-ES" w:eastAsia="es-ES"/>
        </w:rPr>
        <w:t>el abuso de poder público para obtener un beneficio personal</w:t>
      </w:r>
      <w:r w:rsidRPr="0083701D">
        <w:rPr>
          <w:rFonts w:ascii="Arial" w:eastAsia="Times New Roman" w:hAnsi="Arial" w:cs="Arial"/>
          <w:sz w:val="26"/>
          <w:szCs w:val="20"/>
          <w:lang w:val="es-ES" w:eastAsia="es-ES"/>
        </w:rPr>
        <w:t>”.</w:t>
      </w:r>
    </w:p>
    <w:p w:rsidR="0083701D" w:rsidRPr="0083701D" w:rsidRDefault="0083701D" w:rsidP="0083701D">
      <w:pPr>
        <w:spacing w:after="0" w:line="240" w:lineRule="auto"/>
        <w:ind w:left="1560" w:right="900"/>
        <w:jc w:val="both"/>
        <w:rPr>
          <w:rFonts w:ascii="Arial" w:eastAsia="Times New Roman" w:hAnsi="Arial" w:cs="Arial"/>
          <w:sz w:val="26"/>
          <w:szCs w:val="20"/>
          <w:lang w:val="es-ES" w:eastAsia="es-ES"/>
        </w:rPr>
      </w:pPr>
    </w:p>
    <w:p w:rsidR="0083701D" w:rsidRPr="0083701D" w:rsidRDefault="0083701D" w:rsidP="0083701D">
      <w:pPr>
        <w:spacing w:after="0" w:line="240" w:lineRule="auto"/>
        <w:ind w:left="1560" w:right="900"/>
        <w:jc w:val="both"/>
        <w:rPr>
          <w:rFonts w:ascii="Arial" w:eastAsia="Times New Roman" w:hAnsi="Arial" w:cs="Arial"/>
          <w:sz w:val="26"/>
          <w:szCs w:val="20"/>
          <w:lang w:val="es-ES" w:eastAsia="es-ES"/>
        </w:rPr>
      </w:pPr>
      <w:r w:rsidRPr="0083701D">
        <w:rPr>
          <w:rFonts w:ascii="Arial" w:eastAsia="Times New Roman" w:hAnsi="Arial" w:cs="Arial"/>
          <w:sz w:val="26"/>
          <w:szCs w:val="20"/>
          <w:lang w:val="es-ES" w:eastAsia="es-ES"/>
        </w:rPr>
        <w:t>Según Gianfranco Pasquino “</w:t>
      </w:r>
      <w:r w:rsidRPr="0083701D">
        <w:rPr>
          <w:rFonts w:ascii="Arial" w:eastAsia="Times New Roman" w:hAnsi="Arial" w:cs="Arial"/>
          <w:i/>
          <w:sz w:val="26"/>
          <w:szCs w:val="20"/>
          <w:lang w:val="es-ES" w:eastAsia="es-ES"/>
        </w:rPr>
        <w:t>Es el fenómeno por medio del cual un funcionario público es impulsado para favorecer interese particulares a cambio de una recompensa. Corrupto es por lo tanto, el comportamiento desviado de aquél que ocupa un papel en la estructura estatal (….) la corrupción es un modo particular de ejercer influencia ilícita, ilegal e ilegítima</w:t>
      </w:r>
      <w:r w:rsidRPr="0083701D">
        <w:rPr>
          <w:rFonts w:ascii="Arial" w:eastAsia="Times New Roman" w:hAnsi="Arial" w:cs="Arial"/>
          <w:sz w:val="26"/>
          <w:szCs w:val="20"/>
          <w:lang w:val="es-ES" w:eastAsia="es-ES"/>
        </w:rPr>
        <w:t>”</w:t>
      </w:r>
    </w:p>
    <w:p w:rsidR="0083701D" w:rsidRPr="0083701D" w:rsidRDefault="0083701D" w:rsidP="0083701D">
      <w:pPr>
        <w:spacing w:after="0" w:line="240" w:lineRule="auto"/>
        <w:ind w:right="900"/>
        <w:jc w:val="both"/>
        <w:rPr>
          <w:rFonts w:ascii="Arial" w:eastAsia="Times New Roman" w:hAnsi="Arial" w:cs="Arial"/>
          <w:sz w:val="26"/>
          <w:szCs w:val="20"/>
          <w:lang w:val="es-ES" w:eastAsia="es-ES"/>
        </w:rPr>
      </w:pPr>
    </w:p>
    <w:p w:rsidR="0083701D" w:rsidRPr="0083701D" w:rsidRDefault="0083701D" w:rsidP="0083701D">
      <w:pPr>
        <w:spacing w:after="0" w:line="240" w:lineRule="auto"/>
        <w:ind w:left="1560" w:right="900" w:firstLine="708"/>
        <w:jc w:val="both"/>
        <w:rPr>
          <w:rFonts w:ascii="Arial" w:eastAsia="Times New Roman" w:hAnsi="Arial" w:cs="Arial"/>
          <w:sz w:val="26"/>
          <w:szCs w:val="20"/>
          <w:lang w:val="es-ES" w:eastAsia="es-ES"/>
        </w:rPr>
      </w:pPr>
      <w:r w:rsidRPr="0083701D">
        <w:rPr>
          <w:rFonts w:ascii="Arial" w:eastAsia="Times New Roman" w:hAnsi="Arial" w:cs="Arial"/>
          <w:sz w:val="26"/>
          <w:szCs w:val="20"/>
          <w:lang w:val="es-ES" w:eastAsia="es-ES"/>
        </w:rPr>
        <w:t xml:space="preserve">“es todo aquél comportamiento por acción u omisión de un servidor público, que compromete sus deberes </w:t>
      </w:r>
      <w:r w:rsidR="00EB3269" w:rsidRPr="0083701D">
        <w:rPr>
          <w:rFonts w:ascii="Arial" w:eastAsia="Times New Roman" w:hAnsi="Arial" w:cs="Arial"/>
          <w:sz w:val="26"/>
          <w:szCs w:val="20"/>
          <w:lang w:val="es-ES" w:eastAsia="es-ES"/>
        </w:rPr>
        <w:t>legales y</w:t>
      </w:r>
      <w:r w:rsidRPr="0083701D">
        <w:rPr>
          <w:rFonts w:ascii="Arial" w:eastAsia="Times New Roman" w:hAnsi="Arial" w:cs="Arial"/>
          <w:sz w:val="26"/>
          <w:szCs w:val="20"/>
          <w:lang w:val="es-ES" w:eastAsia="es-ES"/>
        </w:rPr>
        <w:t xml:space="preserve"> formales de su cargo con el objeto de obtener beneficios personales, ya sea de orden económico, político o social”</w:t>
      </w:r>
    </w:p>
    <w:p w:rsidR="0083701D" w:rsidRPr="0083701D" w:rsidRDefault="0083701D" w:rsidP="0083701D">
      <w:pPr>
        <w:spacing w:after="0" w:line="240" w:lineRule="auto"/>
        <w:ind w:left="1560" w:right="900" w:firstLine="708"/>
        <w:jc w:val="both"/>
        <w:rPr>
          <w:rFonts w:ascii="Arial" w:eastAsia="Times New Roman" w:hAnsi="Arial" w:cs="Arial"/>
          <w:sz w:val="26"/>
          <w:szCs w:val="20"/>
          <w:lang w:val="es-ES" w:eastAsia="es-ES"/>
        </w:rPr>
      </w:pP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Los últimos resultados del Barómetro de las Américas, iniciativa que hace parte del Proyecto de Opinión Pública de América Latina (LAPOP) y que busca medir la percepción de los ciudadanos de las Américas frente a la democracia y sus instituciones, revelaron que en Colombia la percepción de la corrupción alcanzó 79,6 puntos en una escala de 0 a 100, ubicándolo como el segundo país con mayor índice de corrupción del continente, únicamente superado por Venezuela con 80 puntos.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El estudio, administrado hace once años por el Observatorio de Democracia de la Universidad de los Andes, también reveló que el 59,5% de los colombianos cree que la corrupción es general en los funcionarios públicos.</w:t>
      </w:r>
    </w:p>
    <w:p w:rsidR="0083701D" w:rsidRPr="0083701D" w:rsidRDefault="0083701D" w:rsidP="0083701D">
      <w:pPr>
        <w:spacing w:after="0"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Este porcentaje, el más alto en el continente, refleja una realidad compartida por los países de las Américas, como se destaca en el informe: “Los niveles percibidos de corrupción política son altos y no han mejorado significativamente desde el Barómetro de las Américas de 2012”, y a su vez señala que “el fracaso de tantos regímenes para evitar por completo la corrupción puede tener consecuencias negativas para los niveles de apoyo político a la democracia y sus instituciones”.</w:t>
      </w:r>
    </w:p>
    <w:p w:rsidR="0083701D" w:rsidRPr="0083701D" w:rsidRDefault="0083701D" w:rsidP="0083701D">
      <w:pPr>
        <w:spacing w:after="0" w:line="240" w:lineRule="auto"/>
        <w:jc w:val="both"/>
        <w:rPr>
          <w:rFonts w:ascii="Arial" w:eastAsia="Times New Roman" w:hAnsi="Arial" w:cs="Arial"/>
          <w:b/>
          <w:bCs/>
          <w:sz w:val="26"/>
          <w:szCs w:val="26"/>
          <w:lang w:eastAsia="es-CO"/>
        </w:rPr>
      </w:pPr>
    </w:p>
    <w:p w:rsidR="0083701D" w:rsidRPr="0083701D" w:rsidRDefault="0083701D" w:rsidP="0083701D">
      <w:pPr>
        <w:spacing w:after="0" w:line="240" w:lineRule="auto"/>
        <w:jc w:val="both"/>
        <w:rPr>
          <w:rFonts w:ascii="Arial" w:eastAsia="Times New Roman" w:hAnsi="Arial" w:cs="Arial"/>
          <w:b/>
          <w:bCs/>
          <w:sz w:val="26"/>
          <w:szCs w:val="26"/>
          <w:lang w:eastAsia="es-CO"/>
        </w:rPr>
      </w:pPr>
    </w:p>
    <w:p w:rsidR="0083701D" w:rsidRPr="0083701D" w:rsidRDefault="0083701D" w:rsidP="0083701D">
      <w:pPr>
        <w:spacing w:after="0"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SATISFACCIÓN CON LA DEMOCRACIA:</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El informe también dio a conocer la percepción de los colombianos con respecto a otros aspectos de interés nacional como la satisfacción con la calidad de la democracia, la confianza en las elecciones y el apoyo al sistema político, entre otros.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 xml:space="preserve">En cuanto al apoyo a la democracia como mejor sistema de Gobierno, en una escala de 0 a 100, Colombia promedió 71,5 puntos. Sin </w:t>
      </w:r>
      <w:r w:rsidR="00EB3269" w:rsidRPr="0083701D">
        <w:rPr>
          <w:rFonts w:ascii="Arial" w:eastAsia="Times New Roman" w:hAnsi="Arial" w:cs="Arial"/>
          <w:sz w:val="26"/>
          <w:szCs w:val="26"/>
          <w:lang w:eastAsia="es-CO"/>
        </w:rPr>
        <w:t>embargo, al</w:t>
      </w:r>
      <w:r w:rsidRPr="0083701D">
        <w:rPr>
          <w:rFonts w:ascii="Arial" w:eastAsia="Times New Roman" w:hAnsi="Arial" w:cs="Arial"/>
          <w:sz w:val="26"/>
          <w:szCs w:val="26"/>
          <w:lang w:eastAsia="es-CO"/>
        </w:rPr>
        <w:t xml:space="preserve"> ser cuestionados por la satisfacción hacia la democracia en el país solo el 35,7% de los encuestados se declaró satisfecho, lo cual ubica a Colombia junto con Venezuela (31,5%) y Guyana (34,8%), dentro del grupo de países con la menor satisfacción con la calidad de su sistema democrático.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 xml:space="preserve">La desconfianza e insatisfacción de los colombianos también se refleja en su percepción de transparencia de los procesos electorales, </w:t>
      </w:r>
      <w:r w:rsidR="00EB3269" w:rsidRPr="0083701D">
        <w:rPr>
          <w:rFonts w:ascii="Arial" w:eastAsia="Times New Roman" w:hAnsi="Arial" w:cs="Arial"/>
          <w:sz w:val="26"/>
          <w:szCs w:val="26"/>
          <w:lang w:eastAsia="es-CO"/>
        </w:rPr>
        <w:t>que,</w:t>
      </w:r>
      <w:r w:rsidRPr="0083701D">
        <w:rPr>
          <w:rFonts w:ascii="Arial" w:eastAsia="Times New Roman" w:hAnsi="Arial" w:cs="Arial"/>
          <w:sz w:val="26"/>
          <w:szCs w:val="26"/>
          <w:lang w:eastAsia="es-CO"/>
        </w:rPr>
        <w:t xml:space="preserve"> con un promedio de 33,7 puntos, ocupa el segundo peor nivel de </w:t>
      </w:r>
      <w:r w:rsidR="00EB3269" w:rsidRPr="0083701D">
        <w:rPr>
          <w:rFonts w:ascii="Arial" w:eastAsia="Times New Roman" w:hAnsi="Arial" w:cs="Arial"/>
          <w:sz w:val="26"/>
          <w:szCs w:val="26"/>
          <w:lang w:eastAsia="es-CO"/>
        </w:rPr>
        <w:t>desconfianza, seguido</w:t>
      </w:r>
      <w:r w:rsidRPr="0083701D">
        <w:rPr>
          <w:rFonts w:ascii="Arial" w:eastAsia="Times New Roman" w:hAnsi="Arial" w:cs="Arial"/>
          <w:sz w:val="26"/>
          <w:szCs w:val="26"/>
          <w:lang w:eastAsia="es-CO"/>
        </w:rPr>
        <w:t xml:space="preserve"> por Haití, que con 29,8 puntos es el promedio más bajo de la región.</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Según encuestas realizadas entre los ciudadanos para la realización del Plan Nacional de Desarrollo, el 56% de los colombianos cree que la corrupción es uno de los tres grandes problemas que tiene el país, junto con el desempleo y la delincuencia común. Ayúdanos a construir la política anticorrupción.</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De acuerdo a un informe publicado por la Sociedad Colombiana de Economistas (SCE) en el 2011, la corrupción le ha costado al país, desde 1991 hasta el 2010, alrededor de 189 billones de pesos, lo que equivale al 4% del PIB del país durante esos 19 años.</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Esta cifra es alarmante, no tanto por sus implicaciones institucionales sino porque, tal y como señala el actual Secretario General de las Naciones Unidas, "la corrupción malogra las oportunidades y crea desigualdades flagrantes. Socava los derechos humanos y la buena gobernanza, frena el crecimiento económico y distorsiona los mercados".</w:t>
      </w:r>
    </w:p>
    <w:p w:rsidR="0083701D" w:rsidRPr="0083701D" w:rsidRDefault="0083701D" w:rsidP="0083701D">
      <w:pPr>
        <w:spacing w:after="0" w:line="240" w:lineRule="auto"/>
        <w:outlineLvl w:val="1"/>
        <w:rPr>
          <w:rFonts w:ascii="Arial" w:eastAsia="Times New Roman" w:hAnsi="Arial" w:cs="Arial"/>
          <w:sz w:val="26"/>
          <w:szCs w:val="26"/>
          <w:lang w:eastAsia="es-CO"/>
        </w:rPr>
      </w:pPr>
      <w:r w:rsidRPr="0083701D">
        <w:rPr>
          <w:rFonts w:ascii="Arial" w:eastAsia="Times New Roman" w:hAnsi="Arial" w:cs="Arial"/>
          <w:b/>
          <w:bCs/>
          <w:sz w:val="26"/>
          <w:szCs w:val="26"/>
          <w:lang w:eastAsia="es-CO"/>
        </w:rPr>
        <w:t xml:space="preserve">Causas:     </w:t>
      </w:r>
      <w:r w:rsidRPr="0083701D">
        <w:rPr>
          <w:rFonts w:ascii="Arial" w:eastAsia="Times New Roman" w:hAnsi="Arial" w:cs="Arial"/>
          <w:sz w:val="26"/>
          <w:szCs w:val="26"/>
          <w:lang w:eastAsia="es-CO"/>
        </w:rPr>
        <w:t>Instituciones débiles</w:t>
      </w:r>
    </w:p>
    <w:p w:rsidR="0083701D" w:rsidRPr="0083701D" w:rsidRDefault="0083701D" w:rsidP="0083701D">
      <w:pPr>
        <w:spacing w:after="0" w:line="240" w:lineRule="auto"/>
        <w:ind w:left="708" w:firstLine="708"/>
        <w:outlineLvl w:val="1"/>
        <w:rPr>
          <w:rFonts w:ascii="Arial" w:eastAsia="Times New Roman" w:hAnsi="Arial" w:cs="Arial"/>
          <w:b/>
          <w:bCs/>
          <w:sz w:val="26"/>
          <w:szCs w:val="26"/>
          <w:lang w:eastAsia="es-CO"/>
        </w:rPr>
      </w:pPr>
      <w:r w:rsidRPr="0083701D">
        <w:rPr>
          <w:rFonts w:ascii="Arial" w:eastAsia="Times New Roman" w:hAnsi="Arial" w:cs="Arial"/>
          <w:sz w:val="26"/>
          <w:szCs w:val="26"/>
          <w:lang w:eastAsia="es-CO"/>
        </w:rPr>
        <w:lastRenderedPageBreak/>
        <w:t>No hay denuncias</w:t>
      </w:r>
    </w:p>
    <w:p w:rsidR="0083701D" w:rsidRPr="0083701D" w:rsidRDefault="0083701D" w:rsidP="0083701D">
      <w:pPr>
        <w:spacing w:after="0" w:line="240" w:lineRule="auto"/>
        <w:ind w:left="708" w:firstLine="708"/>
        <w:rPr>
          <w:rFonts w:ascii="Arial" w:eastAsia="Times New Roman" w:hAnsi="Arial" w:cs="Arial"/>
          <w:sz w:val="26"/>
          <w:szCs w:val="26"/>
          <w:lang w:eastAsia="es-CO"/>
        </w:rPr>
      </w:pPr>
      <w:r w:rsidRPr="0083701D">
        <w:rPr>
          <w:rFonts w:ascii="Arial" w:eastAsia="Times New Roman" w:hAnsi="Arial" w:cs="Arial"/>
          <w:sz w:val="26"/>
          <w:szCs w:val="26"/>
          <w:lang w:eastAsia="es-CO"/>
        </w:rPr>
        <w:t>Falta de protección a testigos</w:t>
      </w:r>
    </w:p>
    <w:p w:rsidR="0083701D" w:rsidRPr="0083701D" w:rsidRDefault="0083701D" w:rsidP="0083701D">
      <w:pPr>
        <w:spacing w:after="0" w:line="240" w:lineRule="auto"/>
        <w:ind w:left="708" w:firstLine="708"/>
        <w:rPr>
          <w:rFonts w:ascii="Arial" w:eastAsia="Times New Roman" w:hAnsi="Arial" w:cs="Arial"/>
          <w:sz w:val="26"/>
          <w:szCs w:val="26"/>
          <w:lang w:eastAsia="es-CO"/>
        </w:rPr>
      </w:pPr>
      <w:r w:rsidRPr="0083701D">
        <w:rPr>
          <w:rFonts w:ascii="Arial" w:eastAsia="Times New Roman" w:hAnsi="Arial" w:cs="Arial"/>
          <w:sz w:val="26"/>
          <w:szCs w:val="26"/>
          <w:lang w:eastAsia="es-CO"/>
        </w:rPr>
        <w:t>Falta de educación</w:t>
      </w:r>
    </w:p>
    <w:p w:rsidR="0083701D" w:rsidRPr="0083701D" w:rsidRDefault="0083701D" w:rsidP="0083701D">
      <w:pPr>
        <w:spacing w:after="0" w:line="240" w:lineRule="auto"/>
        <w:ind w:left="708" w:firstLine="708"/>
        <w:rPr>
          <w:rFonts w:ascii="Arial" w:eastAsia="Times New Roman" w:hAnsi="Arial" w:cs="Arial"/>
          <w:sz w:val="26"/>
          <w:szCs w:val="26"/>
          <w:lang w:eastAsia="es-CO"/>
        </w:rPr>
      </w:pPr>
      <w:r w:rsidRPr="0083701D">
        <w:rPr>
          <w:rFonts w:ascii="Arial" w:eastAsia="Times New Roman" w:hAnsi="Arial" w:cs="Arial"/>
          <w:sz w:val="26"/>
          <w:szCs w:val="26"/>
          <w:lang w:eastAsia="es-CO"/>
        </w:rPr>
        <w:t>Falta de información</w:t>
      </w:r>
    </w:p>
    <w:p w:rsidR="0083701D" w:rsidRPr="0083701D" w:rsidRDefault="0083701D" w:rsidP="0083701D">
      <w:pPr>
        <w:spacing w:after="0" w:line="240" w:lineRule="auto"/>
        <w:jc w:val="both"/>
        <w:rPr>
          <w:rFonts w:ascii="Tahoma" w:eastAsia="Times New Roman" w:hAnsi="Tahoma" w:cs="Tahoma"/>
          <w:sz w:val="26"/>
          <w:szCs w:val="20"/>
          <w:lang w:eastAsia="es-ES"/>
        </w:rPr>
      </w:pPr>
    </w:p>
    <w:p w:rsidR="0083701D" w:rsidRPr="0083701D" w:rsidRDefault="0083701D" w:rsidP="0083701D">
      <w:pPr>
        <w:spacing w:after="0" w:line="240" w:lineRule="auto"/>
        <w:jc w:val="both"/>
        <w:rPr>
          <w:rFonts w:ascii="Tahoma" w:eastAsia="Times New Roman" w:hAnsi="Tahoma" w:cs="Tahoma"/>
          <w:sz w:val="26"/>
          <w:szCs w:val="20"/>
          <w:lang w:eastAsia="es-ES"/>
        </w:rPr>
      </w:pPr>
    </w:p>
    <w:p w:rsidR="0083701D" w:rsidRPr="0083701D" w:rsidRDefault="0083701D" w:rsidP="0083701D">
      <w:pPr>
        <w:spacing w:after="0" w:line="240" w:lineRule="auto"/>
        <w:jc w:val="both"/>
        <w:rPr>
          <w:rFonts w:ascii="Tahoma" w:eastAsia="Times New Roman" w:hAnsi="Tahoma" w:cs="Tahoma"/>
          <w:sz w:val="26"/>
          <w:szCs w:val="20"/>
          <w:lang w:eastAsia="es-ES"/>
        </w:rPr>
      </w:pPr>
      <w:r w:rsidRPr="0083701D">
        <w:rPr>
          <w:rFonts w:ascii="Tahoma" w:eastAsia="Times New Roman" w:hAnsi="Tahoma" w:cs="Tahoma"/>
          <w:b/>
          <w:noProof/>
          <w:sz w:val="26"/>
          <w:szCs w:val="20"/>
          <w:lang w:eastAsia="es-CO"/>
        </w:rPr>
        <w:drawing>
          <wp:inline distT="0" distB="0" distL="0" distR="0" wp14:anchorId="241B1B43" wp14:editId="3EF19356">
            <wp:extent cx="4957861" cy="5705475"/>
            <wp:effectExtent l="0" t="0" r="0" b="0"/>
            <wp:docPr id="1" name="Imagen 1" descr="http://cdn.elheraldo.co/sites/default/files/2015/05/18/articulo/percepcion_de_corrupcion_general_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dn.elheraldo.co/sites/default/files/2015/05/18/articulo/percepcion_de_corrupcion_general_copia.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60562" cy="5708583"/>
                    </a:xfrm>
                    <a:prstGeom prst="rect">
                      <a:avLst/>
                    </a:prstGeom>
                    <a:noFill/>
                    <a:ln>
                      <a:noFill/>
                    </a:ln>
                  </pic:spPr>
                </pic:pic>
              </a:graphicData>
            </a:graphic>
          </wp:inline>
        </w:drawing>
      </w:r>
    </w:p>
    <w:p w:rsidR="0083701D" w:rsidRPr="0083701D" w:rsidRDefault="0083701D" w:rsidP="0083701D">
      <w:pPr>
        <w:spacing w:after="0" w:line="240" w:lineRule="auto"/>
        <w:jc w:val="both"/>
        <w:rPr>
          <w:rFonts w:ascii="Tahoma" w:eastAsia="Times New Roman" w:hAnsi="Tahoma" w:cs="Tahoma"/>
          <w:sz w:val="26"/>
          <w:szCs w:val="20"/>
          <w:lang w:eastAsia="es-ES"/>
        </w:rPr>
      </w:pPr>
      <w:r w:rsidRPr="0083701D">
        <w:rPr>
          <w:rFonts w:ascii="Tahoma" w:eastAsia="Times New Roman" w:hAnsi="Tahoma" w:cs="Tahoma"/>
          <w:b/>
          <w:noProof/>
          <w:sz w:val="26"/>
          <w:szCs w:val="20"/>
          <w:lang w:eastAsia="es-CO"/>
        </w:rPr>
        <w:t xml:space="preserve">         </w:t>
      </w:r>
    </w:p>
    <w:p w:rsidR="0083701D" w:rsidRPr="0083701D" w:rsidRDefault="0083701D" w:rsidP="0083701D">
      <w:pPr>
        <w:spacing w:after="0" w:line="240" w:lineRule="auto"/>
        <w:jc w:val="both"/>
        <w:rPr>
          <w:rFonts w:ascii="Tahoma" w:eastAsia="Times New Roman" w:hAnsi="Tahoma" w:cs="Tahoma"/>
          <w:sz w:val="26"/>
          <w:szCs w:val="20"/>
          <w:lang w:eastAsia="es-ES"/>
        </w:rPr>
      </w:pPr>
    </w:p>
    <w:p w:rsidR="0083701D" w:rsidRPr="0083701D" w:rsidRDefault="0083701D" w:rsidP="0083701D">
      <w:pPr>
        <w:spacing w:after="0" w:line="240" w:lineRule="auto"/>
        <w:jc w:val="both"/>
        <w:rPr>
          <w:rFonts w:ascii="Tahoma" w:eastAsia="Times New Roman" w:hAnsi="Tahoma" w:cs="Tahoma"/>
          <w:sz w:val="26"/>
          <w:szCs w:val="20"/>
          <w:lang w:eastAsia="es-ES"/>
        </w:rPr>
      </w:pPr>
    </w:p>
    <w:p w:rsidR="0083701D" w:rsidRPr="0083701D" w:rsidRDefault="0083701D" w:rsidP="0083701D">
      <w:pPr>
        <w:spacing w:after="0" w:line="240" w:lineRule="auto"/>
        <w:jc w:val="both"/>
        <w:rPr>
          <w:rFonts w:ascii="Tahoma" w:eastAsia="Times New Roman" w:hAnsi="Tahoma" w:cs="Tahoma"/>
          <w:sz w:val="26"/>
          <w:szCs w:val="20"/>
          <w:lang w:eastAsia="es-ES"/>
        </w:rPr>
      </w:pPr>
    </w:p>
    <w:p w:rsidR="0083701D" w:rsidRPr="0083701D" w:rsidRDefault="0083701D" w:rsidP="0083701D">
      <w:pPr>
        <w:spacing w:after="0" w:line="240" w:lineRule="auto"/>
        <w:jc w:val="both"/>
        <w:rPr>
          <w:rFonts w:ascii="Tahoma" w:eastAsia="Times New Roman" w:hAnsi="Tahoma" w:cs="Tahoma"/>
          <w:sz w:val="26"/>
          <w:szCs w:val="20"/>
          <w:lang w:eastAsia="es-ES"/>
        </w:rPr>
      </w:pPr>
    </w:p>
    <w:p w:rsidR="0083701D" w:rsidRPr="0083701D" w:rsidRDefault="0083701D" w:rsidP="0083701D">
      <w:pPr>
        <w:spacing w:after="0" w:line="240" w:lineRule="auto"/>
        <w:jc w:val="both"/>
        <w:rPr>
          <w:rFonts w:ascii="Tahoma" w:eastAsia="Times New Roman" w:hAnsi="Tahoma" w:cs="Tahoma"/>
          <w:sz w:val="26"/>
          <w:szCs w:val="20"/>
          <w:lang w:eastAsia="es-ES"/>
        </w:rPr>
      </w:pPr>
      <w:r w:rsidRPr="0083701D">
        <w:rPr>
          <w:rFonts w:ascii="Tahoma" w:eastAsia="Times New Roman" w:hAnsi="Tahoma" w:cs="Tahoma"/>
          <w:b/>
          <w:noProof/>
          <w:sz w:val="26"/>
          <w:szCs w:val="20"/>
          <w:lang w:eastAsia="es-CO"/>
        </w:rPr>
        <w:t xml:space="preserve">       </w:t>
      </w:r>
      <w:r w:rsidRPr="0083701D">
        <w:rPr>
          <w:rFonts w:ascii="Tahoma" w:eastAsia="Times New Roman" w:hAnsi="Tahoma" w:cs="Tahoma"/>
          <w:b/>
          <w:noProof/>
          <w:sz w:val="26"/>
          <w:szCs w:val="20"/>
          <w:lang w:eastAsia="es-CO"/>
        </w:rPr>
        <w:drawing>
          <wp:inline distT="0" distB="0" distL="0" distR="0" wp14:anchorId="54AE1458" wp14:editId="354F6676">
            <wp:extent cx="4931081" cy="5846853"/>
            <wp:effectExtent l="0" t="0" r="3175" b="1905"/>
            <wp:docPr id="4" name="Imagen 4" descr="http://cdn.elheraldo.co/sites/default/files/2015/05/18/articulo/percepcion_de_corrupcion_en_funcionarios_publicos_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dn.elheraldo.co/sites/default/files/2015/05/18/articulo/percepcion_de_corrupcion_en_funcionarios_publicos_copia.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36813" cy="5853649"/>
                    </a:xfrm>
                    <a:prstGeom prst="rect">
                      <a:avLst/>
                    </a:prstGeom>
                    <a:noFill/>
                    <a:ln>
                      <a:noFill/>
                    </a:ln>
                  </pic:spPr>
                </pic:pic>
              </a:graphicData>
            </a:graphic>
          </wp:inline>
        </w:drawing>
      </w:r>
    </w:p>
    <w:p w:rsidR="0083701D" w:rsidRPr="0083701D" w:rsidRDefault="0083701D" w:rsidP="0083701D">
      <w:pPr>
        <w:spacing w:after="0" w:line="240" w:lineRule="auto"/>
        <w:jc w:val="both"/>
        <w:rPr>
          <w:rFonts w:ascii="Tahoma" w:eastAsia="Times New Roman" w:hAnsi="Tahoma" w:cs="Tahoma"/>
          <w:sz w:val="26"/>
          <w:szCs w:val="20"/>
          <w:lang w:eastAsia="es-ES"/>
        </w:rPr>
      </w:pPr>
    </w:p>
    <w:p w:rsidR="0083701D" w:rsidRPr="0083701D" w:rsidRDefault="0083701D" w:rsidP="0083701D">
      <w:pPr>
        <w:spacing w:after="0" w:line="240" w:lineRule="auto"/>
        <w:jc w:val="both"/>
        <w:rPr>
          <w:rFonts w:ascii="Tahoma" w:eastAsia="Times New Roman" w:hAnsi="Tahoma" w:cs="Tahoma"/>
          <w:sz w:val="26"/>
          <w:szCs w:val="20"/>
          <w:lang w:eastAsia="es-ES"/>
        </w:rPr>
      </w:pPr>
    </w:p>
    <w:p w:rsidR="0083701D" w:rsidRPr="0083701D" w:rsidRDefault="0083701D" w:rsidP="0083701D">
      <w:pPr>
        <w:spacing w:after="0" w:line="240" w:lineRule="auto"/>
        <w:jc w:val="both"/>
        <w:rPr>
          <w:rFonts w:ascii="Tahoma" w:eastAsia="Times New Roman" w:hAnsi="Tahoma" w:cs="Tahoma"/>
          <w:b/>
          <w:noProof/>
          <w:sz w:val="26"/>
          <w:szCs w:val="20"/>
          <w:lang w:eastAsia="es-CO"/>
        </w:rPr>
      </w:pPr>
      <w:r w:rsidRPr="0083701D">
        <w:rPr>
          <w:rFonts w:ascii="Tahoma" w:eastAsia="Times New Roman" w:hAnsi="Tahoma" w:cs="Tahoma"/>
          <w:b/>
          <w:noProof/>
          <w:sz w:val="26"/>
          <w:szCs w:val="20"/>
          <w:lang w:eastAsia="es-CO"/>
        </w:rPr>
        <w:t xml:space="preserve">     </w:t>
      </w:r>
    </w:p>
    <w:p w:rsidR="0083701D" w:rsidRPr="0083701D" w:rsidRDefault="0083701D" w:rsidP="0083701D">
      <w:pPr>
        <w:spacing w:after="0" w:line="240" w:lineRule="auto"/>
        <w:jc w:val="center"/>
        <w:rPr>
          <w:rFonts w:ascii="Arial" w:eastAsia="Times New Roman" w:hAnsi="Arial" w:cs="Arial"/>
          <w:b/>
          <w:noProof/>
          <w:sz w:val="26"/>
          <w:szCs w:val="20"/>
          <w:lang w:eastAsia="es-CO"/>
        </w:rPr>
      </w:pPr>
      <w:r w:rsidRPr="0083701D">
        <w:rPr>
          <w:rFonts w:ascii="Arial" w:eastAsia="Times New Roman" w:hAnsi="Arial" w:cs="Arial"/>
          <w:b/>
          <w:noProof/>
          <w:sz w:val="26"/>
          <w:szCs w:val="20"/>
          <w:lang w:eastAsia="es-CO"/>
        </w:rPr>
        <w:t>FUNDAMENTOS CONSTITUCIONALES:</w:t>
      </w:r>
    </w:p>
    <w:p w:rsidR="0083701D" w:rsidRPr="0083701D" w:rsidRDefault="0083701D" w:rsidP="0083701D">
      <w:pPr>
        <w:spacing w:after="0" w:line="240" w:lineRule="auto"/>
        <w:jc w:val="both"/>
        <w:rPr>
          <w:rFonts w:ascii="Arial" w:eastAsia="Times New Roman" w:hAnsi="Arial" w:cs="Arial"/>
          <w:b/>
          <w:noProof/>
          <w:sz w:val="26"/>
          <w:szCs w:val="20"/>
          <w:lang w:eastAsia="es-CO"/>
        </w:rPr>
      </w:pPr>
    </w:p>
    <w:p w:rsidR="0083701D" w:rsidRPr="0083701D" w:rsidRDefault="0083701D" w:rsidP="0083701D">
      <w:pPr>
        <w:spacing w:before="100" w:beforeAutospacing="1" w:after="100" w:afterAutospacing="1" w:line="240" w:lineRule="auto"/>
        <w:jc w:val="both"/>
        <w:rPr>
          <w:rFonts w:ascii="Arial" w:eastAsia="Times New Roman" w:hAnsi="Arial" w:cs="Arial"/>
          <w:b/>
          <w:sz w:val="18"/>
          <w:szCs w:val="18"/>
          <w:lang w:eastAsia="es-CO"/>
        </w:rPr>
      </w:pPr>
      <w:r w:rsidRPr="0083701D">
        <w:rPr>
          <w:rFonts w:ascii="Arial" w:eastAsia="Times New Roman" w:hAnsi="Arial" w:cs="Arial"/>
          <w:b/>
          <w:bCs/>
          <w:sz w:val="26"/>
          <w:szCs w:val="26"/>
          <w:lang w:eastAsia="es-CO"/>
        </w:rPr>
        <w:t>ARTICULO </w:t>
      </w:r>
      <w:bookmarkStart w:id="1" w:name="BM1"/>
      <w:r w:rsidRPr="0083701D">
        <w:rPr>
          <w:rFonts w:ascii="Arial" w:eastAsia="Times New Roman" w:hAnsi="Arial" w:cs="Arial"/>
          <w:b/>
          <w:bCs/>
          <w:sz w:val="26"/>
          <w:szCs w:val="26"/>
          <w:lang w:eastAsia="es-CO"/>
        </w:rPr>
        <w:t> </w:t>
      </w:r>
      <w:bookmarkStart w:id="2" w:name="1"/>
      <w:bookmarkEnd w:id="1"/>
      <w:r w:rsidRPr="0083701D">
        <w:rPr>
          <w:rFonts w:ascii="Arial" w:eastAsia="Times New Roman" w:hAnsi="Arial" w:cs="Arial"/>
          <w:b/>
          <w:bCs/>
          <w:sz w:val="26"/>
          <w:szCs w:val="26"/>
          <w:lang w:eastAsia="es-CO"/>
        </w:rPr>
        <w:t> </w:t>
      </w:r>
      <w:bookmarkEnd w:id="2"/>
      <w:r w:rsidRPr="0083701D">
        <w:rPr>
          <w:rFonts w:ascii="Arial" w:eastAsia="Times New Roman" w:hAnsi="Arial" w:cs="Arial"/>
          <w:b/>
          <w:bCs/>
          <w:sz w:val="26"/>
          <w:szCs w:val="26"/>
          <w:lang w:eastAsia="es-CO"/>
        </w:rPr>
        <w:t xml:space="preserve">1. </w:t>
      </w:r>
      <w:r w:rsidRPr="0083701D">
        <w:rPr>
          <w:rFonts w:ascii="Arial" w:eastAsia="Times New Roman" w:hAnsi="Arial" w:cs="Arial"/>
          <w:sz w:val="26"/>
          <w:szCs w:val="26"/>
          <w:lang w:eastAsia="es-CO"/>
        </w:rPr>
        <w:t xml:space="preserve">Colombia es un Estado social de derecho, organizado en forma de República unitaria, descentralizada, con autonomía de sus entidades territoriales, democrática, participativa y pluralista, </w:t>
      </w:r>
      <w:r w:rsidRPr="0083701D">
        <w:rPr>
          <w:rFonts w:ascii="Arial" w:eastAsia="Times New Roman" w:hAnsi="Arial" w:cs="Arial"/>
          <w:sz w:val="26"/>
          <w:szCs w:val="26"/>
          <w:u w:val="single"/>
          <w:lang w:eastAsia="es-CO"/>
        </w:rPr>
        <w:t>fundada en el respeto de la dignidad humana, en el trabajo y la solidaridad de las personas que la integran y en la prevalencia del interés general</w:t>
      </w:r>
      <w:r w:rsidRPr="0083701D">
        <w:rPr>
          <w:rFonts w:ascii="Arial" w:eastAsia="Times New Roman" w:hAnsi="Arial" w:cs="Arial"/>
          <w:sz w:val="26"/>
          <w:szCs w:val="26"/>
          <w:lang w:eastAsia="es-CO"/>
        </w:rPr>
        <w:t xml:space="preserve">. </w:t>
      </w:r>
      <w:r w:rsidRPr="0083701D">
        <w:rPr>
          <w:rFonts w:ascii="Arial" w:eastAsia="Times New Roman" w:hAnsi="Arial" w:cs="Arial"/>
          <w:b/>
          <w:sz w:val="18"/>
          <w:szCs w:val="18"/>
          <w:lang w:eastAsia="es-CO"/>
        </w:rPr>
        <w:t>Negrilla fuera de texto</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ARTICULO </w:t>
      </w:r>
      <w:bookmarkStart w:id="3" w:name="BM2"/>
      <w:r w:rsidRPr="0083701D">
        <w:rPr>
          <w:rFonts w:ascii="Arial" w:eastAsia="Times New Roman" w:hAnsi="Arial" w:cs="Arial"/>
          <w:b/>
          <w:bCs/>
          <w:sz w:val="26"/>
          <w:szCs w:val="26"/>
          <w:lang w:eastAsia="es-CO"/>
        </w:rPr>
        <w:t> </w:t>
      </w:r>
      <w:bookmarkStart w:id="4" w:name="2"/>
      <w:bookmarkEnd w:id="3"/>
      <w:r w:rsidRPr="0083701D">
        <w:rPr>
          <w:rFonts w:ascii="Arial" w:eastAsia="Times New Roman" w:hAnsi="Arial" w:cs="Arial"/>
          <w:b/>
          <w:bCs/>
          <w:sz w:val="26"/>
          <w:szCs w:val="26"/>
          <w:lang w:eastAsia="es-CO"/>
        </w:rPr>
        <w:t> </w:t>
      </w:r>
      <w:bookmarkEnd w:id="4"/>
      <w:r w:rsidRPr="0083701D">
        <w:rPr>
          <w:rFonts w:ascii="Arial" w:eastAsia="Times New Roman" w:hAnsi="Arial" w:cs="Arial"/>
          <w:b/>
          <w:bCs/>
          <w:sz w:val="26"/>
          <w:szCs w:val="26"/>
          <w:lang w:eastAsia="es-CO"/>
        </w:rPr>
        <w:t xml:space="preserve">2. </w:t>
      </w:r>
      <w:r w:rsidRPr="0083701D">
        <w:rPr>
          <w:rFonts w:ascii="Arial" w:eastAsia="Times New Roman" w:hAnsi="Arial" w:cs="Arial"/>
          <w:sz w:val="26"/>
          <w:szCs w:val="26"/>
          <w:lang w:eastAsia="es-CO"/>
        </w:rPr>
        <w:t xml:space="preserve">Son fines esenciales del Estado: servir a la comunidad, </w:t>
      </w:r>
      <w:r w:rsidRPr="0083701D">
        <w:rPr>
          <w:rFonts w:ascii="Arial" w:eastAsia="Times New Roman" w:hAnsi="Arial" w:cs="Arial"/>
          <w:sz w:val="26"/>
          <w:szCs w:val="26"/>
          <w:u w:val="single"/>
          <w:lang w:eastAsia="es-CO"/>
        </w:rPr>
        <w:t>promover la prosperidad general y garantizar la efectividad de los principios, derechos y deberes consagrados en la Constitución</w:t>
      </w:r>
      <w:r w:rsidRPr="0083701D">
        <w:rPr>
          <w:rFonts w:ascii="Arial" w:eastAsia="Times New Roman" w:hAnsi="Arial" w:cs="Arial"/>
          <w:sz w:val="26"/>
          <w:szCs w:val="26"/>
          <w:lang w:eastAsia="es-CO"/>
        </w:rPr>
        <w:t>;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w:t>
      </w:r>
    </w:p>
    <w:p w:rsidR="0083701D" w:rsidRPr="0083701D" w:rsidRDefault="0083701D" w:rsidP="0083701D">
      <w:pPr>
        <w:spacing w:before="100" w:beforeAutospacing="1" w:after="100" w:afterAutospacing="1" w:line="240" w:lineRule="auto"/>
        <w:jc w:val="both"/>
        <w:rPr>
          <w:rFonts w:ascii="Arial" w:eastAsia="Times New Roman" w:hAnsi="Arial" w:cs="Arial"/>
          <w:b/>
          <w:sz w:val="18"/>
          <w:szCs w:val="18"/>
          <w:lang w:eastAsia="es-CO"/>
        </w:rPr>
      </w:pPr>
      <w:bookmarkStart w:id="5" w:name="2.I.2"/>
      <w:r w:rsidRPr="0083701D">
        <w:rPr>
          <w:rFonts w:ascii="Arial" w:eastAsia="Times New Roman" w:hAnsi="Arial" w:cs="Arial"/>
          <w:sz w:val="26"/>
          <w:szCs w:val="26"/>
          <w:lang w:eastAsia="es-CO"/>
        </w:rPr>
        <w:t> </w:t>
      </w:r>
      <w:bookmarkEnd w:id="5"/>
      <w:r w:rsidRPr="0083701D">
        <w:rPr>
          <w:rFonts w:ascii="Arial" w:eastAsia="Times New Roman" w:hAnsi="Arial" w:cs="Arial"/>
          <w:sz w:val="26"/>
          <w:szCs w:val="26"/>
          <w:lang w:eastAsia="es-CO"/>
        </w:rPr>
        <w:t>Las autoridades de la República están instituidas para proteger a todas las personas residentes en Colombia, en su vida, honra, bienes, creencias, y demás derechos y libertades, y para asegurar el cumplimiento de los deberes sociales del Estado y de los particulares.</w:t>
      </w:r>
      <w:r w:rsidRPr="0083701D">
        <w:rPr>
          <w:rFonts w:ascii="Arial" w:eastAsia="Times New Roman" w:hAnsi="Arial" w:cs="Arial"/>
          <w:b/>
          <w:sz w:val="18"/>
          <w:szCs w:val="18"/>
          <w:lang w:eastAsia="es-CO"/>
        </w:rPr>
        <w:t xml:space="preserve"> Negrilla fuera de texto</w:t>
      </w:r>
    </w:p>
    <w:p w:rsidR="0083701D" w:rsidRPr="0083701D" w:rsidRDefault="0083701D" w:rsidP="0083701D">
      <w:pPr>
        <w:spacing w:before="100" w:beforeAutospacing="1" w:after="100" w:afterAutospacing="1" w:line="240" w:lineRule="auto"/>
        <w:jc w:val="both"/>
        <w:rPr>
          <w:rFonts w:ascii="Times New Roman" w:eastAsia="Times New Roman" w:hAnsi="Times New Roman" w:cs="Times New Roman"/>
          <w:sz w:val="24"/>
          <w:szCs w:val="24"/>
          <w:lang w:eastAsia="es-CO"/>
        </w:rPr>
      </w:pPr>
      <w:r w:rsidRPr="0083701D">
        <w:rPr>
          <w:rFonts w:ascii="Arial" w:eastAsia="Times New Roman" w:hAnsi="Arial" w:cs="Arial"/>
          <w:b/>
          <w:bCs/>
          <w:sz w:val="26"/>
          <w:szCs w:val="26"/>
          <w:lang w:eastAsia="es-CO"/>
        </w:rPr>
        <w:t>ARTICULO </w:t>
      </w:r>
      <w:bookmarkStart w:id="6" w:name="BM6"/>
      <w:r w:rsidRPr="0083701D">
        <w:rPr>
          <w:rFonts w:ascii="Arial" w:eastAsia="Times New Roman" w:hAnsi="Arial" w:cs="Arial"/>
          <w:b/>
          <w:bCs/>
          <w:sz w:val="26"/>
          <w:szCs w:val="26"/>
          <w:lang w:eastAsia="es-CO"/>
        </w:rPr>
        <w:t> </w:t>
      </w:r>
      <w:bookmarkStart w:id="7" w:name="6"/>
      <w:bookmarkEnd w:id="6"/>
      <w:r w:rsidRPr="0083701D">
        <w:rPr>
          <w:rFonts w:ascii="Arial" w:eastAsia="Times New Roman" w:hAnsi="Arial" w:cs="Arial"/>
          <w:b/>
          <w:bCs/>
          <w:sz w:val="26"/>
          <w:szCs w:val="26"/>
          <w:lang w:eastAsia="es-CO"/>
        </w:rPr>
        <w:t> </w:t>
      </w:r>
      <w:bookmarkEnd w:id="7"/>
      <w:r w:rsidRPr="0083701D">
        <w:rPr>
          <w:rFonts w:ascii="Arial" w:eastAsia="Times New Roman" w:hAnsi="Arial" w:cs="Arial"/>
          <w:b/>
          <w:bCs/>
          <w:sz w:val="26"/>
          <w:szCs w:val="26"/>
          <w:lang w:eastAsia="es-CO"/>
        </w:rPr>
        <w:t xml:space="preserve">6. </w:t>
      </w:r>
      <w:r w:rsidRPr="0083701D">
        <w:rPr>
          <w:rFonts w:ascii="Arial" w:eastAsia="Times New Roman" w:hAnsi="Arial" w:cs="Arial"/>
          <w:sz w:val="26"/>
          <w:szCs w:val="26"/>
          <w:lang w:eastAsia="es-CO"/>
        </w:rPr>
        <w:t>Los particulares sólo son responsables ante las autoridades por infringir la Constitución y las leyes. Los servidores públicos lo son por la misma causa y por omisión o extralimitación en el ejercicio de sus funciones</w:t>
      </w:r>
      <w:r w:rsidRPr="0083701D">
        <w:rPr>
          <w:rFonts w:ascii="Times New Roman" w:eastAsia="Times New Roman" w:hAnsi="Times New Roman" w:cs="Times New Roman"/>
          <w:sz w:val="24"/>
          <w:szCs w:val="24"/>
          <w:lang w:eastAsia="es-CO"/>
        </w:rPr>
        <w:t>.</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ARTICULO </w:t>
      </w:r>
      <w:bookmarkStart w:id="8" w:name="21"/>
      <w:r w:rsidRPr="0083701D">
        <w:rPr>
          <w:rFonts w:ascii="Arial" w:eastAsia="Times New Roman" w:hAnsi="Arial" w:cs="Arial"/>
          <w:b/>
          <w:bCs/>
          <w:sz w:val="26"/>
          <w:szCs w:val="26"/>
          <w:lang w:eastAsia="es-CO"/>
        </w:rPr>
        <w:t> </w:t>
      </w:r>
      <w:bookmarkEnd w:id="8"/>
      <w:r w:rsidRPr="0083701D">
        <w:rPr>
          <w:rFonts w:ascii="Arial" w:eastAsia="Times New Roman" w:hAnsi="Arial" w:cs="Arial"/>
          <w:b/>
          <w:bCs/>
          <w:sz w:val="26"/>
          <w:szCs w:val="26"/>
          <w:lang w:eastAsia="es-CO"/>
        </w:rPr>
        <w:t xml:space="preserve">21. </w:t>
      </w:r>
      <w:r w:rsidRPr="0083701D">
        <w:rPr>
          <w:rFonts w:ascii="Arial" w:eastAsia="Times New Roman" w:hAnsi="Arial" w:cs="Arial"/>
          <w:sz w:val="26"/>
          <w:szCs w:val="26"/>
          <w:lang w:eastAsia="es-CO"/>
        </w:rPr>
        <w:t>Se garantiza el derecho a la honra. La ley señalará la forma de su protección.</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ARTICULO </w:t>
      </w:r>
      <w:bookmarkStart w:id="9" w:name="95"/>
      <w:r w:rsidRPr="0083701D">
        <w:rPr>
          <w:rFonts w:ascii="Arial" w:eastAsia="Times New Roman" w:hAnsi="Arial" w:cs="Arial"/>
          <w:b/>
          <w:bCs/>
          <w:sz w:val="26"/>
          <w:szCs w:val="26"/>
          <w:lang w:eastAsia="es-CO"/>
        </w:rPr>
        <w:t> </w:t>
      </w:r>
      <w:bookmarkEnd w:id="9"/>
      <w:r w:rsidRPr="0083701D">
        <w:rPr>
          <w:rFonts w:ascii="Arial" w:eastAsia="Times New Roman" w:hAnsi="Arial" w:cs="Arial"/>
          <w:b/>
          <w:bCs/>
          <w:sz w:val="26"/>
          <w:szCs w:val="26"/>
          <w:lang w:eastAsia="es-CO"/>
        </w:rPr>
        <w:t xml:space="preserve">95. </w:t>
      </w:r>
      <w:r w:rsidRPr="0083701D">
        <w:rPr>
          <w:rFonts w:ascii="Arial" w:eastAsia="Times New Roman" w:hAnsi="Arial" w:cs="Arial"/>
          <w:sz w:val="26"/>
          <w:szCs w:val="26"/>
          <w:lang w:eastAsia="es-CO"/>
        </w:rPr>
        <w:t xml:space="preserve">La calidad de colombiano enaltece a todos los miembros de la comunidad nacional. Todos están en el deber de engrandecerla y dignificarla. El ejercicio de los derechos y libertades reconocidos en esta Constitución implica responsabilidades.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 xml:space="preserve">Toda </w:t>
      </w:r>
      <w:r w:rsidRPr="0083701D">
        <w:rPr>
          <w:rFonts w:ascii="Arial" w:eastAsia="Times New Roman" w:hAnsi="Arial" w:cs="Arial"/>
          <w:sz w:val="26"/>
          <w:szCs w:val="26"/>
          <w:u w:val="single"/>
          <w:lang w:eastAsia="es-CO"/>
        </w:rPr>
        <w:t>persona está obligada a cumplir la Constitución y las leyes</w:t>
      </w:r>
      <w:r w:rsidRPr="0083701D">
        <w:rPr>
          <w:rFonts w:ascii="Arial" w:eastAsia="Times New Roman" w:hAnsi="Arial" w:cs="Arial"/>
          <w:sz w:val="26"/>
          <w:szCs w:val="26"/>
          <w:lang w:eastAsia="es-CO"/>
        </w:rPr>
        <w:t>.</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 xml:space="preserve">Son </w:t>
      </w:r>
      <w:r w:rsidRPr="0083701D">
        <w:rPr>
          <w:rFonts w:ascii="Arial" w:eastAsia="Times New Roman" w:hAnsi="Arial" w:cs="Arial"/>
          <w:sz w:val="26"/>
          <w:szCs w:val="26"/>
          <w:u w:val="single"/>
          <w:lang w:eastAsia="es-CO"/>
        </w:rPr>
        <w:t>deberes de la persona y del ciudadano</w:t>
      </w:r>
      <w:r w:rsidRPr="0083701D">
        <w:rPr>
          <w:rFonts w:ascii="Arial" w:eastAsia="Times New Roman" w:hAnsi="Arial" w:cs="Arial"/>
          <w:sz w:val="26"/>
          <w:szCs w:val="26"/>
          <w:lang w:eastAsia="es-CO"/>
        </w:rPr>
        <w:t>:</w:t>
      </w:r>
    </w:p>
    <w:p w:rsidR="0083701D" w:rsidRPr="0083701D" w:rsidRDefault="0083701D" w:rsidP="0083701D">
      <w:pPr>
        <w:spacing w:before="100" w:beforeAutospacing="1" w:after="0" w:line="240" w:lineRule="auto"/>
        <w:ind w:left="1134" w:right="900"/>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1. Respetar los derechos ajenos y no abusar de los propios;</w:t>
      </w:r>
    </w:p>
    <w:p w:rsidR="0083701D" w:rsidRPr="0083701D" w:rsidRDefault="0083701D" w:rsidP="0083701D">
      <w:pPr>
        <w:spacing w:before="100" w:beforeAutospacing="1" w:after="0" w:line="240" w:lineRule="auto"/>
        <w:ind w:left="1134" w:right="900"/>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lastRenderedPageBreak/>
        <w:t>2. Obrar conforme al principio de solidaridad social, respondiendo con acciones humanitarias ante situaciones que pongan en peligro la vida o la salud de las personas;</w:t>
      </w:r>
    </w:p>
    <w:p w:rsidR="0083701D" w:rsidRPr="0083701D" w:rsidRDefault="0083701D" w:rsidP="0083701D">
      <w:pPr>
        <w:spacing w:before="100" w:beforeAutospacing="1" w:after="0" w:line="240" w:lineRule="auto"/>
        <w:ind w:left="1134" w:right="900"/>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3. Respetar y apoyar a las autoridades democráticas legítimamente constituidas para mantener la independencia y la integridad nacionales.</w:t>
      </w:r>
    </w:p>
    <w:p w:rsidR="0083701D" w:rsidRPr="0083701D" w:rsidRDefault="0083701D" w:rsidP="0083701D">
      <w:pPr>
        <w:spacing w:before="100" w:beforeAutospacing="1" w:after="0" w:line="240" w:lineRule="auto"/>
        <w:ind w:left="1134" w:right="900"/>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4. Defender y difundir los derechos humanos como fundamento de la convivencia pacífica;</w:t>
      </w:r>
    </w:p>
    <w:p w:rsidR="0083701D" w:rsidRPr="0083701D" w:rsidRDefault="0083701D" w:rsidP="0083701D">
      <w:pPr>
        <w:spacing w:before="100" w:beforeAutospacing="1" w:after="0" w:line="240" w:lineRule="auto"/>
        <w:ind w:left="1134" w:right="900"/>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5. Participar en la vida política, cívica y comunitaria del país;</w:t>
      </w:r>
    </w:p>
    <w:p w:rsidR="0083701D" w:rsidRPr="0083701D" w:rsidRDefault="0083701D" w:rsidP="0083701D">
      <w:pPr>
        <w:spacing w:before="100" w:beforeAutospacing="1" w:after="0" w:line="240" w:lineRule="auto"/>
        <w:ind w:left="1134" w:right="900"/>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6. Propender al logro y mantenimiento de la paz;</w:t>
      </w:r>
    </w:p>
    <w:p w:rsidR="0083701D" w:rsidRPr="0083701D" w:rsidRDefault="0083701D" w:rsidP="0083701D">
      <w:pPr>
        <w:spacing w:before="100" w:beforeAutospacing="1" w:after="0" w:line="240" w:lineRule="auto"/>
        <w:ind w:left="1134" w:right="900"/>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7. Colaborar para el buen funcionamiento de la administración de la justicia;</w:t>
      </w:r>
    </w:p>
    <w:p w:rsidR="0083701D" w:rsidRPr="0083701D" w:rsidRDefault="0083701D" w:rsidP="0083701D">
      <w:pPr>
        <w:spacing w:before="100" w:beforeAutospacing="1" w:after="0" w:line="240" w:lineRule="auto"/>
        <w:ind w:left="1134" w:right="900"/>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8. Proteger los recursos culturales y naturales del país y velar por la conservación de un ambiente sano;</w:t>
      </w:r>
    </w:p>
    <w:p w:rsidR="0083701D" w:rsidRPr="0083701D" w:rsidRDefault="0083701D" w:rsidP="0083701D">
      <w:pPr>
        <w:spacing w:before="100" w:beforeAutospacing="1" w:after="0" w:line="240" w:lineRule="auto"/>
        <w:ind w:left="1134" w:right="900"/>
        <w:jc w:val="both"/>
        <w:rPr>
          <w:rFonts w:ascii="Arial" w:eastAsia="Times New Roman" w:hAnsi="Arial" w:cs="Arial"/>
          <w:sz w:val="26"/>
          <w:szCs w:val="26"/>
          <w:lang w:eastAsia="es-CO"/>
        </w:rPr>
      </w:pPr>
      <w:bookmarkStart w:id="10" w:name="95.9"/>
      <w:r w:rsidRPr="0083701D">
        <w:rPr>
          <w:rFonts w:ascii="Arial" w:eastAsia="Times New Roman" w:hAnsi="Arial" w:cs="Arial"/>
          <w:sz w:val="26"/>
          <w:szCs w:val="26"/>
          <w:lang w:eastAsia="es-CO"/>
        </w:rPr>
        <w:t> </w:t>
      </w:r>
      <w:bookmarkEnd w:id="10"/>
      <w:r w:rsidRPr="0083701D">
        <w:rPr>
          <w:rFonts w:ascii="Arial" w:eastAsia="Times New Roman" w:hAnsi="Arial" w:cs="Arial"/>
          <w:sz w:val="26"/>
          <w:szCs w:val="26"/>
          <w:lang w:eastAsia="es-CO"/>
        </w:rPr>
        <w:t>9. Contribuír al financiamiento de los gastos e inversiones del Estado dentro de conceptos de justicia y equidad.</w:t>
      </w:r>
      <w:r w:rsidRPr="0083701D">
        <w:rPr>
          <w:rFonts w:ascii="Arial" w:eastAsia="Times New Roman" w:hAnsi="Arial" w:cs="Arial"/>
          <w:b/>
          <w:sz w:val="18"/>
          <w:szCs w:val="18"/>
          <w:lang w:eastAsia="es-CO"/>
        </w:rPr>
        <w:t xml:space="preserve"> Negrilla fuera de texto</w:t>
      </w:r>
    </w:p>
    <w:p w:rsidR="0083701D" w:rsidRPr="0083701D" w:rsidRDefault="0083701D" w:rsidP="0083701D">
      <w:pPr>
        <w:spacing w:before="100" w:beforeAutospacing="1" w:after="0" w:line="240" w:lineRule="auto"/>
        <w:ind w:right="49"/>
        <w:jc w:val="both"/>
        <w:rPr>
          <w:rFonts w:ascii="Arial" w:eastAsia="Times New Roman" w:hAnsi="Arial" w:cs="Arial"/>
          <w:sz w:val="26"/>
          <w:szCs w:val="26"/>
          <w:lang w:eastAsia="es-CO"/>
        </w:rPr>
      </w:pP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ARTICULO </w:t>
      </w:r>
      <w:bookmarkStart w:id="11" w:name="228"/>
      <w:r w:rsidRPr="0083701D">
        <w:rPr>
          <w:rFonts w:ascii="Arial" w:eastAsia="Times New Roman" w:hAnsi="Arial" w:cs="Arial"/>
          <w:b/>
          <w:bCs/>
          <w:sz w:val="26"/>
          <w:szCs w:val="26"/>
          <w:lang w:eastAsia="es-CO"/>
        </w:rPr>
        <w:t> </w:t>
      </w:r>
      <w:bookmarkEnd w:id="11"/>
      <w:r w:rsidRPr="0083701D">
        <w:rPr>
          <w:rFonts w:ascii="Arial" w:eastAsia="Times New Roman" w:hAnsi="Arial" w:cs="Arial"/>
          <w:b/>
          <w:bCs/>
          <w:sz w:val="26"/>
          <w:szCs w:val="26"/>
          <w:lang w:eastAsia="es-CO"/>
        </w:rPr>
        <w:t xml:space="preserve">228. </w:t>
      </w:r>
      <w:r w:rsidRPr="0083701D">
        <w:rPr>
          <w:rFonts w:ascii="Arial" w:eastAsia="Times New Roman" w:hAnsi="Arial" w:cs="Arial"/>
          <w:sz w:val="26"/>
          <w:szCs w:val="26"/>
          <w:lang w:eastAsia="es-CO"/>
        </w:rPr>
        <w:t>La Administración de Justicia es función pública. Sus decisiones son independientes. Las actuaciones serán públicas y permanentes con las excepciones que establezca la ley y en ellas prevalecerá el derecho sustancial. Los términos procesales se observarán con diligencia y su incumplimiento será sancionado. Su funcionamiento será desconcentrado y autónomo.</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ARTICULO </w:t>
      </w:r>
      <w:bookmarkStart w:id="12" w:name="249"/>
      <w:r w:rsidRPr="0083701D">
        <w:rPr>
          <w:rFonts w:ascii="Arial" w:eastAsia="Times New Roman" w:hAnsi="Arial" w:cs="Arial"/>
          <w:b/>
          <w:bCs/>
          <w:sz w:val="26"/>
          <w:szCs w:val="26"/>
          <w:lang w:eastAsia="es-CO"/>
        </w:rPr>
        <w:t> </w:t>
      </w:r>
      <w:bookmarkEnd w:id="12"/>
      <w:r w:rsidRPr="0083701D">
        <w:rPr>
          <w:rFonts w:ascii="Arial" w:eastAsia="Times New Roman" w:hAnsi="Arial" w:cs="Arial"/>
          <w:b/>
          <w:bCs/>
          <w:sz w:val="26"/>
          <w:szCs w:val="26"/>
          <w:lang w:eastAsia="es-CO"/>
        </w:rPr>
        <w:t xml:space="preserve">249. </w:t>
      </w:r>
      <w:r w:rsidRPr="0083701D">
        <w:rPr>
          <w:rFonts w:ascii="Arial" w:eastAsia="Times New Roman" w:hAnsi="Arial" w:cs="Arial"/>
          <w:sz w:val="26"/>
          <w:szCs w:val="26"/>
          <w:lang w:eastAsia="es-CO"/>
        </w:rPr>
        <w:t xml:space="preserve">La Fiscalía General de la Nación estará integrada por el Fiscal General, los fiscales delegados y los demás funcionarios que determine la ley.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lastRenderedPageBreak/>
        <w:t xml:space="preserve">El Fiscal General de la Nación será elegido para un período de cuatro años por la Corte Suprema de Justicia, de terna enviada por el Presidente de la República y no podrá ser reelegido. Debe reunir las mismas calidades exigidas para ser Magistrado de la Corte Suprema de Justicia.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La Fiscalía General de la Nación forma parte de la rama judicial y tendrá autonomía administrativa y presupuestal.</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ARTICULO </w:t>
      </w:r>
      <w:bookmarkStart w:id="13" w:name="BM267"/>
      <w:r w:rsidRPr="0083701D">
        <w:rPr>
          <w:rFonts w:ascii="Arial" w:eastAsia="Times New Roman" w:hAnsi="Arial" w:cs="Arial"/>
          <w:b/>
          <w:bCs/>
          <w:sz w:val="26"/>
          <w:szCs w:val="26"/>
          <w:lang w:eastAsia="es-CO"/>
        </w:rPr>
        <w:t> </w:t>
      </w:r>
      <w:bookmarkStart w:id="14" w:name="267"/>
      <w:bookmarkEnd w:id="13"/>
      <w:r w:rsidRPr="0083701D">
        <w:rPr>
          <w:rFonts w:ascii="Arial" w:eastAsia="Times New Roman" w:hAnsi="Arial" w:cs="Arial"/>
          <w:b/>
          <w:bCs/>
          <w:sz w:val="26"/>
          <w:szCs w:val="26"/>
          <w:lang w:eastAsia="es-CO"/>
        </w:rPr>
        <w:t> </w:t>
      </w:r>
      <w:bookmarkEnd w:id="14"/>
      <w:r w:rsidRPr="0083701D">
        <w:rPr>
          <w:rFonts w:ascii="Arial" w:eastAsia="Times New Roman" w:hAnsi="Arial" w:cs="Arial"/>
          <w:b/>
          <w:bCs/>
          <w:sz w:val="26"/>
          <w:szCs w:val="26"/>
          <w:lang w:eastAsia="es-CO"/>
        </w:rPr>
        <w:t xml:space="preserve">267. </w:t>
      </w:r>
      <w:r w:rsidRPr="0083701D">
        <w:rPr>
          <w:rFonts w:ascii="Arial" w:eastAsia="Times New Roman" w:hAnsi="Arial" w:cs="Arial"/>
          <w:sz w:val="26"/>
          <w:szCs w:val="26"/>
          <w:lang w:eastAsia="es-CO"/>
        </w:rPr>
        <w:t xml:space="preserve">El control fiscal es una función pública que ejercerá la Contraloría General de la República, la cual vigila la gestión fiscal de la administración y de los particulares o entidades que manejen fondos o bienes de la Nación.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Dicho </w:t>
      </w:r>
      <w:bookmarkStart w:id="15" w:name="267.i.2"/>
      <w:r w:rsidRPr="0083701D">
        <w:rPr>
          <w:rFonts w:ascii="Arial" w:eastAsia="Times New Roman" w:hAnsi="Arial" w:cs="Arial"/>
          <w:sz w:val="26"/>
          <w:szCs w:val="26"/>
          <w:lang w:eastAsia="es-CO"/>
        </w:rPr>
        <w:t> </w:t>
      </w:r>
      <w:bookmarkEnd w:id="15"/>
      <w:r w:rsidRPr="0083701D">
        <w:rPr>
          <w:rFonts w:ascii="Arial" w:eastAsia="Times New Roman" w:hAnsi="Arial" w:cs="Arial"/>
          <w:sz w:val="26"/>
          <w:szCs w:val="26"/>
          <w:lang w:eastAsia="es-CO"/>
        </w:rPr>
        <w:t xml:space="preserve">control se ejercerá en forma posterior y selectiva conforme a los procedimientos, sistemas y principios que establezca la ley. Esta podrá, sin embargo, autorizar que, en casos especiales, la vigilancia se realice por empresas privadas colombianas escogidas por concurso público de méritos, y contratadas previo concepto del Consejo de Estado.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 xml:space="preserve">La vigilancia de la gestión fiscal del Estado incluye el ejercicio de un control financiero, de gestión y de resultados, fundado en la eficiencia, la economía, la equidad y la valoración de los costos ambientales. En los casos excepcionales, previstos por la ley, la Contraloría podrá ejercer control posterior sobre cuentas de cualquier entidad territorial.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ARTICULO </w:t>
      </w:r>
      <w:bookmarkStart w:id="16" w:name="BM275"/>
      <w:r w:rsidRPr="0083701D">
        <w:rPr>
          <w:rFonts w:ascii="Arial" w:eastAsia="Times New Roman" w:hAnsi="Arial" w:cs="Arial"/>
          <w:b/>
          <w:bCs/>
          <w:sz w:val="26"/>
          <w:szCs w:val="26"/>
          <w:lang w:eastAsia="es-CO"/>
        </w:rPr>
        <w:t> </w:t>
      </w:r>
      <w:bookmarkStart w:id="17" w:name="275"/>
      <w:bookmarkEnd w:id="16"/>
      <w:r w:rsidRPr="0083701D">
        <w:rPr>
          <w:rFonts w:ascii="Arial" w:eastAsia="Times New Roman" w:hAnsi="Arial" w:cs="Arial"/>
          <w:b/>
          <w:bCs/>
          <w:sz w:val="26"/>
          <w:szCs w:val="26"/>
          <w:lang w:eastAsia="es-CO"/>
        </w:rPr>
        <w:t> </w:t>
      </w:r>
      <w:bookmarkEnd w:id="17"/>
      <w:r w:rsidRPr="0083701D">
        <w:rPr>
          <w:rFonts w:ascii="Arial" w:eastAsia="Times New Roman" w:hAnsi="Arial" w:cs="Arial"/>
          <w:b/>
          <w:bCs/>
          <w:sz w:val="26"/>
          <w:szCs w:val="26"/>
          <w:lang w:eastAsia="es-CO"/>
        </w:rPr>
        <w:t xml:space="preserve">275. </w:t>
      </w:r>
      <w:r w:rsidRPr="0083701D">
        <w:rPr>
          <w:rFonts w:ascii="Arial" w:eastAsia="Times New Roman" w:hAnsi="Arial" w:cs="Arial"/>
          <w:sz w:val="26"/>
          <w:szCs w:val="26"/>
          <w:lang w:eastAsia="es-CO"/>
        </w:rPr>
        <w:t>El Procurador General de la Nación es el supremo director del Ministerio Público.</w:t>
      </w:r>
    </w:p>
    <w:p w:rsidR="0083701D" w:rsidRPr="0083701D" w:rsidRDefault="0083701D" w:rsidP="0083701D">
      <w:pPr>
        <w:spacing w:after="0" w:line="240" w:lineRule="auto"/>
        <w:jc w:val="center"/>
        <w:rPr>
          <w:rFonts w:ascii="Tahoma" w:eastAsia="Times New Roman" w:hAnsi="Tahoma" w:cs="Tahoma"/>
          <w:b/>
          <w:noProof/>
          <w:sz w:val="26"/>
          <w:szCs w:val="20"/>
          <w:lang w:eastAsia="es-CO"/>
        </w:rPr>
      </w:pPr>
    </w:p>
    <w:p w:rsidR="0083701D" w:rsidRPr="0083701D" w:rsidRDefault="0083701D" w:rsidP="0083701D">
      <w:pPr>
        <w:spacing w:after="0" w:line="240" w:lineRule="auto"/>
        <w:jc w:val="center"/>
        <w:rPr>
          <w:rFonts w:ascii="Arial" w:eastAsia="Times New Roman" w:hAnsi="Arial" w:cs="Arial"/>
          <w:b/>
          <w:noProof/>
          <w:sz w:val="26"/>
          <w:szCs w:val="20"/>
          <w:lang w:eastAsia="es-CO"/>
        </w:rPr>
      </w:pPr>
      <w:r w:rsidRPr="0083701D">
        <w:rPr>
          <w:rFonts w:ascii="Arial" w:eastAsia="Times New Roman" w:hAnsi="Arial" w:cs="Arial"/>
          <w:b/>
          <w:noProof/>
          <w:sz w:val="26"/>
          <w:szCs w:val="20"/>
          <w:lang w:eastAsia="es-CO"/>
        </w:rPr>
        <w:t>FUNDAMENTOS LEGALES:</w:t>
      </w:r>
    </w:p>
    <w:p w:rsidR="0083701D" w:rsidRPr="0083701D" w:rsidRDefault="0083701D" w:rsidP="0083701D">
      <w:pPr>
        <w:spacing w:after="0" w:line="240" w:lineRule="auto"/>
        <w:jc w:val="center"/>
        <w:rPr>
          <w:rFonts w:ascii="Arial" w:eastAsia="Times New Roman" w:hAnsi="Arial" w:cs="Arial"/>
          <w:b/>
          <w:noProof/>
          <w:sz w:val="26"/>
          <w:szCs w:val="20"/>
          <w:lang w:eastAsia="es-CO"/>
        </w:rPr>
      </w:pPr>
    </w:p>
    <w:p w:rsidR="0083701D" w:rsidRPr="0083701D" w:rsidRDefault="0083701D" w:rsidP="0083701D">
      <w:pPr>
        <w:spacing w:after="0" w:line="240" w:lineRule="auto"/>
        <w:jc w:val="both"/>
        <w:rPr>
          <w:rFonts w:ascii="Arial" w:eastAsia="Times New Roman" w:hAnsi="Arial" w:cs="Arial"/>
          <w:b/>
          <w:noProof/>
          <w:sz w:val="26"/>
          <w:szCs w:val="20"/>
          <w:lang w:eastAsia="es-CO"/>
        </w:rPr>
      </w:pPr>
      <w:r w:rsidRPr="0083701D">
        <w:rPr>
          <w:rFonts w:ascii="Arial" w:eastAsia="Times New Roman" w:hAnsi="Arial" w:cs="Arial"/>
          <w:b/>
          <w:noProof/>
          <w:sz w:val="26"/>
          <w:szCs w:val="20"/>
          <w:lang w:eastAsia="es-CO"/>
        </w:rPr>
        <w:t>Ley 87 de 1993. “</w:t>
      </w:r>
      <w:r w:rsidRPr="0083701D">
        <w:rPr>
          <w:rFonts w:ascii="Arial" w:eastAsia="Times New Roman" w:hAnsi="Arial" w:cs="Arial"/>
          <w:bCs/>
          <w:sz w:val="26"/>
          <w:szCs w:val="20"/>
          <w:lang w:val="es-ES" w:eastAsia="es-ES"/>
        </w:rPr>
        <w:t>por la cual se establecen normas para el ejercicio del control interno en las entidades y organismos del estado y se dictan otras disposiciones”.</w:t>
      </w:r>
    </w:p>
    <w:p w:rsidR="0083701D" w:rsidRPr="0083701D" w:rsidRDefault="0083701D" w:rsidP="0083701D">
      <w:pPr>
        <w:spacing w:after="0" w:line="240" w:lineRule="auto"/>
        <w:jc w:val="both"/>
        <w:rPr>
          <w:rFonts w:ascii="Arial" w:eastAsia="Times New Roman" w:hAnsi="Arial" w:cs="Arial"/>
          <w:b/>
          <w:noProof/>
          <w:sz w:val="26"/>
          <w:szCs w:val="20"/>
          <w:lang w:eastAsia="es-CO"/>
        </w:rPr>
      </w:pPr>
    </w:p>
    <w:p w:rsidR="0083701D" w:rsidRPr="0083701D" w:rsidRDefault="0083701D" w:rsidP="0083701D">
      <w:pPr>
        <w:spacing w:after="0" w:line="240" w:lineRule="auto"/>
        <w:jc w:val="both"/>
        <w:rPr>
          <w:rFonts w:ascii="Arial" w:eastAsiaTheme="majorEastAsia" w:hAnsi="Arial" w:cs="Arial"/>
          <w:bCs/>
          <w:sz w:val="26"/>
          <w:szCs w:val="20"/>
          <w:lang w:val="es-ES" w:eastAsia="es-ES"/>
        </w:rPr>
      </w:pPr>
      <w:r w:rsidRPr="0083701D">
        <w:rPr>
          <w:rFonts w:ascii="Arial" w:eastAsia="Times New Roman" w:hAnsi="Arial" w:cs="Arial"/>
          <w:b/>
          <w:noProof/>
          <w:sz w:val="26"/>
          <w:szCs w:val="20"/>
          <w:lang w:eastAsia="es-CO"/>
        </w:rPr>
        <w:t>Ley 190 de 1995. “</w:t>
      </w:r>
      <w:r w:rsidRPr="0083701D">
        <w:rPr>
          <w:rFonts w:ascii="Arial" w:eastAsiaTheme="majorEastAsia" w:hAnsi="Arial" w:cs="Arial"/>
          <w:bCs/>
          <w:sz w:val="26"/>
          <w:szCs w:val="20"/>
          <w:lang w:val="es-ES" w:eastAsia="es-ES"/>
        </w:rPr>
        <w:t>Por la cual se dictan normas tendientes a preservar la moralidad en la Administración Pública y se fijan disposiciones con el fin de erradicar la corrupción administrativa”.</w:t>
      </w:r>
    </w:p>
    <w:p w:rsidR="0083701D" w:rsidRPr="0083701D" w:rsidRDefault="0083701D" w:rsidP="0083701D">
      <w:pPr>
        <w:spacing w:after="0" w:line="240" w:lineRule="auto"/>
        <w:jc w:val="both"/>
        <w:rPr>
          <w:rFonts w:ascii="Arial" w:eastAsiaTheme="majorEastAsia" w:hAnsi="Arial" w:cs="Arial"/>
          <w:bCs/>
          <w:sz w:val="26"/>
          <w:szCs w:val="20"/>
          <w:lang w:val="es-ES" w:eastAsia="es-ES"/>
        </w:rPr>
      </w:pPr>
    </w:p>
    <w:p w:rsidR="0083701D" w:rsidRPr="0083701D" w:rsidRDefault="0083701D" w:rsidP="0083701D">
      <w:pPr>
        <w:spacing w:after="0" w:line="240" w:lineRule="auto"/>
        <w:jc w:val="both"/>
        <w:rPr>
          <w:rFonts w:ascii="Tahoma" w:eastAsia="Times New Roman" w:hAnsi="Tahoma" w:cs="Tahoma"/>
          <w:sz w:val="26"/>
          <w:szCs w:val="20"/>
          <w:lang w:val="es-ES" w:eastAsia="es-ES"/>
        </w:rPr>
      </w:pPr>
      <w:r w:rsidRPr="0083701D">
        <w:rPr>
          <w:rFonts w:ascii="Arial" w:eastAsiaTheme="majorEastAsia" w:hAnsi="Arial" w:cs="Arial"/>
          <w:b/>
          <w:bCs/>
          <w:sz w:val="26"/>
          <w:szCs w:val="20"/>
          <w:lang w:val="es-ES" w:eastAsia="es-ES"/>
        </w:rPr>
        <w:t>Decreto 2232 de 1995</w:t>
      </w:r>
      <w:r w:rsidRPr="0083701D">
        <w:rPr>
          <w:rFonts w:ascii="Arial" w:eastAsiaTheme="majorEastAsia" w:hAnsi="Arial" w:cs="Arial"/>
          <w:bCs/>
          <w:sz w:val="26"/>
          <w:szCs w:val="20"/>
          <w:lang w:val="es-ES" w:eastAsia="es-ES"/>
        </w:rPr>
        <w:t xml:space="preserve"> “</w:t>
      </w:r>
      <w:r w:rsidRPr="0083701D">
        <w:rPr>
          <w:rFonts w:ascii="Tahoma" w:eastAsia="Times New Roman" w:hAnsi="Tahoma" w:cs="Tahoma"/>
          <w:sz w:val="26"/>
          <w:szCs w:val="20"/>
          <w:lang w:val="es-ES" w:eastAsia="es-ES"/>
        </w:rPr>
        <w:t>por medio del cual se reglamenta la Ley 190 de 1995 en materia de declaración de bienes y rentas e informe de actividad económica y así como el sistema de quejas y reclamos”.</w:t>
      </w:r>
    </w:p>
    <w:p w:rsidR="0083701D" w:rsidRPr="0083701D" w:rsidRDefault="0083701D" w:rsidP="0083701D">
      <w:pPr>
        <w:spacing w:after="0" w:line="240" w:lineRule="auto"/>
        <w:jc w:val="both"/>
        <w:rPr>
          <w:rFonts w:ascii="Tahoma" w:eastAsia="Times New Roman" w:hAnsi="Tahoma" w:cs="Tahoma"/>
          <w:sz w:val="26"/>
          <w:szCs w:val="20"/>
          <w:lang w:val="es-ES" w:eastAsia="es-ES"/>
        </w:rPr>
      </w:pP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Decreto 2160 de1996. “</w:t>
      </w:r>
      <w:r w:rsidRPr="0083701D">
        <w:rPr>
          <w:rFonts w:ascii="Arial" w:eastAsia="Times New Roman" w:hAnsi="Arial" w:cs="Arial"/>
          <w:sz w:val="26"/>
          <w:szCs w:val="26"/>
          <w:lang w:eastAsia="es-CO"/>
        </w:rPr>
        <w:t>por el cual se dictan normas para el funcionamiento de la Comisión Nacional para la Moralización creada por el artículo 67 de la Ley 190 de 1995”.</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bCs/>
          <w:sz w:val="26"/>
          <w:szCs w:val="26"/>
          <w:lang w:eastAsia="es-CO"/>
        </w:rPr>
        <w:t xml:space="preserve">Decreto 1681 de 1997. </w:t>
      </w:r>
      <w:r w:rsidRPr="0083701D">
        <w:rPr>
          <w:rFonts w:ascii="Arial" w:eastAsia="Times New Roman" w:hAnsi="Arial" w:cs="Arial"/>
          <w:sz w:val="26"/>
          <w:szCs w:val="26"/>
          <w:lang w:eastAsia="es-CO"/>
        </w:rPr>
        <w:t>“por el cual se fusiona la Comisión Nacional Ciudadana para la Lucha contra la Corrupción a la Comisión Nacional de Moralización”.</w:t>
      </w:r>
    </w:p>
    <w:p w:rsidR="0083701D" w:rsidRPr="0083701D" w:rsidRDefault="0083701D" w:rsidP="0083701D">
      <w:pPr>
        <w:spacing w:before="100" w:beforeAutospacing="1" w:after="100" w:afterAutospacing="1" w:line="240" w:lineRule="auto"/>
        <w:jc w:val="both"/>
        <w:rPr>
          <w:rFonts w:ascii="Arial" w:eastAsia="Times New Roman" w:hAnsi="Arial" w:cs="Arial"/>
          <w:color w:val="4B4949"/>
          <w:sz w:val="26"/>
          <w:szCs w:val="26"/>
          <w:lang w:val="es-ES" w:eastAsia="es-CO"/>
        </w:rPr>
      </w:pPr>
      <w:r w:rsidRPr="0083701D">
        <w:rPr>
          <w:rFonts w:ascii="Arial" w:eastAsia="Times New Roman" w:hAnsi="Arial" w:cs="Arial"/>
          <w:b/>
          <w:bCs/>
          <w:color w:val="000000"/>
          <w:sz w:val="26"/>
          <w:szCs w:val="26"/>
          <w:lang w:val="es-ES" w:eastAsia="es-CO"/>
        </w:rPr>
        <w:t xml:space="preserve">LEY 412 DE 1997. </w:t>
      </w:r>
      <w:r w:rsidRPr="0083701D">
        <w:rPr>
          <w:rFonts w:ascii="Arial" w:eastAsia="Times New Roman" w:hAnsi="Arial" w:cs="Arial"/>
          <w:color w:val="4B4949"/>
          <w:sz w:val="26"/>
          <w:szCs w:val="26"/>
          <w:lang w:val="es-ES" w:eastAsia="es-CO"/>
        </w:rPr>
        <w:t xml:space="preserve">“Por la cual se aprueba la "Convención Interamericana contra la Corrupción", suscrita en Caracas el 29 de marzo de mil novecientos noventa y seis”.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b/>
          <w:sz w:val="26"/>
          <w:szCs w:val="26"/>
          <w:lang w:eastAsia="es-CO"/>
        </w:rPr>
        <w:t>LEY 1474 DE 2011</w:t>
      </w:r>
      <w:r w:rsidRPr="0083701D">
        <w:rPr>
          <w:rFonts w:ascii="Arial" w:eastAsia="Times New Roman" w:hAnsi="Arial" w:cs="Arial"/>
          <w:sz w:val="26"/>
          <w:szCs w:val="26"/>
          <w:lang w:eastAsia="es-CO"/>
        </w:rPr>
        <w:t>. “Por la cual se dictan normas orientadas a fortalecer los mecanismos de prevención, investigación y sanción de actos de corrupción y la efectividad del control de la gestión pública”.</w:t>
      </w:r>
    </w:p>
    <w:p w:rsidR="0083701D" w:rsidRPr="0083701D" w:rsidRDefault="0083701D" w:rsidP="0083701D">
      <w:pPr>
        <w:spacing w:before="100" w:beforeAutospacing="1" w:after="100" w:afterAutospacing="1" w:line="240" w:lineRule="auto"/>
        <w:jc w:val="both"/>
        <w:rPr>
          <w:rFonts w:ascii="Arial" w:eastAsia="Times New Roman" w:hAnsi="Arial" w:cs="Arial"/>
          <w:color w:val="4B4949"/>
          <w:sz w:val="26"/>
          <w:szCs w:val="26"/>
          <w:lang w:val="es-ES" w:eastAsia="es-CO"/>
        </w:rPr>
      </w:pPr>
    </w:p>
    <w:p w:rsidR="0083701D" w:rsidRPr="00671B4B" w:rsidRDefault="0083701D" w:rsidP="0083701D">
      <w:pPr>
        <w:spacing w:before="100" w:beforeAutospacing="1" w:after="100" w:afterAutospacing="1" w:line="240" w:lineRule="auto"/>
        <w:jc w:val="center"/>
        <w:rPr>
          <w:rFonts w:ascii="Arial" w:eastAsia="Times New Roman" w:hAnsi="Arial" w:cs="Arial"/>
          <w:sz w:val="26"/>
          <w:szCs w:val="26"/>
          <w:lang w:val="es-ES" w:eastAsia="es-CO"/>
        </w:rPr>
      </w:pPr>
      <w:r w:rsidRPr="00671B4B">
        <w:rPr>
          <w:rFonts w:ascii="Arial" w:eastAsia="Times New Roman" w:hAnsi="Arial" w:cs="Arial"/>
          <w:b/>
          <w:bCs/>
          <w:sz w:val="26"/>
          <w:szCs w:val="26"/>
          <w:lang w:val="es-ES" w:eastAsia="es-CO"/>
        </w:rPr>
        <w:t xml:space="preserve">CONVENCION INTERAMERICANA CONTRA LA CORRUPCION </w:t>
      </w:r>
      <w:bookmarkStart w:id="18" w:name="I"/>
    </w:p>
    <w:p w:rsidR="0083701D" w:rsidRPr="0083701D" w:rsidRDefault="0083701D" w:rsidP="0083701D">
      <w:pPr>
        <w:spacing w:before="100" w:beforeAutospacing="1" w:after="100" w:afterAutospacing="1" w:line="240" w:lineRule="auto"/>
        <w:jc w:val="center"/>
        <w:rPr>
          <w:rFonts w:ascii="Arial" w:eastAsia="Times New Roman" w:hAnsi="Arial" w:cs="Arial"/>
          <w:color w:val="4B4949"/>
          <w:sz w:val="26"/>
          <w:szCs w:val="26"/>
          <w:lang w:val="es-ES" w:eastAsia="es-CO"/>
        </w:rPr>
      </w:pPr>
      <w:r w:rsidRPr="0083701D">
        <w:rPr>
          <w:rFonts w:ascii="Arial" w:eastAsia="Times New Roman" w:hAnsi="Arial" w:cs="Arial"/>
          <w:b/>
          <w:bCs/>
          <w:color w:val="000000"/>
          <w:sz w:val="26"/>
          <w:szCs w:val="26"/>
          <w:lang w:val="es-ES" w:eastAsia="es-CO"/>
        </w:rPr>
        <w:t xml:space="preserve">PREÁMBULO </w:t>
      </w:r>
    </w:p>
    <w:p w:rsidR="0083701D" w:rsidRPr="0083701D" w:rsidRDefault="0083701D" w:rsidP="0083701D">
      <w:pPr>
        <w:spacing w:before="100" w:beforeAutospacing="1" w:after="100" w:afterAutospacing="1" w:line="240" w:lineRule="auto"/>
        <w:jc w:val="center"/>
        <w:rPr>
          <w:rFonts w:ascii="Arial" w:eastAsia="Times New Roman" w:hAnsi="Arial" w:cs="Arial"/>
          <w:color w:val="4B4949"/>
          <w:sz w:val="26"/>
          <w:szCs w:val="26"/>
          <w:lang w:val="es-ES" w:eastAsia="es-CO"/>
        </w:rPr>
      </w:pPr>
      <w:r w:rsidRPr="0083701D">
        <w:rPr>
          <w:rFonts w:ascii="Arial" w:eastAsia="Times New Roman" w:hAnsi="Arial" w:cs="Arial"/>
          <w:color w:val="4B4949"/>
          <w:sz w:val="26"/>
          <w:szCs w:val="26"/>
          <w:lang w:val="es-ES" w:eastAsia="es-CO"/>
        </w:rPr>
        <w:t>Los Estados Miembros de la Organización de los Estados Americanos,</w:t>
      </w:r>
    </w:p>
    <w:p w:rsidR="0083701D" w:rsidRPr="0083701D" w:rsidRDefault="0083701D" w:rsidP="0083701D">
      <w:pPr>
        <w:spacing w:before="100" w:beforeAutospacing="1" w:after="100" w:afterAutospacing="1" w:line="240" w:lineRule="auto"/>
        <w:ind w:left="1134" w:right="900"/>
        <w:jc w:val="both"/>
        <w:rPr>
          <w:rFonts w:ascii="Arial" w:eastAsia="Times New Roman" w:hAnsi="Arial" w:cs="Arial"/>
          <w:i/>
          <w:color w:val="4B4949"/>
          <w:sz w:val="26"/>
          <w:szCs w:val="26"/>
          <w:lang w:val="es-ES" w:eastAsia="es-CO"/>
        </w:rPr>
      </w:pPr>
      <w:r w:rsidRPr="0083701D">
        <w:rPr>
          <w:rFonts w:ascii="Arial" w:eastAsia="Times New Roman" w:hAnsi="Arial" w:cs="Arial"/>
          <w:i/>
          <w:color w:val="4B4949"/>
          <w:sz w:val="26"/>
          <w:szCs w:val="26"/>
          <w:lang w:val="es-ES" w:eastAsia="es-CO"/>
        </w:rPr>
        <w:t xml:space="preserve">“Convencidos de que la corrupción socava la legitimidad de las instituciones públicas, atenta contra la sociedad, el orden moral y la justicia, así como contra el desarrollo integral de los pueblos; </w:t>
      </w:r>
    </w:p>
    <w:p w:rsidR="0083701D" w:rsidRPr="0083701D" w:rsidRDefault="0083701D" w:rsidP="0083701D">
      <w:pPr>
        <w:spacing w:before="100" w:beforeAutospacing="1" w:after="100" w:afterAutospacing="1" w:line="240" w:lineRule="auto"/>
        <w:ind w:left="1134" w:right="900"/>
        <w:jc w:val="both"/>
        <w:rPr>
          <w:rFonts w:ascii="Arial" w:eastAsia="Times New Roman" w:hAnsi="Arial" w:cs="Arial"/>
          <w:i/>
          <w:color w:val="4B4949"/>
          <w:sz w:val="26"/>
          <w:szCs w:val="26"/>
          <w:lang w:val="es-ES" w:eastAsia="es-CO"/>
        </w:rPr>
      </w:pPr>
      <w:r w:rsidRPr="0083701D">
        <w:rPr>
          <w:rFonts w:ascii="Arial" w:eastAsia="Times New Roman" w:hAnsi="Arial" w:cs="Arial"/>
          <w:i/>
          <w:color w:val="4B4949"/>
          <w:sz w:val="26"/>
          <w:szCs w:val="26"/>
          <w:lang w:val="es-ES" w:eastAsia="es-CO"/>
        </w:rPr>
        <w:t xml:space="preserve">Considerando que la democracia representativa, condición indispensable para la estabilidad, la paz y el desarrollo de la región, por su naturaleza, exige combatir toda forma de </w:t>
      </w:r>
      <w:r w:rsidRPr="0083701D">
        <w:rPr>
          <w:rFonts w:ascii="Arial" w:eastAsia="Times New Roman" w:hAnsi="Arial" w:cs="Arial"/>
          <w:i/>
          <w:color w:val="4B4949"/>
          <w:sz w:val="26"/>
          <w:szCs w:val="26"/>
          <w:lang w:val="es-ES" w:eastAsia="es-CO"/>
        </w:rPr>
        <w:lastRenderedPageBreak/>
        <w:t xml:space="preserve">corrupción en el ejercicio de las funciones públicas, así como los actos de corrupción específicamente vinculados con tal ejercicio; </w:t>
      </w:r>
    </w:p>
    <w:p w:rsidR="0083701D" w:rsidRPr="0083701D" w:rsidRDefault="0083701D" w:rsidP="0083701D">
      <w:pPr>
        <w:spacing w:before="100" w:beforeAutospacing="1" w:after="100" w:afterAutospacing="1" w:line="240" w:lineRule="auto"/>
        <w:ind w:left="1134" w:right="900"/>
        <w:jc w:val="both"/>
        <w:rPr>
          <w:rFonts w:ascii="Arial" w:eastAsia="Times New Roman" w:hAnsi="Arial" w:cs="Arial"/>
          <w:i/>
          <w:color w:val="4B4949"/>
          <w:sz w:val="26"/>
          <w:szCs w:val="26"/>
          <w:lang w:val="es-ES" w:eastAsia="es-CO"/>
        </w:rPr>
      </w:pPr>
      <w:r w:rsidRPr="0083701D">
        <w:rPr>
          <w:rFonts w:ascii="Arial" w:eastAsia="Times New Roman" w:hAnsi="Arial" w:cs="Arial"/>
          <w:i/>
          <w:color w:val="4B4949"/>
          <w:sz w:val="26"/>
          <w:szCs w:val="26"/>
          <w:lang w:val="es-ES" w:eastAsia="es-CO"/>
        </w:rPr>
        <w:t xml:space="preserve">Persuadidos de que el combate contra la corrupción fortalece las instituciones democráticas, evita distorsiones de la economía, vicios en la gestión pública y el deterioro de la moral social; </w:t>
      </w:r>
    </w:p>
    <w:p w:rsidR="0083701D" w:rsidRPr="0083701D" w:rsidRDefault="0083701D" w:rsidP="0083701D">
      <w:pPr>
        <w:spacing w:before="100" w:beforeAutospacing="1" w:after="100" w:afterAutospacing="1" w:line="240" w:lineRule="auto"/>
        <w:ind w:left="1134" w:right="900"/>
        <w:jc w:val="both"/>
        <w:rPr>
          <w:rFonts w:ascii="Arial" w:eastAsia="Times New Roman" w:hAnsi="Arial" w:cs="Arial"/>
          <w:i/>
          <w:color w:val="4B4949"/>
          <w:sz w:val="26"/>
          <w:szCs w:val="26"/>
          <w:lang w:val="es-ES" w:eastAsia="es-CO"/>
        </w:rPr>
      </w:pPr>
      <w:r w:rsidRPr="0083701D">
        <w:rPr>
          <w:rFonts w:ascii="Arial" w:eastAsia="Times New Roman" w:hAnsi="Arial" w:cs="Arial"/>
          <w:i/>
          <w:color w:val="4B4949"/>
          <w:sz w:val="26"/>
          <w:szCs w:val="26"/>
          <w:lang w:val="es-ES" w:eastAsia="es-CO"/>
        </w:rPr>
        <w:t xml:space="preserve">Reconociendo que, a menudo la corrupción es uno de los instrumentos que utiliza la criminalidad organizada con la finalidad de materializar sus propósitos; </w:t>
      </w:r>
    </w:p>
    <w:p w:rsidR="0083701D" w:rsidRPr="0083701D" w:rsidRDefault="0083701D" w:rsidP="0083701D">
      <w:pPr>
        <w:spacing w:before="100" w:beforeAutospacing="1" w:after="100" w:afterAutospacing="1" w:line="240" w:lineRule="auto"/>
        <w:ind w:left="1134" w:right="900"/>
        <w:jc w:val="both"/>
        <w:rPr>
          <w:rFonts w:ascii="Arial" w:eastAsia="Times New Roman" w:hAnsi="Arial" w:cs="Arial"/>
          <w:i/>
          <w:color w:val="4B4949"/>
          <w:sz w:val="26"/>
          <w:szCs w:val="26"/>
          <w:lang w:val="es-ES" w:eastAsia="es-CO"/>
        </w:rPr>
      </w:pPr>
      <w:r w:rsidRPr="0083701D">
        <w:rPr>
          <w:rFonts w:ascii="Arial" w:eastAsia="Times New Roman" w:hAnsi="Arial" w:cs="Arial"/>
          <w:i/>
          <w:color w:val="4B4949"/>
          <w:sz w:val="26"/>
          <w:szCs w:val="26"/>
          <w:lang w:val="es-ES" w:eastAsia="es-CO"/>
        </w:rPr>
        <w:t>Convencidos de la importancia de generar conciencia entre la población de los países de la región sobre la existencia y gravedad de este problema, así como de la necesidad de fortalecer la participación de la sociedad civil en la prevención y lucha contra la corrupción”.</w:t>
      </w:r>
    </w:p>
    <w:p w:rsidR="0083701D" w:rsidRPr="0083701D" w:rsidRDefault="0083701D" w:rsidP="0083701D">
      <w:pPr>
        <w:spacing w:before="100" w:beforeAutospacing="1" w:after="100" w:afterAutospacing="1" w:line="240" w:lineRule="auto"/>
        <w:jc w:val="both"/>
        <w:rPr>
          <w:rFonts w:ascii="Arial" w:eastAsia="Times New Roman" w:hAnsi="Arial" w:cs="Arial"/>
          <w:b/>
          <w:bCs/>
          <w:sz w:val="26"/>
          <w:szCs w:val="26"/>
          <w:lang w:val="es-ES" w:eastAsia="es-CO"/>
        </w:rPr>
      </w:pP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b/>
          <w:bCs/>
          <w:sz w:val="26"/>
          <w:szCs w:val="26"/>
          <w:lang w:val="es-ES" w:eastAsia="es-CO"/>
        </w:rPr>
        <w:t>ARTICULO I. Definiciones.</w:t>
      </w:r>
      <w:bookmarkEnd w:id="18"/>
      <w:r w:rsidRPr="0083701D">
        <w:rPr>
          <w:rFonts w:ascii="Arial" w:eastAsia="Times New Roman" w:hAnsi="Arial" w:cs="Arial"/>
          <w:sz w:val="26"/>
          <w:szCs w:val="26"/>
          <w:lang w:val="es-ES" w:eastAsia="es-CO"/>
        </w:rPr>
        <w:t xml:space="preserve"> </w:t>
      </w:r>
    </w:p>
    <w:p w:rsidR="0083701D" w:rsidRPr="0083701D" w:rsidRDefault="0083701D" w:rsidP="0083701D">
      <w:pPr>
        <w:spacing w:before="100" w:beforeAutospacing="1" w:after="0"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Para los fines de la presente Convención, se entiende por: "</w:t>
      </w:r>
      <w:r w:rsidRPr="0083701D">
        <w:rPr>
          <w:rFonts w:ascii="Arial" w:eastAsia="Times New Roman" w:hAnsi="Arial" w:cs="Arial"/>
          <w:i/>
          <w:sz w:val="26"/>
          <w:szCs w:val="26"/>
          <w:lang w:val="es-ES" w:eastAsia="es-CO"/>
        </w:rPr>
        <w:t>Función pública</w:t>
      </w:r>
      <w:r w:rsidRPr="0083701D">
        <w:rPr>
          <w:rFonts w:ascii="Arial" w:eastAsia="Times New Roman" w:hAnsi="Arial" w:cs="Arial"/>
          <w:sz w:val="26"/>
          <w:szCs w:val="26"/>
          <w:lang w:val="es-ES" w:eastAsia="es-CO"/>
        </w:rPr>
        <w:t xml:space="preserve">", toda actividad temporal o permanente, remunerada u honoraria, realizada por una persona natural en nombre del Estado o el servicio del Estado o de sus entidades, en cualquiera de sus niveles jerárquicos. </w:t>
      </w:r>
    </w:p>
    <w:p w:rsidR="0083701D" w:rsidRPr="0083701D" w:rsidRDefault="0083701D" w:rsidP="0083701D">
      <w:pPr>
        <w:spacing w:before="100" w:beforeAutospacing="1" w:after="0"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w:t>
      </w:r>
      <w:r w:rsidRPr="0083701D">
        <w:rPr>
          <w:rFonts w:ascii="Arial" w:eastAsia="Times New Roman" w:hAnsi="Arial" w:cs="Arial"/>
          <w:i/>
          <w:sz w:val="26"/>
          <w:szCs w:val="26"/>
          <w:lang w:val="es-ES" w:eastAsia="es-CO"/>
        </w:rPr>
        <w:t>Funcionario público", "Oficial Gubernamental" o "Servidor público</w:t>
      </w:r>
      <w:r w:rsidRPr="0083701D">
        <w:rPr>
          <w:rFonts w:ascii="Arial" w:eastAsia="Times New Roman" w:hAnsi="Arial" w:cs="Arial"/>
          <w:sz w:val="26"/>
          <w:szCs w:val="26"/>
          <w:lang w:val="es-ES" w:eastAsia="es-CO"/>
        </w:rPr>
        <w:t xml:space="preserve">", cualquier funcionario o empleado del Estado o de sus entidades, incluidos los que han sido seleccionados, designados o electos para desempeñar actividades o funciones en nombre del Estado o al servicio del Estado, en todos sus niveles jerárquicos. </w:t>
      </w:r>
    </w:p>
    <w:p w:rsidR="0083701D" w:rsidRPr="0083701D" w:rsidRDefault="0083701D" w:rsidP="0083701D">
      <w:pPr>
        <w:spacing w:before="100" w:beforeAutospacing="1" w:after="0" w:line="240" w:lineRule="auto"/>
        <w:jc w:val="both"/>
        <w:rPr>
          <w:rFonts w:ascii="Arial" w:eastAsia="Times New Roman" w:hAnsi="Arial" w:cs="Arial"/>
          <w:sz w:val="26"/>
          <w:szCs w:val="26"/>
          <w:lang w:val="es-ES" w:eastAsia="es-CO"/>
        </w:rPr>
      </w:pPr>
      <w:r w:rsidRPr="0083701D">
        <w:rPr>
          <w:rFonts w:ascii="Arial" w:eastAsia="Times New Roman" w:hAnsi="Arial" w:cs="Arial"/>
          <w:i/>
          <w:sz w:val="26"/>
          <w:szCs w:val="26"/>
          <w:lang w:val="es-ES" w:eastAsia="es-CO"/>
        </w:rPr>
        <w:t>"Bienes</w:t>
      </w:r>
      <w:r w:rsidRPr="0083701D">
        <w:rPr>
          <w:rFonts w:ascii="Arial" w:eastAsia="Times New Roman" w:hAnsi="Arial" w:cs="Arial"/>
          <w:sz w:val="26"/>
          <w:szCs w:val="26"/>
          <w:lang w:val="es-ES" w:eastAsia="es-CO"/>
        </w:rPr>
        <w:t xml:space="preserve">", los activos de cualquier tipo, muebles o inmuebles, tangibles o intangibles, y los documentos o instrumentos legales que acrediten, intenten probar o se refieran a la propiedad u otros derechos sobre dichos activos. </w:t>
      </w:r>
    </w:p>
    <w:p w:rsidR="0083701D" w:rsidRPr="0083701D" w:rsidRDefault="0083701D" w:rsidP="0083701D">
      <w:pPr>
        <w:spacing w:before="100" w:beforeAutospacing="1" w:after="0" w:line="240" w:lineRule="auto"/>
        <w:jc w:val="both"/>
        <w:rPr>
          <w:rFonts w:ascii="Arial" w:eastAsia="Times New Roman" w:hAnsi="Arial" w:cs="Arial"/>
          <w:sz w:val="26"/>
          <w:szCs w:val="26"/>
          <w:lang w:val="es-ES" w:eastAsia="es-CO"/>
        </w:rPr>
      </w:pPr>
      <w:bookmarkStart w:id="19" w:name="II"/>
      <w:r w:rsidRPr="0083701D">
        <w:rPr>
          <w:rFonts w:ascii="Arial" w:eastAsia="Times New Roman" w:hAnsi="Arial" w:cs="Arial"/>
          <w:b/>
          <w:bCs/>
          <w:sz w:val="26"/>
          <w:szCs w:val="26"/>
          <w:lang w:val="es-ES" w:eastAsia="es-CO"/>
        </w:rPr>
        <w:lastRenderedPageBreak/>
        <w:t>ARTICULO II. Propósitos.</w:t>
      </w:r>
      <w:bookmarkEnd w:id="19"/>
      <w:r w:rsidRPr="0083701D">
        <w:rPr>
          <w:rFonts w:ascii="Arial" w:eastAsia="Times New Roman" w:hAnsi="Arial" w:cs="Arial"/>
          <w:sz w:val="26"/>
          <w:szCs w:val="26"/>
          <w:lang w:val="es-ES" w:eastAsia="es-CO"/>
        </w:rPr>
        <w:t xml:space="preserve"> Los propósitos de la presente Convención son: </w:t>
      </w:r>
    </w:p>
    <w:p w:rsidR="0083701D" w:rsidRPr="0083701D" w:rsidRDefault="0083701D" w:rsidP="0083701D">
      <w:pPr>
        <w:spacing w:before="100" w:beforeAutospacing="1" w:after="0" w:line="240" w:lineRule="auto"/>
        <w:ind w:left="851" w:right="758"/>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1. Promover y fortalecer el desarrollo, por cada uno de los Estados Partes, de los mecanismos necesarios para prevenir, detectar, sancionar y erradicar la corrupción, y </w:t>
      </w:r>
    </w:p>
    <w:p w:rsidR="0083701D" w:rsidRPr="0083701D" w:rsidRDefault="0083701D" w:rsidP="0083701D">
      <w:pPr>
        <w:spacing w:before="100" w:beforeAutospacing="1" w:after="0" w:line="240" w:lineRule="auto"/>
        <w:ind w:left="851" w:right="758"/>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2. Promover, facilitar y regular la cooperación entre los Estados Partes a fin de asegurar la eficacia de las medidas y acciones para prevenir, detectar, sancionar y erradicar los actos de corrupción en el ejercicio de las funciones públicas y los actos de corrupción específicamente vinculados con tal ejercicio. </w:t>
      </w:r>
    </w:p>
    <w:p w:rsidR="0083701D" w:rsidRPr="0083701D" w:rsidRDefault="0083701D" w:rsidP="0083701D">
      <w:pPr>
        <w:spacing w:before="100" w:beforeAutospacing="1" w:after="0" w:line="240" w:lineRule="auto"/>
        <w:jc w:val="both"/>
        <w:rPr>
          <w:rFonts w:ascii="Arial" w:eastAsia="Times New Roman" w:hAnsi="Arial" w:cs="Arial"/>
          <w:sz w:val="26"/>
          <w:szCs w:val="26"/>
          <w:lang w:val="es-ES" w:eastAsia="es-CO"/>
        </w:rPr>
      </w:pPr>
      <w:bookmarkStart w:id="20" w:name="III"/>
      <w:r w:rsidRPr="0083701D">
        <w:rPr>
          <w:rFonts w:ascii="Arial" w:eastAsia="Times New Roman" w:hAnsi="Arial" w:cs="Arial"/>
          <w:b/>
          <w:bCs/>
          <w:sz w:val="26"/>
          <w:szCs w:val="26"/>
          <w:lang w:val="es-ES" w:eastAsia="es-CO"/>
        </w:rPr>
        <w:t>ARTICULO III. Medidas Preventivas.</w:t>
      </w:r>
      <w:bookmarkEnd w:id="20"/>
      <w:r w:rsidRPr="0083701D">
        <w:rPr>
          <w:rFonts w:ascii="Arial" w:eastAsia="Times New Roman" w:hAnsi="Arial" w:cs="Arial"/>
          <w:sz w:val="26"/>
          <w:szCs w:val="26"/>
          <w:lang w:val="es-ES" w:eastAsia="es-CO"/>
        </w:rPr>
        <w:t xml:space="preserve"> </w:t>
      </w:r>
    </w:p>
    <w:p w:rsidR="0083701D" w:rsidRPr="0083701D" w:rsidRDefault="0083701D" w:rsidP="0083701D">
      <w:pPr>
        <w:spacing w:before="100" w:beforeAutospacing="1" w:after="0"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A los fines expuestos en el artículo 2º de esta Convención, los Estados Partes convienen en considerar la aplicabilidad de medidas, dentro de sus propios sistemas institucionales, destinadas a crear, mantener y fortalecer: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1 Suscrito en Caracas, Venezuela el 29 de marzo de 1996.1. Normas de conducta para el correcto, honorable y adecuado cumplimiento de las funciones públicas. Estas normas deberán estar orientadas a prevenir conflictos de intereses y asegurar la preservación y el uso adecuado de los recursos asignados a los funcionarios públicos en el desempeño de sus funciones. Establecerán también las medidas y sistemas que exija a los funcionarios públicos informar a las autoridades competentes sobre los actos de corrupción en la función pública de los que tengan conocimiento. Tales medidas ayudarán a preservar la confianza en la integridad de los funcionarios públicos y en la gestión pública.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2. Mecanismos para hacer efectivo el cumplimiento de dichas normas de conducta.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3. Instrucciones al personal de las entidades públicas, que aseguren la adecuada comprensión de sus responsabilidades y las normas éticas que rigen sus actividades.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lastRenderedPageBreak/>
        <w:t xml:space="preserve">4. Sistemas para la declaración de los ingresos, activos y pasivos por parte de las personas que desempeñan funciones públicas en los cargos que establezca la ley y para la publicación de tales declaraciones cuando corresponda.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5. Sistemas para la contratación de funcionarios públicos y para la adquisición de bienes y servicios por parte del Estado que aseguren la publicidad, equidad y eficiencia de tales sistemas.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6. Sistemas adecuados para la recaudación y el control de los ingresos del Estado, que impidan la corrupción.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7. Leyes que eliminen los beneficios tributarios a cualquier persona o sociedad que efectúe asignaciones en violación de la legislación contra la corrupción de los Estados Partes.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8. Sistemas para proteger a los funcionarios públicos y ciudadanos particulares que denuncien de buena fe actos de corrupción, incluyendo la protección de su identidad de conformidad con su Constitución y los principios fundamentales de su ordenamiento jurídico interno.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9. Órganos de control superior, con el fin de desarrollar mecanismos modernos para prevenir, detectar, sancionar y erradicar las prácticas corruptas.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10. Medidas que impidan el soborno de funcionarios públicos nacionales y extranjeros, tales como mecanismos para asegurar que las sociedades mercantiles y otros tipos de asociaciones mantengan registros que reflejen con exactitud y razonable detalle la adquisición y enajenación de activos, y que establezcan suficientes controles contables internos que permitan a su personal detectar actos de corrupción. </w:t>
      </w:r>
    </w:p>
    <w:p w:rsidR="0083701D" w:rsidRPr="0083701D" w:rsidRDefault="0083701D" w:rsidP="0083701D">
      <w:pPr>
        <w:spacing w:before="100" w:beforeAutospacing="1" w:after="0" w:line="240" w:lineRule="auto"/>
        <w:ind w:left="993"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11. Mecanismos para estimular la participación de la sociedad civil y de las organizaciones no gubernamentales en los esfuerzos destinados a prevenir la corrupción. </w:t>
      </w:r>
    </w:p>
    <w:p w:rsidR="0083701D" w:rsidRPr="0083701D" w:rsidRDefault="0083701D" w:rsidP="0083701D">
      <w:pPr>
        <w:spacing w:after="0" w:line="240" w:lineRule="auto"/>
        <w:ind w:left="993" w:right="616"/>
        <w:jc w:val="both"/>
        <w:rPr>
          <w:rFonts w:ascii="Tahoma" w:eastAsia="Times New Roman" w:hAnsi="Tahoma" w:cs="Tahoma"/>
          <w:sz w:val="26"/>
          <w:szCs w:val="20"/>
          <w:lang w:eastAsia="es-ES"/>
        </w:rPr>
      </w:pPr>
      <w:r w:rsidRPr="0083701D">
        <w:rPr>
          <w:rFonts w:ascii="Arial" w:eastAsia="Times New Roman" w:hAnsi="Arial" w:cs="Arial"/>
          <w:sz w:val="26"/>
          <w:szCs w:val="26"/>
          <w:lang w:val="es-ES" w:eastAsia="es-CO"/>
        </w:rPr>
        <w:lastRenderedPageBreak/>
        <w:t>12.</w:t>
      </w:r>
      <w:r w:rsidRPr="0083701D">
        <w:rPr>
          <w:rFonts w:ascii="Arial" w:eastAsia="Times New Roman" w:hAnsi="Arial" w:cs="Arial"/>
          <w:b/>
          <w:sz w:val="26"/>
          <w:szCs w:val="26"/>
          <w:lang w:val="es-ES" w:eastAsia="es-CO"/>
        </w:rPr>
        <w:t xml:space="preserve"> </w:t>
      </w:r>
      <w:r w:rsidRPr="0083701D">
        <w:rPr>
          <w:rFonts w:ascii="Arial" w:eastAsia="Times New Roman" w:hAnsi="Arial" w:cs="Arial"/>
          <w:sz w:val="26"/>
          <w:szCs w:val="26"/>
          <w:lang w:val="es-ES" w:eastAsia="es-CO"/>
        </w:rPr>
        <w:t>El estudio de otras medidas de prevención que tomen en cuenta la relación entre una remuneración equitativa y la probidad en el servicio público.</w:t>
      </w:r>
    </w:p>
    <w:p w:rsidR="0083701D" w:rsidRPr="0083701D" w:rsidRDefault="0083701D" w:rsidP="0083701D">
      <w:pPr>
        <w:spacing w:after="0" w:line="240" w:lineRule="auto"/>
        <w:jc w:val="both"/>
        <w:rPr>
          <w:rFonts w:ascii="Tahoma" w:eastAsia="Times New Roman" w:hAnsi="Tahoma" w:cs="Tahoma"/>
          <w:sz w:val="26"/>
          <w:szCs w:val="20"/>
          <w:lang w:val="es-ES" w:eastAsia="es-ES"/>
        </w:rPr>
      </w:pP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bookmarkStart w:id="21" w:name="VI"/>
      <w:r w:rsidRPr="0083701D">
        <w:rPr>
          <w:rFonts w:ascii="Arial" w:eastAsia="Times New Roman" w:hAnsi="Arial" w:cs="Arial"/>
          <w:b/>
          <w:bCs/>
          <w:sz w:val="26"/>
          <w:szCs w:val="26"/>
          <w:lang w:val="es-ES" w:eastAsia="es-CO"/>
        </w:rPr>
        <w:t>ARTICULO VI. ACTOS DE CORRUPCIÓN.</w:t>
      </w:r>
      <w:bookmarkEnd w:id="21"/>
      <w:r w:rsidRPr="0083701D">
        <w:rPr>
          <w:rFonts w:ascii="Arial" w:eastAsia="Times New Roman" w:hAnsi="Arial" w:cs="Arial"/>
          <w:sz w:val="26"/>
          <w:szCs w:val="26"/>
          <w:lang w:val="es-ES" w:eastAsia="es-CO"/>
        </w:rPr>
        <w:t xml:space="preserve">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1. La presente Convención es aplicable a los siguientes actos de corrupción: </w:t>
      </w:r>
    </w:p>
    <w:p w:rsidR="0083701D" w:rsidRPr="0083701D" w:rsidRDefault="0083701D" w:rsidP="0083701D">
      <w:pPr>
        <w:spacing w:before="100" w:beforeAutospacing="1" w:after="100" w:afterAutospacing="1" w:line="240" w:lineRule="auto"/>
        <w:ind w:left="851"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a) El requerimiento o la aceptación, directa o indirectamente, por un funcionario público o una persona que ejerza funciones públicas, de cualquier objeto de valor pecuniario u otros beneficios como dádivas, favores, promesas o ventajas para sí mismo o para otra persona o entidad a cambio de la realización u omisión de cualquier acto en el ejercicio de sus funciones públicas; </w:t>
      </w:r>
    </w:p>
    <w:p w:rsidR="0083701D" w:rsidRPr="0083701D" w:rsidRDefault="0083701D" w:rsidP="0083701D">
      <w:pPr>
        <w:spacing w:before="100" w:beforeAutospacing="1" w:after="100" w:afterAutospacing="1" w:line="240" w:lineRule="auto"/>
        <w:ind w:left="851"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b) El ofrecimiento o el otorgamiento, directa o indirectamente, a un funcionario público o a una persona que ejerza funciones públicas, de cualquier objeto de valor pecuniario u otros beneficios como dádivas, favores, promesas o ventajas para ese funcionario público o para otra persona o entidad a cambio de la realización u omisión de cualquier acto en el ejercicio de sus funciones públicas; </w:t>
      </w:r>
    </w:p>
    <w:p w:rsidR="0083701D" w:rsidRPr="0083701D" w:rsidRDefault="0083701D" w:rsidP="0083701D">
      <w:pPr>
        <w:spacing w:before="100" w:beforeAutospacing="1" w:after="100" w:afterAutospacing="1" w:line="240" w:lineRule="auto"/>
        <w:ind w:left="851"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c) La realización por parte de un funcionario público o una persona que ejerza funciones públicas de cualquier acto u omisión en el ejercicio de sus funciones, con el fin de obtener ilícitamente beneficios para sí mismo o para un tercero; </w:t>
      </w:r>
    </w:p>
    <w:p w:rsidR="0083701D" w:rsidRPr="0083701D" w:rsidRDefault="0083701D" w:rsidP="0083701D">
      <w:pPr>
        <w:spacing w:before="100" w:beforeAutospacing="1" w:after="100" w:afterAutospacing="1" w:line="240" w:lineRule="auto"/>
        <w:ind w:left="851"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d) El aprovechamiento doloso u ocultación de bienes provenientes de cualesquiera de los actos a los que se refiere el presente artículo, y </w:t>
      </w:r>
    </w:p>
    <w:p w:rsidR="0083701D" w:rsidRPr="0083701D" w:rsidRDefault="0083701D" w:rsidP="0083701D">
      <w:pPr>
        <w:spacing w:before="100" w:beforeAutospacing="1" w:after="100" w:afterAutospacing="1" w:line="240" w:lineRule="auto"/>
        <w:ind w:left="851" w:right="616"/>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e) La participación como autor, coautor, instigador, cómplice, encubridor o en cualquier otra forma en la comisión, tentativa de comisión, asociación o confabulación para la comisión de cualquiera de los actos a los que se refiere el presente artículo.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lastRenderedPageBreak/>
        <w:t xml:space="preserve">2. La presente Convención también será aplicable, de mutuo acuerdo entre dos o más Estados Partes, en relación con cualquier otro acto de corrupción no contemplado en ella.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bookmarkStart w:id="22" w:name="VII"/>
      <w:r w:rsidRPr="0083701D">
        <w:rPr>
          <w:rFonts w:ascii="Arial" w:eastAsia="Times New Roman" w:hAnsi="Arial" w:cs="Arial"/>
          <w:b/>
          <w:bCs/>
          <w:sz w:val="26"/>
          <w:szCs w:val="26"/>
          <w:lang w:val="es-ES" w:eastAsia="es-CO"/>
        </w:rPr>
        <w:t>ARTICULO VII. LEGISLACIÓN INTERNA.</w:t>
      </w:r>
      <w:bookmarkEnd w:id="22"/>
      <w:r w:rsidRPr="0083701D">
        <w:rPr>
          <w:rFonts w:ascii="Arial" w:eastAsia="Times New Roman" w:hAnsi="Arial" w:cs="Arial"/>
          <w:sz w:val="26"/>
          <w:szCs w:val="26"/>
          <w:lang w:val="es-ES" w:eastAsia="es-CO"/>
        </w:rPr>
        <w:t xml:space="preserve">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Los Estados Partes que aún no lo hayan hecho adoptarán las medidas legislativas o de otro carácter que sean necesarias para tipificar como delitos en su derecho interno los actos de corrupción descritos en el artículo VI.1. Para facilitar la cooperación entre ellos, en los términos de la presente Convención.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bookmarkStart w:id="23" w:name="VIII"/>
      <w:r w:rsidRPr="0083701D">
        <w:rPr>
          <w:rFonts w:ascii="Arial" w:eastAsia="Times New Roman" w:hAnsi="Arial" w:cs="Arial"/>
          <w:b/>
          <w:bCs/>
          <w:sz w:val="26"/>
          <w:szCs w:val="26"/>
          <w:lang w:val="es-ES" w:eastAsia="es-CO"/>
        </w:rPr>
        <w:t>ARTICULO VIII. SOBORNO TRANSNACIONAL.</w:t>
      </w:r>
      <w:bookmarkEnd w:id="23"/>
      <w:r w:rsidRPr="0083701D">
        <w:rPr>
          <w:rFonts w:ascii="Arial" w:eastAsia="Times New Roman" w:hAnsi="Arial" w:cs="Arial"/>
          <w:sz w:val="26"/>
          <w:szCs w:val="26"/>
          <w:lang w:val="es-ES" w:eastAsia="es-CO"/>
        </w:rPr>
        <w:t xml:space="preserve">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Con sujeción en su Constitución y a los principios fundamentales de su ordenamiento jurídico, cada Estado Parte prohibirá y sancionará el acto de ofrecer u otorgar a un funcionario público de otro Estado, directa o indirectamente, por parte de sus nacionales, personas que tengan residencia habitual en su territorio y empresas domiciliadas en él, cualquier objeto de valor pecuniario u otros beneficios, como dádivas, favores, promesas o ventajas, a cambio de que dicho funcionario realice u omita cualquier acto, en el ejercicio de sus funciones públicas, relacionado con una transacción de naturaleza económica o comercial.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Entre aquellos Estados Partes que hayan tipificado el delito de soborno transnacional, este será considerado un acto de corrupción para los propósitos de esta Convención. </w:t>
      </w:r>
    </w:p>
    <w:p w:rsidR="0083701D" w:rsidRPr="00671B4B"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Aquel Estado Parte que no haya tipificado el soborno transnacional brindará la asistencia y cooperación previstas en esta Convención, en relación con este delito, en la medida en que sus leyes lo permitan. </w:t>
      </w:r>
      <w:bookmarkStart w:id="24" w:name="IX"/>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b/>
          <w:bCs/>
          <w:sz w:val="26"/>
          <w:szCs w:val="26"/>
          <w:lang w:val="es-ES" w:eastAsia="es-CO"/>
        </w:rPr>
        <w:t>ARTICULO IX. ENRIQUECIMIENTO ILÍCITO.</w:t>
      </w:r>
      <w:bookmarkEnd w:id="24"/>
      <w:r w:rsidRPr="0083701D">
        <w:rPr>
          <w:rFonts w:ascii="Arial" w:eastAsia="Times New Roman" w:hAnsi="Arial" w:cs="Arial"/>
          <w:sz w:val="26"/>
          <w:szCs w:val="26"/>
          <w:lang w:val="es-ES" w:eastAsia="es-CO"/>
        </w:rPr>
        <w:t xml:space="preserve">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Con sujeción a su Constitución y a los principios fundamentales de su ordenamiento jurídico, los Estados Partes que aún no lo hayan hecho adoptarán las medidas necesarias para tipificar en su legislación como delito, el incremento del patrimonio de un funcionario público con significativo </w:t>
      </w:r>
      <w:r w:rsidRPr="0083701D">
        <w:rPr>
          <w:rFonts w:ascii="Arial" w:eastAsia="Times New Roman" w:hAnsi="Arial" w:cs="Arial"/>
          <w:sz w:val="26"/>
          <w:szCs w:val="26"/>
          <w:lang w:val="es-ES" w:eastAsia="es-CO"/>
        </w:rPr>
        <w:lastRenderedPageBreak/>
        <w:t xml:space="preserve">exceso respecto de sus ingresos legítimos durante el ejercicio de sus funciones y que no pueda ser razonablemente justificado por él.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Entre aquellos Estados Partes que hayan tipificado el delito de enriquecimiento ilícito, este será considerado un acto de corrupción para los propósitos de la presente Convención. </w:t>
      </w:r>
    </w:p>
    <w:p w:rsidR="0083701D" w:rsidRPr="00671B4B" w:rsidRDefault="0083701D" w:rsidP="00671B4B">
      <w:pPr>
        <w:spacing w:before="100" w:beforeAutospacing="1" w:after="0" w:line="240" w:lineRule="auto"/>
        <w:jc w:val="both"/>
        <w:rPr>
          <w:rFonts w:ascii="Arial" w:eastAsia="Times New Roman" w:hAnsi="Arial" w:cs="Arial"/>
          <w:sz w:val="26"/>
          <w:szCs w:val="26"/>
          <w:lang w:val="es-ES" w:eastAsia="es-CO"/>
        </w:rPr>
      </w:pPr>
      <w:r w:rsidRPr="0083701D">
        <w:rPr>
          <w:rFonts w:ascii="Arial" w:eastAsia="Times New Roman" w:hAnsi="Arial" w:cs="Arial"/>
          <w:sz w:val="26"/>
          <w:szCs w:val="26"/>
          <w:lang w:val="es-ES" w:eastAsia="es-CO"/>
        </w:rPr>
        <w:t xml:space="preserve">Aquel Estado Parte que no haya tipificado el enriquecimiento ilícito brindará la asistencia y cooperación previstas en esta Convención, en relación con este delito, en la medida en que sus leyes lo permitan. </w:t>
      </w:r>
    </w:p>
    <w:p w:rsidR="0083701D" w:rsidRPr="0083701D" w:rsidRDefault="0083701D" w:rsidP="0083701D">
      <w:pPr>
        <w:spacing w:before="100" w:beforeAutospacing="1" w:after="0" w:line="240" w:lineRule="auto"/>
        <w:jc w:val="center"/>
        <w:outlineLvl w:val="0"/>
        <w:rPr>
          <w:rFonts w:ascii="Arial" w:eastAsia="Times New Roman" w:hAnsi="Arial" w:cs="Arial"/>
          <w:b/>
          <w:bCs/>
          <w:kern w:val="36"/>
          <w:sz w:val="26"/>
          <w:szCs w:val="26"/>
          <w:lang w:val="es-ES" w:eastAsia="es-CO"/>
        </w:rPr>
      </w:pPr>
      <w:r w:rsidRPr="0083701D">
        <w:rPr>
          <w:rFonts w:ascii="Arial" w:eastAsia="Times New Roman" w:hAnsi="Arial" w:cs="Arial"/>
          <w:b/>
          <w:bCs/>
          <w:kern w:val="36"/>
          <w:sz w:val="26"/>
          <w:szCs w:val="26"/>
          <w:lang w:val="es-ES" w:eastAsia="es-CO"/>
        </w:rPr>
        <w:t>ORGANIZACIÓN PARA LA COOPERACIÓN Y EL DESARROLLO ECONÓMICOS OCDE</w:t>
      </w:r>
    </w:p>
    <w:p w:rsidR="0083701D" w:rsidRPr="0083701D" w:rsidRDefault="0083701D" w:rsidP="0083701D">
      <w:pPr>
        <w:spacing w:before="100" w:beforeAutospacing="1" w:after="0" w:line="240" w:lineRule="auto"/>
        <w:jc w:val="both"/>
        <w:rPr>
          <w:rFonts w:ascii="Arial" w:eastAsia="Times New Roman" w:hAnsi="Arial" w:cs="Arial"/>
          <w:sz w:val="26"/>
          <w:szCs w:val="26"/>
          <w:lang w:eastAsia="es-CO"/>
        </w:rPr>
      </w:pPr>
      <w:r w:rsidRPr="0083701D">
        <w:rPr>
          <w:rFonts w:ascii="Arial" w:eastAsia="Times New Roman" w:hAnsi="Arial" w:cs="Arial"/>
          <w:b/>
          <w:sz w:val="26"/>
          <w:szCs w:val="26"/>
          <w:lang w:eastAsia="es-CO"/>
        </w:rPr>
        <w:t>La</w:t>
      </w:r>
      <w:r w:rsidRPr="0083701D">
        <w:rPr>
          <w:rFonts w:ascii="Arial" w:eastAsia="Times New Roman" w:hAnsi="Arial" w:cs="Arial"/>
          <w:sz w:val="26"/>
          <w:szCs w:val="26"/>
          <w:lang w:eastAsia="es-CO"/>
        </w:rPr>
        <w:t xml:space="preserve"> </w:t>
      </w:r>
      <w:r w:rsidRPr="0083701D">
        <w:rPr>
          <w:rFonts w:ascii="Arial" w:eastAsia="Times New Roman" w:hAnsi="Arial" w:cs="Arial"/>
          <w:b/>
          <w:bCs/>
          <w:sz w:val="26"/>
          <w:szCs w:val="26"/>
          <w:lang w:eastAsia="es-CO"/>
        </w:rPr>
        <w:t>Organización para la Cooperación y el Desarrollo Económicos</w:t>
      </w:r>
      <w:r w:rsidRPr="0083701D">
        <w:rPr>
          <w:rFonts w:ascii="Arial" w:eastAsia="Times New Roman" w:hAnsi="Arial" w:cs="Arial"/>
          <w:sz w:val="26"/>
          <w:szCs w:val="26"/>
          <w:lang w:eastAsia="es-CO"/>
        </w:rPr>
        <w:t xml:space="preserve"> (</w:t>
      </w:r>
      <w:r w:rsidRPr="0083701D">
        <w:rPr>
          <w:rFonts w:ascii="Arial" w:eastAsia="Times New Roman" w:hAnsi="Arial" w:cs="Arial"/>
          <w:b/>
          <w:bCs/>
          <w:sz w:val="26"/>
          <w:szCs w:val="26"/>
          <w:lang w:eastAsia="es-CO"/>
        </w:rPr>
        <w:t>OCDE</w:t>
      </w:r>
      <w:r w:rsidRPr="0083701D">
        <w:rPr>
          <w:rFonts w:ascii="Arial" w:eastAsia="Times New Roman" w:hAnsi="Arial" w:cs="Arial"/>
          <w:sz w:val="26"/>
          <w:szCs w:val="26"/>
          <w:lang w:eastAsia="es-CO"/>
        </w:rPr>
        <w:t xml:space="preserve">) es un organismo de cooperación internacional, compuesto por 34 </w:t>
      </w:r>
      <w:hyperlink r:id="rId10" w:tooltip="Estado" w:history="1">
        <w:r w:rsidRPr="0083701D">
          <w:rPr>
            <w:rFonts w:ascii="Arial" w:eastAsia="Times New Roman" w:hAnsi="Arial" w:cs="Arial"/>
            <w:sz w:val="26"/>
            <w:szCs w:val="26"/>
            <w:lang w:eastAsia="es-CO"/>
          </w:rPr>
          <w:t>estados</w:t>
        </w:r>
      </w:hyperlink>
      <w:r w:rsidRPr="0083701D">
        <w:rPr>
          <w:rFonts w:ascii="Arial" w:eastAsia="Times New Roman" w:hAnsi="Arial" w:cs="Arial"/>
          <w:sz w:val="26"/>
          <w:szCs w:val="26"/>
          <w:lang w:eastAsia="es-CO"/>
        </w:rPr>
        <w:t xml:space="preserve">, cuyo objetivo es coordinar sus políticas económicas y sociales. La OCDE fue fundada en </w:t>
      </w:r>
      <w:hyperlink r:id="rId11" w:tooltip="1960" w:history="1">
        <w:r w:rsidRPr="0083701D">
          <w:rPr>
            <w:rFonts w:ascii="Arial" w:eastAsia="Times New Roman" w:hAnsi="Arial" w:cs="Arial"/>
            <w:sz w:val="26"/>
            <w:szCs w:val="26"/>
            <w:lang w:eastAsia="es-CO"/>
          </w:rPr>
          <w:t>1960</w:t>
        </w:r>
      </w:hyperlink>
      <w:r w:rsidRPr="0083701D">
        <w:rPr>
          <w:rFonts w:ascii="Arial" w:eastAsia="Times New Roman" w:hAnsi="Arial" w:cs="Arial"/>
          <w:sz w:val="26"/>
          <w:szCs w:val="26"/>
          <w:lang w:eastAsia="es-CO"/>
        </w:rPr>
        <w:t xml:space="preserve"> y su sede central se encuentra en el </w:t>
      </w:r>
      <w:hyperlink r:id="rId12" w:tooltip="Château de la Muette (aún no redactado)" w:history="1">
        <w:r w:rsidRPr="0083701D">
          <w:rPr>
            <w:rFonts w:ascii="Arial" w:eastAsia="Times New Roman" w:hAnsi="Arial" w:cs="Arial"/>
            <w:sz w:val="26"/>
            <w:szCs w:val="26"/>
            <w:lang w:eastAsia="es-CO"/>
          </w:rPr>
          <w:t>Château de la Muette</w:t>
        </w:r>
      </w:hyperlink>
      <w:r w:rsidRPr="0083701D">
        <w:rPr>
          <w:rFonts w:ascii="Arial" w:eastAsia="Times New Roman" w:hAnsi="Arial" w:cs="Arial"/>
          <w:sz w:val="26"/>
          <w:szCs w:val="26"/>
          <w:lang w:eastAsia="es-CO"/>
        </w:rPr>
        <w:t xml:space="preserve">, en </w:t>
      </w:r>
      <w:hyperlink r:id="rId13" w:tooltip="París" w:history="1">
        <w:r w:rsidRPr="0083701D">
          <w:rPr>
            <w:rFonts w:ascii="Arial" w:eastAsia="Times New Roman" w:hAnsi="Arial" w:cs="Arial"/>
            <w:sz w:val="26"/>
            <w:szCs w:val="26"/>
            <w:lang w:eastAsia="es-CO"/>
          </w:rPr>
          <w:t>París</w:t>
        </w:r>
      </w:hyperlink>
      <w:r w:rsidRPr="0083701D">
        <w:rPr>
          <w:rFonts w:ascii="Arial" w:eastAsia="Times New Roman" w:hAnsi="Arial" w:cs="Arial"/>
          <w:sz w:val="26"/>
          <w:szCs w:val="26"/>
          <w:lang w:eastAsia="es-CO"/>
        </w:rPr>
        <w:t xml:space="preserve"> (</w:t>
      </w:r>
      <w:hyperlink r:id="rId14" w:tooltip="Francia" w:history="1">
        <w:r w:rsidRPr="0083701D">
          <w:rPr>
            <w:rFonts w:ascii="Arial" w:eastAsia="Times New Roman" w:hAnsi="Arial" w:cs="Arial"/>
            <w:sz w:val="26"/>
            <w:szCs w:val="26"/>
            <w:lang w:eastAsia="es-CO"/>
          </w:rPr>
          <w:t>Francia</w:t>
        </w:r>
      </w:hyperlink>
      <w:r w:rsidRPr="0083701D">
        <w:rPr>
          <w:rFonts w:ascii="Arial" w:eastAsia="Times New Roman" w:hAnsi="Arial" w:cs="Arial"/>
          <w:sz w:val="26"/>
          <w:szCs w:val="26"/>
          <w:lang w:eastAsia="es-CO"/>
        </w:rPr>
        <w:t xml:space="preserve">). Los idiomas oficiales de la entidad son el </w:t>
      </w:r>
      <w:hyperlink r:id="rId15" w:tooltip="Idioma francés" w:history="1">
        <w:r w:rsidRPr="0083701D">
          <w:rPr>
            <w:rFonts w:ascii="Arial" w:eastAsia="Times New Roman" w:hAnsi="Arial" w:cs="Arial"/>
            <w:sz w:val="26"/>
            <w:szCs w:val="26"/>
            <w:lang w:eastAsia="es-CO"/>
          </w:rPr>
          <w:t>francés</w:t>
        </w:r>
      </w:hyperlink>
      <w:r w:rsidRPr="0083701D">
        <w:rPr>
          <w:rFonts w:ascii="Arial" w:eastAsia="Times New Roman" w:hAnsi="Arial" w:cs="Arial"/>
          <w:sz w:val="26"/>
          <w:szCs w:val="26"/>
          <w:lang w:eastAsia="es-CO"/>
        </w:rPr>
        <w:t xml:space="preserve"> y el </w:t>
      </w:r>
      <w:hyperlink r:id="rId16" w:tooltip="Idioma inglés" w:history="1">
        <w:r w:rsidRPr="0083701D">
          <w:rPr>
            <w:rFonts w:ascii="Arial" w:eastAsia="Times New Roman" w:hAnsi="Arial" w:cs="Arial"/>
            <w:sz w:val="26"/>
            <w:szCs w:val="26"/>
            <w:lang w:eastAsia="es-CO"/>
          </w:rPr>
          <w:t>inglés</w:t>
        </w:r>
      </w:hyperlink>
      <w:r w:rsidRPr="0083701D">
        <w:rPr>
          <w:rFonts w:ascii="Arial" w:eastAsia="Times New Roman" w:hAnsi="Arial" w:cs="Arial"/>
          <w:sz w:val="26"/>
          <w:szCs w:val="26"/>
          <w:lang w:eastAsia="es-CO"/>
        </w:rPr>
        <w:t xml:space="preserve">.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En la OCDE, los representantes de los países miembros se reúnen para intercambiar información y armonizar políticas con el objetivo de maximizar su crecimiento económico y colaborar a su desarrollo y al de los países no miembros.</w:t>
      </w:r>
    </w:p>
    <w:p w:rsidR="0083701D" w:rsidRPr="0083701D" w:rsidRDefault="0083701D" w:rsidP="0083701D">
      <w:pPr>
        <w:spacing w:after="0"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 xml:space="preserve">La Organización para la Cooperación y Desarrollo Económico (OCDE), solicita al gobierno colombiano tener en cuenta las recomendaciones formuladas hasta el momento por Transparencia Internacional para dar  cumplimiento efectivo a la Convención para </w:t>
      </w:r>
      <w:bookmarkStart w:id="25" w:name="3"/>
      <w:bookmarkEnd w:id="25"/>
      <w:r w:rsidRPr="0083701D">
        <w:rPr>
          <w:rFonts w:ascii="Arial" w:eastAsia="Times New Roman" w:hAnsi="Arial" w:cs="Arial"/>
          <w:sz w:val="26"/>
          <w:szCs w:val="26"/>
          <w:lang w:eastAsia="es-CO"/>
        </w:rPr>
        <w:t>Combatir el Cohecho de Servidores Públicos Extranjeros en Transacciones Internacionales</w:t>
      </w:r>
    </w:p>
    <w:p w:rsidR="0083701D" w:rsidRPr="0083701D" w:rsidRDefault="0083701D" w:rsidP="0083701D">
      <w:pPr>
        <w:spacing w:after="0" w:line="240" w:lineRule="auto"/>
        <w:rPr>
          <w:rFonts w:ascii="Arial" w:eastAsia="Times New Roman" w:hAnsi="Arial" w:cs="Arial"/>
          <w:sz w:val="28"/>
          <w:szCs w:val="28"/>
          <w:lang w:eastAsia="es-CO"/>
        </w:rPr>
      </w:pPr>
    </w:p>
    <w:p w:rsidR="0083701D" w:rsidRPr="0083701D" w:rsidRDefault="0083701D" w:rsidP="0083701D">
      <w:pPr>
        <w:spacing w:after="0" w:line="240" w:lineRule="auto"/>
        <w:jc w:val="both"/>
        <w:rPr>
          <w:rFonts w:ascii="Arial" w:eastAsia="Times New Roman" w:hAnsi="Arial" w:cs="Arial"/>
          <w:b/>
          <w:sz w:val="26"/>
          <w:szCs w:val="26"/>
          <w:lang w:eastAsia="es-CO"/>
        </w:rPr>
      </w:pPr>
    </w:p>
    <w:p w:rsidR="0083701D" w:rsidRPr="0083701D" w:rsidRDefault="0083701D" w:rsidP="0083701D">
      <w:pPr>
        <w:spacing w:after="0" w:line="240" w:lineRule="auto"/>
        <w:jc w:val="center"/>
        <w:rPr>
          <w:rFonts w:ascii="Arial" w:eastAsia="Times New Roman" w:hAnsi="Arial" w:cs="Arial"/>
          <w:b/>
          <w:sz w:val="26"/>
          <w:szCs w:val="26"/>
          <w:lang w:eastAsia="es-CO"/>
        </w:rPr>
      </w:pPr>
      <w:r w:rsidRPr="0083701D">
        <w:rPr>
          <w:rFonts w:ascii="Arial" w:eastAsia="Times New Roman" w:hAnsi="Arial" w:cs="Arial"/>
          <w:b/>
          <w:sz w:val="26"/>
          <w:szCs w:val="26"/>
          <w:lang w:eastAsia="es-CO"/>
        </w:rPr>
        <w:t xml:space="preserve">EL CONGRESO DE LA REPÚBLICA </w:t>
      </w:r>
    </w:p>
    <w:p w:rsidR="0083701D" w:rsidRPr="0083701D" w:rsidRDefault="0083701D" w:rsidP="0083701D">
      <w:pPr>
        <w:spacing w:after="0" w:line="240" w:lineRule="auto"/>
        <w:jc w:val="both"/>
        <w:rPr>
          <w:rFonts w:ascii="Arial" w:eastAsia="Times New Roman" w:hAnsi="Arial" w:cs="Arial"/>
          <w:sz w:val="26"/>
          <w:szCs w:val="26"/>
          <w:lang w:eastAsia="es-CO"/>
        </w:rPr>
      </w:pPr>
    </w:p>
    <w:p w:rsidR="0083701D" w:rsidRPr="0083701D" w:rsidRDefault="0083701D" w:rsidP="0083701D">
      <w:pPr>
        <w:spacing w:after="0"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El Congreso de la República igualmente comprometido en velar por todos los actos que tienda a prevenir los temas de corrupción, no ha sido ajeno a esta percepción  y creo la medalla</w:t>
      </w:r>
      <w:r w:rsidRPr="0083701D">
        <w:rPr>
          <w:rFonts w:ascii="Arial" w:eastAsia="Times New Roman" w:hAnsi="Arial" w:cs="Arial"/>
          <w:sz w:val="26"/>
          <w:szCs w:val="26"/>
          <w:lang w:val="es-ES" w:eastAsia="es-ES"/>
        </w:rPr>
        <w:t xml:space="preserve"> “PEDRO PASCASIO MARTÍNEZ DE ÉTICA </w:t>
      </w:r>
      <w:r w:rsidRPr="0083701D">
        <w:rPr>
          <w:rFonts w:ascii="Arial" w:eastAsia="Times New Roman" w:hAnsi="Arial" w:cs="Arial"/>
          <w:sz w:val="26"/>
          <w:szCs w:val="26"/>
          <w:lang w:val="es-ES" w:eastAsia="es-ES"/>
        </w:rPr>
        <w:lastRenderedPageBreak/>
        <w:t xml:space="preserve">REPUBLICANA”, la cual dignifica a todas aquellas personas que propendan por la recuperación de los valores. </w:t>
      </w:r>
    </w:p>
    <w:p w:rsidR="0083701D" w:rsidRPr="0083701D" w:rsidRDefault="0083701D" w:rsidP="0083701D">
      <w:pPr>
        <w:spacing w:before="100" w:beforeAutospacing="1" w:after="100" w:afterAutospacing="1" w:line="240" w:lineRule="auto"/>
        <w:jc w:val="both"/>
        <w:rPr>
          <w:rFonts w:ascii="Arial" w:eastAsia="Times New Roman" w:hAnsi="Arial" w:cs="Arial"/>
          <w:b/>
          <w:bCs/>
          <w:sz w:val="26"/>
          <w:szCs w:val="26"/>
          <w:lang w:eastAsia="es-CO"/>
        </w:rPr>
      </w:pPr>
      <w:r w:rsidRPr="0083701D">
        <w:rPr>
          <w:rFonts w:ascii="Arial" w:eastAsia="Times New Roman" w:hAnsi="Arial" w:cs="Arial"/>
          <w:sz w:val="26"/>
          <w:szCs w:val="26"/>
          <w:lang w:eastAsia="es-CO"/>
        </w:rPr>
        <w:t>La Medalla, Pedro Pascasio Martínez de Ética Republicana, honra a la persona que trabaje en la recuperación de valores éticos ciudadanos que conduzcan a la prevención de la corrupción. Una selección entre las personas inscritas por méritos propias de su labor diaria. Distinción que se realiza cada año en el marco de la celebración del Día Nacional de la Lucha Contra la Corrupción. Cuenta la historia que el Soldado niño, Pedro Pascasio Martínez entró al Ejército Libertador en el Batallón Rifles, participó en las Batallas del Pantano de Vargas y del Puente de Boyacá y colaboró directamente en el cuidado de los caballos de Bolívar, cuando apenas tenía 12 años.</w:t>
      </w:r>
    </w:p>
    <w:p w:rsidR="0083701D" w:rsidRPr="0083701D" w:rsidRDefault="0083701D" w:rsidP="0083701D">
      <w:pPr>
        <w:spacing w:before="100" w:beforeAutospacing="1" w:after="100" w:afterAutospacing="1" w:line="240" w:lineRule="auto"/>
        <w:rPr>
          <w:rFonts w:ascii="Arial" w:eastAsia="Times New Roman" w:hAnsi="Arial" w:cs="Arial"/>
          <w:b/>
          <w:sz w:val="26"/>
          <w:szCs w:val="26"/>
          <w:lang w:eastAsia="es-CO"/>
        </w:rPr>
      </w:pPr>
    </w:p>
    <w:p w:rsidR="0083701D" w:rsidRPr="00671B4B" w:rsidRDefault="0083701D" w:rsidP="0083701D">
      <w:pPr>
        <w:spacing w:before="100" w:beforeAutospacing="1" w:after="100" w:afterAutospacing="1" w:line="240" w:lineRule="auto"/>
        <w:jc w:val="center"/>
        <w:rPr>
          <w:rFonts w:ascii="Arial" w:eastAsia="Times New Roman" w:hAnsi="Arial" w:cs="Arial"/>
          <w:b/>
          <w:sz w:val="26"/>
          <w:szCs w:val="26"/>
          <w:lang w:eastAsia="es-CO"/>
        </w:rPr>
      </w:pPr>
      <w:r w:rsidRPr="00671B4B">
        <w:rPr>
          <w:rFonts w:ascii="Arial" w:eastAsia="Times New Roman" w:hAnsi="Arial" w:cs="Arial"/>
          <w:b/>
          <w:sz w:val="26"/>
          <w:szCs w:val="26"/>
          <w:lang w:eastAsia="es-CO"/>
        </w:rPr>
        <w:t>CONVENCIÓN DE LAS NACIONES UNIDAS</w:t>
      </w:r>
    </w:p>
    <w:p w:rsidR="0083701D" w:rsidRPr="00671B4B" w:rsidRDefault="0083701D" w:rsidP="0083701D">
      <w:pPr>
        <w:spacing w:before="100" w:beforeAutospacing="1" w:after="100" w:afterAutospacing="1" w:line="240" w:lineRule="auto"/>
        <w:jc w:val="center"/>
        <w:rPr>
          <w:rFonts w:ascii="Arial" w:eastAsia="Times New Roman" w:hAnsi="Arial" w:cs="Arial"/>
          <w:b/>
          <w:sz w:val="26"/>
          <w:szCs w:val="26"/>
          <w:lang w:eastAsia="es-CO"/>
        </w:rPr>
      </w:pPr>
      <w:r w:rsidRPr="00671B4B">
        <w:rPr>
          <w:rFonts w:ascii="Arial" w:eastAsia="Times New Roman" w:hAnsi="Arial" w:cs="Arial"/>
          <w:b/>
          <w:sz w:val="26"/>
          <w:szCs w:val="26"/>
          <w:lang w:eastAsia="es-CO"/>
        </w:rPr>
        <w:t xml:space="preserve"> Estableció el día internacional de la lucha contra la corrupción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La “corrupción” es un complejo fenómeno social, político y económico, que afecta a todos los países. Por ejemplo, socava las instituciones democráticas al distorsionar los procesos electorales, pervertir el imperio de la ley y crear atolladeros burocráticos, cuya única razón de ser es la de solicitar sobornos. También atrofia los cimientos del desarrollo económico, ya que desalienta la inversión extranjera directa y a las pequeñas empresas nacionales les resulta a menudo imposible superar los «gastos iniciales» requeridos por la corrupción.</w:t>
      </w:r>
    </w:p>
    <w:p w:rsidR="0083701D" w:rsidRPr="0083701D" w:rsidRDefault="0083701D" w:rsidP="0083701D">
      <w:pPr>
        <w:spacing w:after="0"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 xml:space="preserve">El 31 de octubre de 2003, la Asamblea General aprobó la </w:t>
      </w:r>
      <w:hyperlink r:id="rId17" w:history="1">
        <w:r w:rsidRPr="0083701D">
          <w:rPr>
            <w:rFonts w:ascii="Arial" w:eastAsia="Times New Roman" w:hAnsi="Arial" w:cs="Arial"/>
            <w:sz w:val="26"/>
            <w:szCs w:val="26"/>
            <w:lang w:eastAsia="es-CO"/>
          </w:rPr>
          <w:t>Convención de las Naciones Unidas contra la Corrupción</w:t>
        </w:r>
      </w:hyperlink>
      <w:r w:rsidRPr="0083701D">
        <w:rPr>
          <w:rFonts w:ascii="Arial" w:eastAsia="Times New Roman" w:hAnsi="Arial" w:cs="Arial"/>
          <w:sz w:val="26"/>
          <w:szCs w:val="26"/>
          <w:lang w:eastAsia="es-CO"/>
        </w:rPr>
        <w:t xml:space="preserve">, que entró en vigor en diciembre de 2005, y pidió al Secretario General que designara a la </w:t>
      </w:r>
      <w:hyperlink r:id="rId18" w:history="1">
        <w:r w:rsidRPr="0083701D">
          <w:rPr>
            <w:rFonts w:ascii="Arial" w:eastAsia="Times New Roman" w:hAnsi="Arial" w:cs="Arial"/>
            <w:sz w:val="26"/>
            <w:szCs w:val="26"/>
            <w:lang w:eastAsia="es-CO"/>
          </w:rPr>
          <w:t>Oficina de las Naciones Unidas contra la Droga y el Delito (UNODC)</w:t>
        </w:r>
      </w:hyperlink>
      <w:r w:rsidRPr="0083701D">
        <w:rPr>
          <w:rFonts w:ascii="Arial" w:eastAsia="Times New Roman" w:hAnsi="Arial" w:cs="Arial"/>
          <w:noProof/>
          <w:sz w:val="26"/>
          <w:szCs w:val="26"/>
          <w:lang w:eastAsia="es-CO"/>
        </w:rPr>
        <w:drawing>
          <wp:inline distT="0" distB="0" distL="0" distR="0" wp14:anchorId="421A8553" wp14:editId="0E798D6F">
            <wp:extent cx="133350" cy="133350"/>
            <wp:effectExtent l="0" t="0" r="0" b="0"/>
            <wp:docPr id="5" name="Imagen 5" descr="Disponible en inglé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sponible en inglé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r w:rsidRPr="0083701D">
        <w:rPr>
          <w:rFonts w:ascii="Arial" w:eastAsia="Times New Roman" w:hAnsi="Arial" w:cs="Arial"/>
          <w:sz w:val="26"/>
          <w:szCs w:val="26"/>
          <w:lang w:eastAsia="es-CO"/>
        </w:rPr>
        <w:t xml:space="preserve"> como la secretaría para la Conferencia de los Estados Partes de la Convención. </w:t>
      </w:r>
    </w:p>
    <w:p w:rsidR="0083701D" w:rsidRPr="0083701D" w:rsidRDefault="0083701D" w:rsidP="0083701D">
      <w:pPr>
        <w:spacing w:after="0" w:line="240" w:lineRule="auto"/>
        <w:jc w:val="both"/>
        <w:rPr>
          <w:rFonts w:ascii="Arial" w:eastAsia="Times New Roman" w:hAnsi="Arial" w:cs="Arial"/>
          <w:sz w:val="26"/>
          <w:szCs w:val="26"/>
          <w:lang w:eastAsia="es-CO"/>
        </w:rPr>
      </w:pPr>
    </w:p>
    <w:p w:rsidR="0083701D" w:rsidRPr="0083701D" w:rsidRDefault="0083701D" w:rsidP="0083701D">
      <w:pPr>
        <w:spacing w:after="0"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Para crear conciencia contra esta lacra y difundir el valioso papel de la Convención a la hora de luchar contra ella y prevenirla, la Asamblea también designó el “</w:t>
      </w:r>
      <w:r w:rsidRPr="0083701D">
        <w:rPr>
          <w:rFonts w:ascii="Arial" w:eastAsia="Times New Roman" w:hAnsi="Arial" w:cs="Arial"/>
          <w:b/>
          <w:sz w:val="26"/>
          <w:szCs w:val="26"/>
          <w:lang w:eastAsia="es-CO"/>
        </w:rPr>
        <w:t>9 de diciembre”</w:t>
      </w:r>
      <w:r w:rsidRPr="0083701D">
        <w:rPr>
          <w:rFonts w:ascii="Arial" w:eastAsia="Times New Roman" w:hAnsi="Arial" w:cs="Arial"/>
          <w:sz w:val="26"/>
          <w:szCs w:val="26"/>
          <w:lang w:eastAsia="es-CO"/>
        </w:rPr>
        <w:t xml:space="preserve"> como Día Internacional contra la Corrupción. </w:t>
      </w:r>
    </w:p>
    <w:p w:rsidR="0083701D" w:rsidRPr="0083701D" w:rsidRDefault="0083701D" w:rsidP="0083701D">
      <w:pPr>
        <w:spacing w:after="0" w:line="240" w:lineRule="auto"/>
        <w:jc w:val="center"/>
        <w:outlineLvl w:val="1"/>
        <w:rPr>
          <w:rFonts w:ascii="Arial" w:eastAsia="Times New Roman" w:hAnsi="Arial" w:cs="Arial"/>
          <w:b/>
          <w:bCs/>
          <w:sz w:val="26"/>
          <w:szCs w:val="26"/>
          <w:lang w:eastAsia="es-CO"/>
        </w:rPr>
      </w:pPr>
    </w:p>
    <w:p w:rsidR="0083701D" w:rsidRPr="0083701D" w:rsidRDefault="0083701D" w:rsidP="0083701D">
      <w:pPr>
        <w:spacing w:after="0" w:line="240" w:lineRule="auto"/>
        <w:jc w:val="center"/>
        <w:outlineLvl w:val="1"/>
        <w:rPr>
          <w:rFonts w:ascii="Arial" w:eastAsia="Times New Roman" w:hAnsi="Arial" w:cs="Arial"/>
          <w:b/>
          <w:bCs/>
          <w:sz w:val="26"/>
          <w:szCs w:val="26"/>
          <w:lang w:eastAsia="es-CO"/>
        </w:rPr>
      </w:pPr>
    </w:p>
    <w:p w:rsidR="0083701D" w:rsidRPr="00671B4B" w:rsidRDefault="0083701D" w:rsidP="0083701D">
      <w:pPr>
        <w:spacing w:after="0" w:line="240" w:lineRule="auto"/>
        <w:jc w:val="center"/>
        <w:outlineLvl w:val="1"/>
        <w:rPr>
          <w:rFonts w:ascii="Arial" w:eastAsia="Times New Roman" w:hAnsi="Arial" w:cs="Arial"/>
          <w:b/>
          <w:bCs/>
          <w:sz w:val="26"/>
          <w:szCs w:val="26"/>
          <w:lang w:eastAsia="es-CO"/>
        </w:rPr>
      </w:pPr>
      <w:r w:rsidRPr="00671B4B">
        <w:rPr>
          <w:rFonts w:ascii="Arial" w:eastAsia="Times New Roman" w:hAnsi="Arial" w:cs="Arial"/>
          <w:b/>
          <w:bCs/>
          <w:sz w:val="26"/>
          <w:szCs w:val="26"/>
          <w:lang w:eastAsia="es-CO"/>
        </w:rPr>
        <w:t>COLOMBIA, SEGUNDO PAÍS EN PERCEPCIÓN DE CORRUPCIÓN</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Los últimos resultados del Barómetro de las Américas, iniciativa que hace parte del Proyecto de Opinión Pública de América Latina (L</w:t>
      </w:r>
      <w:r w:rsidR="00671B4B" w:rsidRPr="0083701D">
        <w:rPr>
          <w:rFonts w:ascii="Arial" w:eastAsia="Times New Roman" w:hAnsi="Arial" w:cs="Arial"/>
          <w:sz w:val="26"/>
          <w:szCs w:val="26"/>
          <w:lang w:eastAsia="es-CO"/>
        </w:rPr>
        <w:t>APOP</w:t>
      </w:r>
      <w:r w:rsidRPr="0083701D">
        <w:rPr>
          <w:rFonts w:ascii="Arial" w:eastAsia="Times New Roman" w:hAnsi="Arial" w:cs="Arial"/>
          <w:sz w:val="26"/>
          <w:szCs w:val="26"/>
          <w:lang w:eastAsia="es-CO"/>
        </w:rPr>
        <w:t>) y que busca medir la percepción de los ciudadanos de las Américas frente a la democracia y sus instituciones, revelaron que en Colombia la percepción de la corrupción alcanzó 79,6 puntos en una escala de 0 a 100, ubicándolo como el segundo país con mayor índice de corrupción del continente, únicamente superado por Venezuela con 80 puntos.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El estudio, administrado hace once años por el Observatorio de Democracia de la Universidad de los Andes, también reveló que el 59,5% de los colombianos cree que la corrupción es general en los funcionarios públicos.</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eastAsia="es-CO"/>
        </w:rPr>
        <w:t>Este porcentaje, el más alto en el continente, refleja una realidad compartida por los países de las Américas, como se destaca en el informe: “Los niveles percibidos de corrupción política son altos y no han mejorado significativamente desde el Barómetro de las Américas de 2012”, y a su vez señala que “el fracaso de tantos regímenes para evitar por completo la corrupción puede tener consecuencias negativas para los niveles de apoyo político a la democracia y sus instituciones”.</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val="es-ES" w:eastAsia="es-ES"/>
        </w:rPr>
      </w:pPr>
      <w:r w:rsidRPr="0083701D">
        <w:rPr>
          <w:rFonts w:ascii="Arial" w:eastAsia="Times New Roman" w:hAnsi="Arial" w:cs="Arial"/>
          <w:sz w:val="26"/>
          <w:szCs w:val="26"/>
          <w:lang w:val="es-ES" w:eastAsia="es-ES"/>
        </w:rPr>
        <w:t xml:space="preserve">De acuerdo con los resultados obtenidos del informe del Barómetro de las Américas 2014, Colombia sigue reinando en la región como uno de los países en donde abunda la corrupción. Según los datos de la firma, las cifras en el país ascienden a </w:t>
      </w:r>
      <w:r w:rsidRPr="0083701D">
        <w:rPr>
          <w:rFonts w:ascii="Arial" w:eastAsiaTheme="majorEastAsia" w:hAnsi="Arial" w:cs="Arial"/>
          <w:b/>
          <w:bCs/>
          <w:sz w:val="26"/>
          <w:szCs w:val="26"/>
          <w:lang w:val="es-ES" w:eastAsia="es-ES"/>
        </w:rPr>
        <w:t xml:space="preserve">79.6 puntos, en una escala de 0 a 100, siendo el segundo país con mayor corrupción entre 25 países. </w:t>
      </w:r>
    </w:p>
    <w:p w:rsidR="0083701D" w:rsidRPr="0083701D" w:rsidRDefault="0083701D" w:rsidP="0083701D">
      <w:pPr>
        <w:spacing w:before="100" w:beforeAutospacing="1" w:after="100" w:afterAutospacing="1" w:line="240" w:lineRule="auto"/>
        <w:jc w:val="both"/>
        <w:rPr>
          <w:rFonts w:ascii="Arial" w:eastAsia="Times New Roman" w:hAnsi="Arial" w:cs="Arial"/>
          <w:sz w:val="26"/>
          <w:szCs w:val="26"/>
          <w:lang w:eastAsia="es-CO"/>
        </w:rPr>
      </w:pPr>
      <w:r w:rsidRPr="0083701D">
        <w:rPr>
          <w:rFonts w:ascii="Arial" w:eastAsia="Times New Roman" w:hAnsi="Arial" w:cs="Arial"/>
          <w:sz w:val="26"/>
          <w:szCs w:val="26"/>
          <w:lang w:val="es-ES" w:eastAsia="es-ES"/>
        </w:rPr>
        <w:t>El propósito es “dar a conocer las opiniones de los ciudadanos sobre estos temas con el fin de que sirvan como base para el análisis y la discusión de las medidas que, como sociedad, se deben tomar de cara a</w:t>
      </w:r>
      <w:r w:rsidRPr="0083701D">
        <w:rPr>
          <w:rFonts w:ascii="Arial" w:eastAsiaTheme="majorEastAsia" w:hAnsi="Arial" w:cs="Arial"/>
          <w:b/>
          <w:bCs/>
          <w:sz w:val="26"/>
          <w:szCs w:val="26"/>
          <w:lang w:val="es-ES" w:eastAsia="es-ES"/>
        </w:rPr>
        <w:t xml:space="preserve"> un eventual acuerdo de paz”, afirmó Juan Carlos Rodríguez, co-director del Observatorio de la Democracia.</w:t>
      </w:r>
    </w:p>
    <w:p w:rsidR="0083701D" w:rsidRPr="0083701D" w:rsidRDefault="0083701D" w:rsidP="0083701D">
      <w:pPr>
        <w:spacing w:before="100" w:beforeAutospacing="1" w:after="100" w:afterAutospacing="1" w:line="240" w:lineRule="auto"/>
        <w:jc w:val="both"/>
        <w:rPr>
          <w:rFonts w:ascii="Arial" w:eastAsia="Times New Roman" w:hAnsi="Arial" w:cs="Arial"/>
          <w:bCs/>
          <w:sz w:val="26"/>
          <w:szCs w:val="26"/>
          <w:lang w:eastAsia="es-CO"/>
        </w:rPr>
      </w:pPr>
      <w:r w:rsidRPr="0083701D">
        <w:rPr>
          <w:rFonts w:ascii="Arial" w:eastAsia="Times New Roman" w:hAnsi="Arial" w:cs="Arial"/>
          <w:bCs/>
          <w:sz w:val="26"/>
          <w:szCs w:val="26"/>
          <w:lang w:eastAsia="es-CO"/>
        </w:rPr>
        <w:t xml:space="preserve">Con la presente iniciativa, pretendemos buscar alternativas y porque no, compromisos de todos los sectores en general a fin de minimizar este flagelo que tanto daño le hace al estado, a  la institucionalidad, a la sociedad, al </w:t>
      </w:r>
      <w:r w:rsidRPr="0083701D">
        <w:rPr>
          <w:rFonts w:ascii="Arial" w:eastAsia="Times New Roman" w:hAnsi="Arial" w:cs="Arial"/>
          <w:bCs/>
          <w:sz w:val="26"/>
          <w:szCs w:val="26"/>
          <w:lang w:eastAsia="es-CO"/>
        </w:rPr>
        <w:lastRenderedPageBreak/>
        <w:t>desarrollo armónico de la comunidad, una afrenta a los valores de la ética y la moral, así como un fortalecimiento  cultural para las actuales y futuras generaciones.</w:t>
      </w:r>
    </w:p>
    <w:p w:rsidR="0083701D" w:rsidRPr="0083701D" w:rsidRDefault="0083701D" w:rsidP="0083701D">
      <w:pPr>
        <w:spacing w:before="100" w:beforeAutospacing="1" w:after="100" w:afterAutospacing="1" w:line="240" w:lineRule="auto"/>
        <w:jc w:val="both"/>
        <w:rPr>
          <w:rFonts w:ascii="Arial" w:eastAsia="Times New Roman" w:hAnsi="Arial" w:cs="Arial"/>
          <w:b/>
          <w:bCs/>
          <w:sz w:val="26"/>
          <w:szCs w:val="26"/>
          <w:lang w:eastAsia="es-CO"/>
        </w:rPr>
      </w:pPr>
      <w:r w:rsidRPr="0083701D">
        <w:rPr>
          <w:rFonts w:ascii="Arial" w:eastAsia="Times New Roman" w:hAnsi="Arial" w:cs="Arial"/>
          <w:b/>
          <w:bCs/>
          <w:sz w:val="26"/>
          <w:szCs w:val="26"/>
          <w:lang w:eastAsia="es-CO"/>
        </w:rPr>
        <w:t xml:space="preserve">PROPÓSITOS:   </w:t>
      </w:r>
    </w:p>
    <w:p w:rsidR="0083701D" w:rsidRPr="0083701D" w:rsidRDefault="0083701D" w:rsidP="0083701D">
      <w:pPr>
        <w:numPr>
          <w:ilvl w:val="0"/>
          <w:numId w:val="13"/>
        </w:numPr>
        <w:spacing w:before="100" w:beforeAutospacing="1" w:after="100" w:afterAutospacing="1" w:line="240" w:lineRule="auto"/>
        <w:rPr>
          <w:rFonts w:ascii="Arial" w:eastAsia="Times New Roman" w:hAnsi="Arial" w:cs="Arial"/>
          <w:sz w:val="26"/>
          <w:szCs w:val="26"/>
          <w:lang w:eastAsia="es-CO"/>
        </w:rPr>
      </w:pPr>
      <w:r w:rsidRPr="0083701D">
        <w:rPr>
          <w:rFonts w:ascii="Arial" w:eastAsia="Times New Roman" w:hAnsi="Arial" w:cs="Arial"/>
          <w:sz w:val="26"/>
          <w:szCs w:val="26"/>
          <w:lang w:eastAsia="es-CO"/>
        </w:rPr>
        <w:t>Volver la corrupción como prioridad en la agenda pública.</w:t>
      </w:r>
    </w:p>
    <w:p w:rsidR="0083701D" w:rsidRPr="0083701D" w:rsidRDefault="0083701D" w:rsidP="0083701D">
      <w:pPr>
        <w:numPr>
          <w:ilvl w:val="0"/>
          <w:numId w:val="13"/>
        </w:numPr>
        <w:spacing w:before="100" w:beforeAutospacing="1" w:after="100" w:afterAutospacing="1" w:line="240" w:lineRule="auto"/>
        <w:rPr>
          <w:rFonts w:ascii="Arial" w:eastAsia="Times New Roman" w:hAnsi="Arial" w:cs="Arial"/>
          <w:sz w:val="26"/>
          <w:szCs w:val="26"/>
          <w:lang w:eastAsia="es-CO"/>
        </w:rPr>
      </w:pPr>
      <w:r w:rsidRPr="0083701D">
        <w:rPr>
          <w:rFonts w:ascii="Arial" w:eastAsia="Times New Roman" w:hAnsi="Arial" w:cs="Arial"/>
          <w:sz w:val="26"/>
          <w:szCs w:val="26"/>
          <w:lang w:eastAsia="es-CO"/>
        </w:rPr>
        <w:t>Vencer el círculo perverso entre violencia, narcotráfico y delincuencia organizada como escenarios para corrupción.</w:t>
      </w:r>
    </w:p>
    <w:p w:rsidR="0083701D" w:rsidRPr="0083701D" w:rsidRDefault="0083701D" w:rsidP="0083701D">
      <w:pPr>
        <w:numPr>
          <w:ilvl w:val="0"/>
          <w:numId w:val="13"/>
        </w:numPr>
        <w:spacing w:before="100" w:beforeAutospacing="1" w:after="100" w:afterAutospacing="1" w:line="240" w:lineRule="auto"/>
        <w:rPr>
          <w:rFonts w:ascii="Arial" w:eastAsia="Times New Roman" w:hAnsi="Arial" w:cs="Arial"/>
          <w:sz w:val="26"/>
          <w:szCs w:val="26"/>
          <w:lang w:eastAsia="es-CO"/>
        </w:rPr>
      </w:pPr>
      <w:r w:rsidRPr="0083701D">
        <w:rPr>
          <w:rFonts w:ascii="Arial" w:eastAsia="Times New Roman" w:hAnsi="Arial" w:cs="Arial"/>
          <w:sz w:val="26"/>
          <w:szCs w:val="26"/>
          <w:lang w:eastAsia="es-CO"/>
        </w:rPr>
        <w:t>Comprender y actuar con decisión y audacia para cerrar las puertas a la captura y la reconfiguración cooptada del Estado.</w:t>
      </w:r>
    </w:p>
    <w:p w:rsidR="0083701D" w:rsidRPr="0083701D" w:rsidRDefault="0083701D" w:rsidP="0083701D">
      <w:pPr>
        <w:numPr>
          <w:ilvl w:val="0"/>
          <w:numId w:val="13"/>
        </w:numPr>
        <w:spacing w:before="100" w:beforeAutospacing="1" w:after="100" w:afterAutospacing="1" w:line="240" w:lineRule="auto"/>
        <w:rPr>
          <w:rFonts w:ascii="Arial" w:eastAsia="Times New Roman" w:hAnsi="Arial" w:cs="Arial"/>
          <w:sz w:val="26"/>
          <w:szCs w:val="26"/>
          <w:lang w:eastAsia="es-CO"/>
        </w:rPr>
      </w:pPr>
      <w:r w:rsidRPr="0083701D">
        <w:rPr>
          <w:rFonts w:ascii="Arial" w:eastAsia="Times New Roman" w:hAnsi="Arial" w:cs="Arial"/>
          <w:sz w:val="26"/>
          <w:szCs w:val="26"/>
          <w:lang w:eastAsia="es-CO"/>
        </w:rPr>
        <w:t>Romper con la cultura del atajo y la ilegalidad.</w:t>
      </w:r>
    </w:p>
    <w:p w:rsidR="0083701D" w:rsidRPr="0083701D" w:rsidRDefault="0083701D" w:rsidP="0083701D">
      <w:pPr>
        <w:numPr>
          <w:ilvl w:val="0"/>
          <w:numId w:val="13"/>
        </w:numPr>
        <w:spacing w:before="100" w:beforeAutospacing="1" w:after="100" w:afterAutospacing="1" w:line="240" w:lineRule="auto"/>
        <w:rPr>
          <w:rFonts w:ascii="Arial" w:eastAsia="Times New Roman" w:hAnsi="Arial" w:cs="Arial"/>
          <w:sz w:val="26"/>
          <w:szCs w:val="26"/>
          <w:lang w:eastAsia="es-CO"/>
        </w:rPr>
      </w:pPr>
      <w:r w:rsidRPr="0083701D">
        <w:rPr>
          <w:rFonts w:ascii="Arial" w:eastAsia="Times New Roman" w:hAnsi="Arial" w:cs="Arial"/>
          <w:sz w:val="26"/>
          <w:szCs w:val="26"/>
          <w:lang w:eastAsia="es-CO"/>
        </w:rPr>
        <w:t>Ser más estrictos en el cumplimiento de la legislación existente.</w:t>
      </w:r>
    </w:p>
    <w:p w:rsidR="0083701D" w:rsidRPr="0083701D" w:rsidRDefault="0083701D" w:rsidP="0083701D">
      <w:pPr>
        <w:numPr>
          <w:ilvl w:val="0"/>
          <w:numId w:val="13"/>
        </w:numPr>
        <w:spacing w:before="100" w:beforeAutospacing="1" w:after="100" w:afterAutospacing="1" w:line="240" w:lineRule="auto"/>
        <w:rPr>
          <w:rFonts w:ascii="Arial" w:eastAsia="Times New Roman" w:hAnsi="Arial" w:cs="Arial"/>
          <w:sz w:val="26"/>
          <w:szCs w:val="26"/>
          <w:lang w:eastAsia="es-CO"/>
        </w:rPr>
      </w:pPr>
      <w:r w:rsidRPr="0083701D">
        <w:rPr>
          <w:rFonts w:ascii="Arial" w:eastAsia="Times New Roman" w:hAnsi="Arial" w:cs="Arial"/>
          <w:sz w:val="26"/>
          <w:szCs w:val="26"/>
          <w:lang w:eastAsia="es-CO"/>
        </w:rPr>
        <w:t>Estimular una sociedad civil vibrante motivada por el cuidado a lo público.</w:t>
      </w:r>
    </w:p>
    <w:p w:rsidR="0083701D" w:rsidRPr="0083701D" w:rsidRDefault="0083701D" w:rsidP="0083701D">
      <w:pPr>
        <w:numPr>
          <w:ilvl w:val="0"/>
          <w:numId w:val="13"/>
        </w:numPr>
        <w:spacing w:before="100" w:beforeAutospacing="1" w:after="100" w:afterAutospacing="1" w:line="240" w:lineRule="auto"/>
        <w:rPr>
          <w:rFonts w:ascii="Arial" w:eastAsia="Times New Roman" w:hAnsi="Arial" w:cs="Arial"/>
          <w:sz w:val="26"/>
          <w:szCs w:val="26"/>
          <w:lang w:eastAsia="es-CO"/>
        </w:rPr>
      </w:pPr>
      <w:r w:rsidRPr="0083701D">
        <w:rPr>
          <w:rFonts w:ascii="Arial" w:eastAsia="Times New Roman" w:hAnsi="Arial" w:cs="Arial"/>
          <w:sz w:val="26"/>
          <w:szCs w:val="26"/>
          <w:lang w:eastAsia="es-CO"/>
        </w:rPr>
        <w:t>Los empresarios deben asumir un fuerte y claro liderazgo en la lucha contra la corrupción.</w:t>
      </w:r>
    </w:p>
    <w:p w:rsidR="0083701D" w:rsidRPr="0083701D" w:rsidRDefault="0083701D" w:rsidP="0083701D">
      <w:pPr>
        <w:numPr>
          <w:ilvl w:val="0"/>
          <w:numId w:val="13"/>
        </w:numPr>
        <w:spacing w:before="100" w:beforeAutospacing="1" w:after="100" w:afterAutospacing="1" w:line="240" w:lineRule="auto"/>
        <w:rPr>
          <w:rFonts w:ascii="Arial" w:eastAsia="Times New Roman" w:hAnsi="Arial" w:cs="Arial"/>
          <w:sz w:val="26"/>
          <w:szCs w:val="26"/>
          <w:lang w:eastAsia="es-CO"/>
        </w:rPr>
      </w:pPr>
      <w:r w:rsidRPr="0083701D">
        <w:rPr>
          <w:rFonts w:ascii="Arial" w:eastAsia="Times New Roman" w:hAnsi="Arial" w:cs="Arial"/>
          <w:sz w:val="26"/>
          <w:szCs w:val="26"/>
          <w:lang w:eastAsia="es-CO"/>
        </w:rPr>
        <w:t>Consolidar un sistema de pesos y contrapesos.</w:t>
      </w:r>
    </w:p>
    <w:p w:rsidR="0083701D" w:rsidRPr="0083701D" w:rsidRDefault="0083701D" w:rsidP="0083701D">
      <w:pPr>
        <w:numPr>
          <w:ilvl w:val="0"/>
          <w:numId w:val="13"/>
        </w:numPr>
        <w:spacing w:before="100" w:beforeAutospacing="1" w:after="100" w:afterAutospacing="1" w:line="240" w:lineRule="auto"/>
        <w:rPr>
          <w:rFonts w:ascii="Times New Roman" w:eastAsia="Times New Roman" w:hAnsi="Times New Roman" w:cs="Times New Roman"/>
          <w:sz w:val="24"/>
          <w:szCs w:val="24"/>
          <w:lang w:eastAsia="es-CO"/>
        </w:rPr>
      </w:pPr>
      <w:r w:rsidRPr="0083701D">
        <w:rPr>
          <w:rFonts w:ascii="Arial" w:eastAsia="Times New Roman" w:hAnsi="Arial" w:cs="Arial"/>
          <w:sz w:val="26"/>
          <w:szCs w:val="26"/>
          <w:lang w:eastAsia="es-CO"/>
        </w:rPr>
        <w:t>Sellar las fisuras de la institucionalidad estatal que expresan los escenarios de riesgo de corrupción en la gestión administrativa de las entidades públicas</w:t>
      </w:r>
      <w:r w:rsidRPr="0083701D">
        <w:rPr>
          <w:rFonts w:ascii="Times New Roman" w:eastAsia="Times New Roman" w:hAnsi="Times New Roman" w:cs="Times New Roman"/>
          <w:sz w:val="24"/>
          <w:szCs w:val="24"/>
          <w:lang w:eastAsia="es-CO"/>
        </w:rPr>
        <w:t>.</w:t>
      </w:r>
    </w:p>
    <w:p w:rsidR="0083701D" w:rsidRPr="0083701D" w:rsidRDefault="0083701D" w:rsidP="0083701D">
      <w:pPr>
        <w:numPr>
          <w:ilvl w:val="0"/>
          <w:numId w:val="13"/>
        </w:numPr>
        <w:spacing w:before="100" w:beforeAutospacing="1" w:after="100" w:afterAutospacing="1" w:line="240" w:lineRule="auto"/>
        <w:rPr>
          <w:rFonts w:ascii="Arial" w:eastAsia="Times New Roman" w:hAnsi="Arial" w:cs="Arial"/>
          <w:sz w:val="26"/>
          <w:szCs w:val="26"/>
          <w:lang w:eastAsia="es-CO"/>
        </w:rPr>
      </w:pPr>
      <w:r w:rsidRPr="0083701D">
        <w:rPr>
          <w:rFonts w:ascii="Arial" w:eastAsia="Times New Roman" w:hAnsi="Arial" w:cs="Arial"/>
          <w:sz w:val="26"/>
          <w:szCs w:val="26"/>
          <w:lang w:eastAsia="es-CO"/>
        </w:rPr>
        <w:t>Recuperar la legitimidad y confianza en la institucionalidad democrática y en la política.</w:t>
      </w:r>
    </w:p>
    <w:p w:rsidR="0083701D" w:rsidRPr="0083701D" w:rsidRDefault="0083701D" w:rsidP="0083701D">
      <w:pPr>
        <w:spacing w:before="28" w:after="0" w:line="240" w:lineRule="auto"/>
        <w:jc w:val="both"/>
        <w:rPr>
          <w:rFonts w:ascii="Arial" w:eastAsia="Calibri" w:hAnsi="Arial" w:cs="Arial"/>
          <w:sz w:val="26"/>
          <w:szCs w:val="26"/>
          <w:lang w:val="es-MX"/>
        </w:rPr>
      </w:pPr>
      <w:r w:rsidRPr="0083701D">
        <w:rPr>
          <w:rFonts w:ascii="Arial" w:eastAsia="Calibri" w:hAnsi="Arial" w:cs="Arial"/>
          <w:b/>
          <w:sz w:val="26"/>
          <w:szCs w:val="26"/>
          <w:lang w:val="es-MX"/>
        </w:rPr>
        <w:t>Fuentes:</w:t>
      </w:r>
      <w:r w:rsidRPr="0083701D">
        <w:rPr>
          <w:rFonts w:ascii="Arial" w:eastAsia="Calibri" w:hAnsi="Arial" w:cs="Arial"/>
          <w:sz w:val="26"/>
          <w:szCs w:val="26"/>
          <w:lang w:val="es-MX"/>
        </w:rPr>
        <w:t xml:space="preserve"> Barómetro de la Américas LAPOP</w:t>
      </w:r>
    </w:p>
    <w:p w:rsidR="0083701D" w:rsidRPr="0083701D" w:rsidRDefault="0083701D" w:rsidP="0083701D">
      <w:pPr>
        <w:spacing w:before="28" w:after="0" w:line="240" w:lineRule="auto"/>
        <w:jc w:val="both"/>
        <w:rPr>
          <w:rFonts w:ascii="Arial" w:eastAsia="Calibri" w:hAnsi="Arial" w:cs="Arial"/>
          <w:sz w:val="26"/>
          <w:szCs w:val="26"/>
          <w:lang w:val="es-MX"/>
        </w:rPr>
      </w:pPr>
      <w:r w:rsidRPr="0083701D">
        <w:rPr>
          <w:rFonts w:ascii="Arial" w:eastAsia="Calibri" w:hAnsi="Arial" w:cs="Arial"/>
          <w:sz w:val="26"/>
          <w:szCs w:val="26"/>
          <w:lang w:val="es-MX"/>
        </w:rPr>
        <w:tab/>
        <w:t xml:space="preserve">      Página internet de Naciones Unidas</w:t>
      </w:r>
    </w:p>
    <w:p w:rsidR="0083701D" w:rsidRPr="0083701D" w:rsidRDefault="0083701D" w:rsidP="0083701D">
      <w:pPr>
        <w:spacing w:before="28" w:after="0" w:line="240" w:lineRule="auto"/>
        <w:jc w:val="both"/>
        <w:rPr>
          <w:rFonts w:ascii="Arial" w:eastAsia="Calibri" w:hAnsi="Arial" w:cs="Arial"/>
          <w:sz w:val="26"/>
          <w:szCs w:val="26"/>
          <w:lang w:val="es-MX"/>
        </w:rPr>
      </w:pPr>
      <w:r w:rsidRPr="0083701D">
        <w:rPr>
          <w:rFonts w:ascii="Arial" w:eastAsia="Calibri" w:hAnsi="Arial" w:cs="Arial"/>
          <w:sz w:val="26"/>
          <w:szCs w:val="26"/>
          <w:lang w:val="es-MX"/>
        </w:rPr>
        <w:tab/>
        <w:t xml:space="preserve">      Estudios económicos de la OCDE</w:t>
      </w:r>
    </w:p>
    <w:p w:rsidR="0083701D" w:rsidRPr="0083701D" w:rsidRDefault="0083701D" w:rsidP="0083701D">
      <w:pPr>
        <w:spacing w:before="28" w:after="0" w:line="240" w:lineRule="auto"/>
        <w:jc w:val="both"/>
        <w:rPr>
          <w:rFonts w:ascii="Arial" w:eastAsia="Calibri" w:hAnsi="Arial" w:cs="Arial"/>
          <w:sz w:val="26"/>
          <w:szCs w:val="26"/>
          <w:lang w:val="es-MX"/>
        </w:rPr>
      </w:pPr>
      <w:r w:rsidRPr="0083701D">
        <w:rPr>
          <w:rFonts w:ascii="Arial" w:eastAsia="Calibri" w:hAnsi="Arial" w:cs="Arial"/>
          <w:sz w:val="26"/>
          <w:szCs w:val="26"/>
          <w:lang w:val="es-MX"/>
        </w:rPr>
        <w:tab/>
        <w:t xml:space="preserve">      Periódico el Tiempo</w:t>
      </w:r>
    </w:p>
    <w:p w:rsidR="0083701D" w:rsidRPr="0083701D" w:rsidRDefault="0083701D" w:rsidP="0083701D">
      <w:pPr>
        <w:spacing w:before="28" w:after="0" w:line="240" w:lineRule="auto"/>
        <w:jc w:val="both"/>
        <w:rPr>
          <w:rFonts w:ascii="Arial" w:eastAsia="Calibri" w:hAnsi="Arial" w:cs="Arial"/>
          <w:sz w:val="26"/>
          <w:szCs w:val="26"/>
          <w:lang w:val="es-MX"/>
        </w:rPr>
      </w:pPr>
      <w:r w:rsidRPr="0083701D">
        <w:rPr>
          <w:rFonts w:ascii="Arial" w:eastAsia="Calibri" w:hAnsi="Arial" w:cs="Arial"/>
          <w:sz w:val="26"/>
          <w:szCs w:val="26"/>
          <w:lang w:val="es-MX"/>
        </w:rPr>
        <w:tab/>
        <w:t xml:space="preserve">      Periódico El Heraldo</w:t>
      </w:r>
      <w:r w:rsidR="00980CB6">
        <w:rPr>
          <w:rFonts w:ascii="Arial" w:eastAsia="Calibri" w:hAnsi="Arial" w:cs="Arial"/>
          <w:sz w:val="26"/>
          <w:szCs w:val="26"/>
          <w:lang w:val="es-MX"/>
        </w:rPr>
        <w:t xml:space="preserve"> </w:t>
      </w:r>
    </w:p>
    <w:p w:rsidR="0083701D" w:rsidRPr="0083701D" w:rsidRDefault="0083701D" w:rsidP="0083701D">
      <w:pPr>
        <w:spacing w:before="28" w:after="0" w:line="240" w:lineRule="auto"/>
        <w:jc w:val="both"/>
        <w:rPr>
          <w:rFonts w:ascii="Arial" w:eastAsia="Calibri" w:hAnsi="Arial" w:cs="Arial"/>
          <w:sz w:val="26"/>
          <w:szCs w:val="26"/>
          <w:lang w:val="es-MX"/>
        </w:rPr>
      </w:pPr>
      <w:r w:rsidRPr="0083701D">
        <w:rPr>
          <w:rFonts w:ascii="Arial" w:eastAsia="Calibri" w:hAnsi="Arial" w:cs="Arial"/>
          <w:sz w:val="26"/>
          <w:szCs w:val="26"/>
          <w:lang w:val="es-MX"/>
        </w:rPr>
        <w:tab/>
        <w:t xml:space="preserve">      Revista Dinero</w:t>
      </w:r>
    </w:p>
    <w:p w:rsidR="0083701D" w:rsidRPr="0083701D" w:rsidRDefault="0083701D" w:rsidP="0083701D">
      <w:pPr>
        <w:spacing w:before="28" w:after="0" w:line="240" w:lineRule="auto"/>
        <w:jc w:val="both"/>
        <w:rPr>
          <w:rFonts w:ascii="Arial" w:eastAsia="Calibri" w:hAnsi="Arial" w:cs="Arial"/>
          <w:sz w:val="20"/>
          <w:szCs w:val="20"/>
          <w:lang w:val="es-MX"/>
        </w:rPr>
      </w:pPr>
      <w:r w:rsidRPr="0083701D">
        <w:rPr>
          <w:rFonts w:ascii="Arial" w:eastAsia="Calibri" w:hAnsi="Arial" w:cs="Arial"/>
          <w:sz w:val="20"/>
          <w:szCs w:val="20"/>
          <w:lang w:val="es-MX"/>
        </w:rPr>
        <w:tab/>
        <w:t xml:space="preserve">     </w:t>
      </w:r>
    </w:p>
    <w:p w:rsidR="0083701D" w:rsidRPr="0083701D" w:rsidRDefault="0083701D" w:rsidP="0083701D">
      <w:pPr>
        <w:spacing w:before="28" w:after="0" w:line="240" w:lineRule="auto"/>
        <w:jc w:val="both"/>
        <w:rPr>
          <w:rFonts w:ascii="Arial" w:eastAsia="Calibri" w:hAnsi="Arial" w:cs="Arial"/>
          <w:sz w:val="26"/>
          <w:szCs w:val="26"/>
          <w:lang w:val="es-MX"/>
        </w:rPr>
      </w:pPr>
    </w:p>
    <w:p w:rsidR="0083701D" w:rsidRPr="00671B4B" w:rsidRDefault="0083701D" w:rsidP="0083701D">
      <w:pPr>
        <w:spacing w:before="28" w:after="0" w:line="240" w:lineRule="auto"/>
        <w:jc w:val="center"/>
        <w:rPr>
          <w:rFonts w:ascii="Arial" w:eastAsia="Calibri" w:hAnsi="Arial" w:cs="Arial"/>
          <w:b/>
          <w:sz w:val="26"/>
          <w:szCs w:val="26"/>
          <w:lang w:val="es-MX"/>
        </w:rPr>
      </w:pPr>
      <w:r w:rsidRPr="00671B4B">
        <w:rPr>
          <w:rFonts w:ascii="Arial" w:eastAsia="Calibri" w:hAnsi="Arial" w:cs="Arial"/>
          <w:b/>
          <w:sz w:val="26"/>
          <w:szCs w:val="26"/>
          <w:lang w:val="es-MX"/>
        </w:rPr>
        <w:t>CONVENIENCIA DE LA INICIATIVA:</w:t>
      </w:r>
    </w:p>
    <w:p w:rsidR="0083701D" w:rsidRPr="0083701D" w:rsidRDefault="0083701D" w:rsidP="0083701D">
      <w:pPr>
        <w:spacing w:before="28" w:after="0" w:line="240" w:lineRule="auto"/>
        <w:jc w:val="both"/>
        <w:rPr>
          <w:rFonts w:ascii="Arial" w:eastAsia="Calibri" w:hAnsi="Arial" w:cs="Arial"/>
          <w:sz w:val="26"/>
          <w:szCs w:val="26"/>
          <w:lang w:val="es-MX"/>
        </w:rPr>
      </w:pPr>
    </w:p>
    <w:p w:rsidR="0083701D" w:rsidRPr="0083701D" w:rsidRDefault="0083701D" w:rsidP="0083701D">
      <w:pPr>
        <w:spacing w:after="0" w:line="240" w:lineRule="auto"/>
        <w:jc w:val="both"/>
        <w:rPr>
          <w:rFonts w:ascii="Arial" w:eastAsia="Calibri" w:hAnsi="Arial" w:cs="Arial"/>
          <w:sz w:val="26"/>
          <w:szCs w:val="26"/>
          <w:lang w:val="es-MX"/>
        </w:rPr>
      </w:pPr>
      <w:r w:rsidRPr="0083701D">
        <w:rPr>
          <w:rFonts w:ascii="Arial" w:eastAsia="Calibri" w:hAnsi="Arial" w:cs="Arial"/>
          <w:sz w:val="26"/>
          <w:szCs w:val="26"/>
          <w:lang w:val="es-MX"/>
        </w:rPr>
        <w:t xml:space="preserve">Por tal motivo, dejo a consideración del Honorable Senado de la Republica, el presente texto de este proyecto de Ley, con la seguridad que con su apoyo y aprobación estaremos erradicando una parte de este flagelo tan perverso, </w:t>
      </w:r>
      <w:r w:rsidRPr="0083701D">
        <w:rPr>
          <w:rFonts w:ascii="Arial" w:eastAsia="Calibri" w:hAnsi="Arial" w:cs="Arial"/>
          <w:sz w:val="26"/>
          <w:szCs w:val="26"/>
          <w:lang w:val="es-MX"/>
        </w:rPr>
        <w:lastRenderedPageBreak/>
        <w:t>malintencionado y posicionado en nuestra sociedad como es la el “facilismo” o la “corrupción” de servidores públicos inescrupulosos, que su único propósito es enriquecerse a expensas del Estado.</w:t>
      </w:r>
    </w:p>
    <w:p w:rsidR="0083701D" w:rsidRPr="0083701D" w:rsidRDefault="0083701D" w:rsidP="0083701D">
      <w:pPr>
        <w:spacing w:after="0" w:line="240" w:lineRule="auto"/>
        <w:jc w:val="both"/>
        <w:rPr>
          <w:rFonts w:ascii="Arial" w:eastAsia="Calibri" w:hAnsi="Arial" w:cs="Arial"/>
          <w:sz w:val="26"/>
          <w:szCs w:val="26"/>
          <w:lang w:val="es-MX"/>
        </w:rPr>
      </w:pPr>
    </w:p>
    <w:p w:rsidR="0083701D" w:rsidRPr="0083701D" w:rsidRDefault="0083701D" w:rsidP="0083701D">
      <w:pPr>
        <w:spacing w:after="0" w:line="240" w:lineRule="auto"/>
        <w:jc w:val="both"/>
        <w:rPr>
          <w:rFonts w:ascii="Arial" w:eastAsia="Calibri" w:hAnsi="Arial" w:cs="Arial"/>
          <w:sz w:val="26"/>
          <w:szCs w:val="26"/>
          <w:lang w:val="es-MX"/>
        </w:rPr>
      </w:pPr>
      <w:r w:rsidRPr="0083701D">
        <w:rPr>
          <w:rFonts w:ascii="Arial" w:eastAsia="Calibri" w:hAnsi="Arial" w:cs="Arial"/>
          <w:sz w:val="26"/>
          <w:szCs w:val="26"/>
          <w:lang w:val="es-MX"/>
        </w:rPr>
        <w:t>Para lograr los propósitos generales aquí previstos, es nuestra obligación como congresistas esforzarnos para corresponder a la confianza depositada por nuestros electores y la imagen ante la ciudadanía de buena gestión legislativa, en razón  a nuestros compromiso de erradicar la corrupción en el país y Que mejor oportunidad que perfeccionar y ajustar, lo aprobado en la Ley que estableció la medalla “</w:t>
      </w:r>
      <w:r w:rsidRPr="0083701D">
        <w:rPr>
          <w:rFonts w:ascii="Arial" w:eastAsia="Times New Roman" w:hAnsi="Arial" w:cs="Arial"/>
          <w:sz w:val="26"/>
          <w:szCs w:val="26"/>
          <w:lang w:val="es-ES" w:eastAsia="es-ES"/>
        </w:rPr>
        <w:t>PEDRO PASCASIO MARTÍNEZ DE ÉTICA REPUBLICANA”</w:t>
      </w:r>
      <w:r w:rsidRPr="0083701D">
        <w:rPr>
          <w:rFonts w:ascii="Arial" w:eastAsia="Calibri" w:hAnsi="Arial" w:cs="Arial"/>
          <w:sz w:val="26"/>
          <w:szCs w:val="26"/>
          <w:lang w:val="es-MX"/>
        </w:rPr>
        <w:t xml:space="preserve"> y si hemos sido capaces de hacer acuerdos de paz con los grupos alzados en armas y al margen de la ley; porque no, aportar con estas iniciativas una mejor calidad de vida y un mayor compromiso con la transparencia, ahora que la tan anhelada PAZ es una realidad.</w:t>
      </w:r>
    </w:p>
    <w:p w:rsidR="0083701D" w:rsidRPr="0083701D" w:rsidRDefault="0083701D" w:rsidP="0083701D">
      <w:pPr>
        <w:tabs>
          <w:tab w:val="right" w:pos="8838"/>
        </w:tabs>
        <w:jc w:val="both"/>
        <w:rPr>
          <w:rFonts w:ascii="Arial" w:eastAsia="Calibri" w:hAnsi="Arial" w:cs="Arial"/>
          <w:iCs/>
          <w:sz w:val="26"/>
          <w:szCs w:val="26"/>
          <w:lang w:val="es-ES"/>
        </w:rPr>
      </w:pPr>
    </w:p>
    <w:p w:rsidR="0083701D" w:rsidRPr="0083701D" w:rsidRDefault="0083701D" w:rsidP="0083701D">
      <w:pPr>
        <w:tabs>
          <w:tab w:val="right" w:pos="8838"/>
        </w:tabs>
        <w:jc w:val="both"/>
        <w:rPr>
          <w:rFonts w:ascii="Arial" w:eastAsia="Calibri" w:hAnsi="Arial" w:cs="Arial"/>
          <w:iCs/>
          <w:sz w:val="26"/>
          <w:szCs w:val="26"/>
          <w:lang w:val="es-ES"/>
        </w:rPr>
      </w:pPr>
      <w:r w:rsidRPr="0083701D">
        <w:rPr>
          <w:rFonts w:ascii="Arial" w:eastAsia="Calibri" w:hAnsi="Arial" w:cs="Arial"/>
          <w:iCs/>
          <w:sz w:val="26"/>
          <w:szCs w:val="26"/>
          <w:lang w:val="es-ES"/>
        </w:rPr>
        <w:t xml:space="preserve">De los Honorables </w:t>
      </w:r>
      <w:r w:rsidR="00671B4B">
        <w:rPr>
          <w:rFonts w:ascii="Arial" w:eastAsia="Calibri" w:hAnsi="Arial" w:cs="Arial"/>
          <w:iCs/>
          <w:sz w:val="26"/>
          <w:szCs w:val="26"/>
          <w:lang w:val="es-ES"/>
        </w:rPr>
        <w:t>Congresistas,</w:t>
      </w:r>
    </w:p>
    <w:p w:rsidR="0083701D" w:rsidRPr="0083701D" w:rsidRDefault="0083701D" w:rsidP="0083701D">
      <w:pPr>
        <w:tabs>
          <w:tab w:val="right" w:pos="8838"/>
        </w:tabs>
        <w:jc w:val="both"/>
        <w:rPr>
          <w:rFonts w:ascii="Arial" w:eastAsia="Calibri" w:hAnsi="Arial" w:cs="Arial"/>
          <w:iCs/>
          <w:sz w:val="26"/>
          <w:szCs w:val="26"/>
          <w:lang w:val="es-ES"/>
        </w:rPr>
      </w:pPr>
    </w:p>
    <w:p w:rsidR="0083701D" w:rsidRPr="0083701D" w:rsidRDefault="0083701D" w:rsidP="0083701D">
      <w:pPr>
        <w:tabs>
          <w:tab w:val="right" w:pos="8838"/>
        </w:tabs>
        <w:jc w:val="both"/>
        <w:rPr>
          <w:rFonts w:ascii="Arial" w:eastAsia="Calibri" w:hAnsi="Arial" w:cs="Arial"/>
          <w:iCs/>
          <w:sz w:val="26"/>
          <w:szCs w:val="26"/>
          <w:lang w:val="es-ES"/>
        </w:rPr>
      </w:pPr>
    </w:p>
    <w:p w:rsidR="0083701D" w:rsidRPr="0083701D" w:rsidRDefault="00AE604A" w:rsidP="0083701D">
      <w:pPr>
        <w:tabs>
          <w:tab w:val="right" w:pos="8838"/>
        </w:tabs>
        <w:spacing w:after="0" w:line="240" w:lineRule="auto"/>
        <w:jc w:val="both"/>
        <w:rPr>
          <w:rFonts w:ascii="Arial" w:eastAsia="Calibri" w:hAnsi="Arial" w:cs="Arial"/>
          <w:b/>
          <w:iCs/>
          <w:sz w:val="26"/>
          <w:szCs w:val="26"/>
          <w:lang w:val="es-MX"/>
        </w:rPr>
      </w:pPr>
      <w:r>
        <w:rPr>
          <w:rFonts w:ascii="Arial" w:eastAsia="Calibri" w:hAnsi="Arial" w:cs="Arial"/>
          <w:b/>
          <w:iCs/>
          <w:sz w:val="26"/>
          <w:szCs w:val="26"/>
          <w:lang w:val="es-MX"/>
        </w:rPr>
        <w:t>NEYLA RUIZ CORREA</w:t>
      </w:r>
      <w:r w:rsidR="0083701D" w:rsidRPr="0083701D">
        <w:rPr>
          <w:rFonts w:ascii="Arial" w:eastAsia="Calibri" w:hAnsi="Arial" w:cs="Arial"/>
          <w:b/>
          <w:iCs/>
          <w:sz w:val="26"/>
          <w:szCs w:val="26"/>
          <w:lang w:val="es-MX"/>
        </w:rPr>
        <w:t xml:space="preserve">              </w:t>
      </w:r>
      <w:r w:rsidR="0083701D" w:rsidRPr="0083701D">
        <w:rPr>
          <w:rFonts w:ascii="Arial" w:eastAsia="Calibri" w:hAnsi="Arial" w:cs="Arial"/>
          <w:b/>
          <w:iCs/>
          <w:sz w:val="26"/>
          <w:szCs w:val="26"/>
          <w:lang w:val="es-MX"/>
        </w:rPr>
        <w:tab/>
      </w:r>
    </w:p>
    <w:p w:rsidR="0083701D" w:rsidRDefault="00AE604A" w:rsidP="0083701D">
      <w:pPr>
        <w:spacing w:after="0" w:line="240" w:lineRule="auto"/>
        <w:jc w:val="both"/>
        <w:rPr>
          <w:rFonts w:ascii="Arial" w:eastAsia="Calibri" w:hAnsi="Arial" w:cs="Arial"/>
          <w:iCs/>
          <w:sz w:val="26"/>
          <w:szCs w:val="26"/>
          <w:lang w:val="es-MX"/>
        </w:rPr>
      </w:pPr>
      <w:r>
        <w:rPr>
          <w:rFonts w:ascii="Arial" w:eastAsia="Calibri" w:hAnsi="Arial" w:cs="Arial"/>
          <w:iCs/>
          <w:sz w:val="26"/>
          <w:szCs w:val="26"/>
          <w:lang w:val="es-MX"/>
        </w:rPr>
        <w:t xml:space="preserve">Representante a la Cámara </w:t>
      </w:r>
    </w:p>
    <w:p w:rsidR="00AE604A" w:rsidRPr="0083701D" w:rsidRDefault="00AE604A" w:rsidP="0083701D">
      <w:pPr>
        <w:spacing w:after="0" w:line="240" w:lineRule="auto"/>
        <w:jc w:val="both"/>
        <w:rPr>
          <w:rFonts w:ascii="Arial" w:eastAsia="Calibri" w:hAnsi="Arial" w:cs="Arial"/>
          <w:iCs/>
          <w:sz w:val="26"/>
          <w:szCs w:val="26"/>
          <w:lang w:val="es-MX"/>
        </w:rPr>
      </w:pPr>
      <w:r>
        <w:rPr>
          <w:rFonts w:ascii="Arial" w:eastAsia="Calibri" w:hAnsi="Arial" w:cs="Arial"/>
          <w:iCs/>
          <w:sz w:val="26"/>
          <w:szCs w:val="26"/>
          <w:lang w:val="es-MX"/>
        </w:rPr>
        <w:t xml:space="preserve">Departamento de Boyacá </w:t>
      </w:r>
    </w:p>
    <w:p w:rsidR="0083701D" w:rsidRPr="0083701D" w:rsidRDefault="0083701D" w:rsidP="0083701D">
      <w:pPr>
        <w:spacing w:after="0" w:line="240" w:lineRule="auto"/>
        <w:rPr>
          <w:rFonts w:ascii="Times New Roman" w:eastAsia="Times New Roman" w:hAnsi="Times New Roman" w:cs="Times New Roman"/>
          <w:sz w:val="24"/>
          <w:szCs w:val="24"/>
          <w:lang w:eastAsia="es-ES"/>
        </w:rPr>
      </w:pPr>
    </w:p>
    <w:p w:rsidR="0083701D" w:rsidRPr="0083701D" w:rsidRDefault="0083701D" w:rsidP="0083701D">
      <w:pPr>
        <w:spacing w:after="0" w:line="240" w:lineRule="auto"/>
        <w:rPr>
          <w:rFonts w:ascii="Times New Roman" w:eastAsia="Times New Roman" w:hAnsi="Times New Roman" w:cs="Times New Roman"/>
          <w:sz w:val="24"/>
          <w:szCs w:val="24"/>
          <w:lang w:eastAsia="es-ES"/>
        </w:rPr>
      </w:pPr>
    </w:p>
    <w:p w:rsidR="0083701D" w:rsidRDefault="0083701D" w:rsidP="0083701D">
      <w:pPr>
        <w:spacing w:after="0" w:line="240" w:lineRule="auto"/>
        <w:jc w:val="both"/>
        <w:rPr>
          <w:rFonts w:ascii="Arial" w:eastAsia="Calibri" w:hAnsi="Arial" w:cs="Arial"/>
          <w:b/>
          <w:iCs/>
          <w:sz w:val="26"/>
          <w:szCs w:val="26"/>
          <w:lang w:val="es-MX"/>
        </w:rPr>
      </w:pPr>
    </w:p>
    <w:p w:rsidR="00AE604A" w:rsidRDefault="00AE604A" w:rsidP="0083701D">
      <w:pPr>
        <w:spacing w:after="0" w:line="240" w:lineRule="auto"/>
        <w:jc w:val="both"/>
        <w:rPr>
          <w:rFonts w:ascii="Arial" w:eastAsia="Calibri" w:hAnsi="Arial" w:cs="Arial"/>
          <w:b/>
          <w:iCs/>
          <w:sz w:val="26"/>
          <w:szCs w:val="26"/>
          <w:lang w:val="es-MX"/>
        </w:rPr>
      </w:pPr>
    </w:p>
    <w:p w:rsidR="00AE604A" w:rsidRDefault="00AE604A" w:rsidP="0083701D">
      <w:pPr>
        <w:spacing w:after="0" w:line="240" w:lineRule="auto"/>
        <w:jc w:val="both"/>
        <w:rPr>
          <w:rFonts w:ascii="Arial" w:eastAsia="Calibri" w:hAnsi="Arial" w:cs="Arial"/>
          <w:b/>
          <w:iCs/>
          <w:sz w:val="26"/>
          <w:szCs w:val="26"/>
          <w:lang w:val="es-MX"/>
        </w:rPr>
      </w:pPr>
    </w:p>
    <w:p w:rsidR="00671B4B" w:rsidRDefault="00671B4B" w:rsidP="0083701D">
      <w:pPr>
        <w:spacing w:after="0" w:line="240" w:lineRule="auto"/>
        <w:jc w:val="both"/>
        <w:rPr>
          <w:rFonts w:ascii="Arial" w:eastAsia="Calibri" w:hAnsi="Arial" w:cs="Arial"/>
          <w:b/>
          <w:iCs/>
          <w:sz w:val="26"/>
          <w:szCs w:val="26"/>
          <w:lang w:val="es-MX"/>
        </w:rPr>
      </w:pPr>
    </w:p>
    <w:p w:rsidR="00671B4B" w:rsidRDefault="00671B4B" w:rsidP="0083701D">
      <w:pPr>
        <w:spacing w:after="0" w:line="240" w:lineRule="auto"/>
        <w:jc w:val="both"/>
        <w:rPr>
          <w:rFonts w:ascii="Arial" w:eastAsia="Calibri" w:hAnsi="Arial" w:cs="Arial"/>
          <w:b/>
          <w:iCs/>
          <w:sz w:val="26"/>
          <w:szCs w:val="26"/>
          <w:lang w:val="es-MX"/>
        </w:rPr>
      </w:pPr>
    </w:p>
    <w:p w:rsidR="00671B4B" w:rsidRDefault="00671B4B" w:rsidP="0083701D">
      <w:pPr>
        <w:spacing w:after="0" w:line="240" w:lineRule="auto"/>
        <w:jc w:val="both"/>
        <w:rPr>
          <w:rFonts w:ascii="Arial" w:eastAsia="Calibri" w:hAnsi="Arial" w:cs="Arial"/>
          <w:b/>
          <w:iCs/>
          <w:sz w:val="26"/>
          <w:szCs w:val="26"/>
          <w:lang w:val="es-MX"/>
        </w:rPr>
      </w:pPr>
    </w:p>
    <w:p w:rsidR="00671B4B" w:rsidRDefault="00671B4B" w:rsidP="0083701D">
      <w:pPr>
        <w:spacing w:after="0" w:line="240" w:lineRule="auto"/>
        <w:jc w:val="both"/>
        <w:rPr>
          <w:rFonts w:ascii="Arial" w:eastAsia="Calibri" w:hAnsi="Arial" w:cs="Arial"/>
          <w:b/>
          <w:iCs/>
          <w:sz w:val="26"/>
          <w:szCs w:val="26"/>
          <w:lang w:val="es-MX"/>
        </w:rPr>
      </w:pPr>
    </w:p>
    <w:p w:rsidR="00671B4B" w:rsidRDefault="00671B4B" w:rsidP="0083701D">
      <w:pPr>
        <w:spacing w:after="0" w:line="240" w:lineRule="auto"/>
        <w:jc w:val="both"/>
        <w:rPr>
          <w:rFonts w:ascii="Arial" w:eastAsia="Calibri" w:hAnsi="Arial" w:cs="Arial"/>
          <w:b/>
          <w:iCs/>
          <w:sz w:val="26"/>
          <w:szCs w:val="26"/>
          <w:lang w:val="es-MX"/>
        </w:rPr>
      </w:pPr>
    </w:p>
    <w:p w:rsidR="00671B4B" w:rsidRDefault="00671B4B" w:rsidP="0083701D">
      <w:pPr>
        <w:spacing w:after="0" w:line="240" w:lineRule="auto"/>
        <w:jc w:val="both"/>
        <w:rPr>
          <w:rFonts w:ascii="Arial" w:eastAsia="Calibri" w:hAnsi="Arial" w:cs="Arial"/>
          <w:b/>
          <w:iCs/>
          <w:sz w:val="26"/>
          <w:szCs w:val="26"/>
          <w:lang w:val="es-MX"/>
        </w:rPr>
      </w:pPr>
    </w:p>
    <w:p w:rsidR="00671B4B" w:rsidRDefault="00671B4B" w:rsidP="0083701D">
      <w:pPr>
        <w:spacing w:after="0" w:line="240" w:lineRule="auto"/>
        <w:jc w:val="both"/>
        <w:rPr>
          <w:rFonts w:ascii="Arial" w:eastAsia="Calibri" w:hAnsi="Arial" w:cs="Arial"/>
          <w:b/>
          <w:iCs/>
          <w:sz w:val="26"/>
          <w:szCs w:val="26"/>
          <w:lang w:val="es-MX"/>
        </w:rPr>
      </w:pPr>
    </w:p>
    <w:p w:rsidR="00671B4B" w:rsidRDefault="00671B4B" w:rsidP="0083701D">
      <w:pPr>
        <w:spacing w:after="0" w:line="240" w:lineRule="auto"/>
        <w:jc w:val="both"/>
        <w:rPr>
          <w:rFonts w:ascii="Arial" w:eastAsia="Calibri" w:hAnsi="Arial" w:cs="Arial"/>
          <w:b/>
          <w:iCs/>
          <w:sz w:val="26"/>
          <w:szCs w:val="26"/>
          <w:lang w:val="es-MX"/>
        </w:rPr>
      </w:pPr>
    </w:p>
    <w:p w:rsidR="00AE604A" w:rsidRPr="0083701D" w:rsidRDefault="00AE604A" w:rsidP="0083701D">
      <w:pPr>
        <w:spacing w:after="0" w:line="240" w:lineRule="auto"/>
        <w:jc w:val="both"/>
        <w:rPr>
          <w:rFonts w:ascii="Arial" w:eastAsia="Calibri" w:hAnsi="Arial" w:cs="Arial"/>
          <w:b/>
          <w:iCs/>
          <w:sz w:val="26"/>
          <w:szCs w:val="26"/>
          <w:lang w:val="es-MX"/>
        </w:rPr>
      </w:pPr>
    </w:p>
    <w:p w:rsidR="0083701D" w:rsidRPr="0083701D" w:rsidRDefault="0083701D" w:rsidP="0083701D">
      <w:pPr>
        <w:spacing w:after="0" w:line="240" w:lineRule="auto"/>
        <w:jc w:val="both"/>
        <w:rPr>
          <w:rFonts w:ascii="Arial" w:eastAsia="Calibri" w:hAnsi="Arial" w:cs="Arial"/>
          <w:iCs/>
          <w:sz w:val="26"/>
          <w:szCs w:val="26"/>
          <w:lang w:val="es-MX"/>
        </w:rPr>
      </w:pPr>
    </w:p>
    <w:p w:rsidR="00143C35" w:rsidRDefault="00143C35" w:rsidP="0097649B">
      <w:pPr>
        <w:spacing w:line="240" w:lineRule="auto"/>
        <w:jc w:val="both"/>
        <w:rPr>
          <w:rFonts w:ascii="Arial" w:hAnsi="Arial" w:cs="Arial"/>
          <w:sz w:val="26"/>
          <w:szCs w:val="26"/>
        </w:rPr>
      </w:pPr>
    </w:p>
    <w:p w:rsidR="0097649B" w:rsidRPr="008F04DF" w:rsidRDefault="0097649B" w:rsidP="0097649B">
      <w:pPr>
        <w:spacing w:line="240" w:lineRule="auto"/>
        <w:jc w:val="both"/>
        <w:rPr>
          <w:rFonts w:ascii="Arial" w:hAnsi="Arial" w:cs="Arial"/>
          <w:sz w:val="26"/>
          <w:szCs w:val="26"/>
        </w:rPr>
      </w:pPr>
      <w:r w:rsidRPr="008F04DF">
        <w:rPr>
          <w:rFonts w:ascii="Arial" w:hAnsi="Arial" w:cs="Arial"/>
          <w:sz w:val="26"/>
          <w:szCs w:val="26"/>
        </w:rPr>
        <w:t>NRC-0</w:t>
      </w:r>
      <w:r w:rsidR="00671B4B">
        <w:rPr>
          <w:rFonts w:ascii="Arial" w:hAnsi="Arial" w:cs="Arial"/>
          <w:sz w:val="26"/>
          <w:szCs w:val="26"/>
        </w:rPr>
        <w:t>3</w:t>
      </w:r>
      <w:r w:rsidRPr="008F04DF">
        <w:rPr>
          <w:rFonts w:ascii="Arial" w:hAnsi="Arial" w:cs="Arial"/>
          <w:sz w:val="26"/>
          <w:szCs w:val="26"/>
        </w:rPr>
        <w:t xml:space="preserve">1, </w:t>
      </w:r>
      <w:r w:rsidR="00671B4B">
        <w:rPr>
          <w:rFonts w:ascii="Arial" w:hAnsi="Arial" w:cs="Arial"/>
          <w:sz w:val="26"/>
          <w:szCs w:val="26"/>
        </w:rPr>
        <w:t>Julio</w:t>
      </w:r>
      <w:r w:rsidRPr="008F04DF">
        <w:rPr>
          <w:rFonts w:ascii="Arial" w:hAnsi="Arial" w:cs="Arial"/>
          <w:sz w:val="26"/>
          <w:szCs w:val="26"/>
        </w:rPr>
        <w:t xml:space="preserve"> de 201</w:t>
      </w:r>
      <w:r w:rsidR="00671B4B">
        <w:rPr>
          <w:rFonts w:ascii="Arial" w:hAnsi="Arial" w:cs="Arial"/>
          <w:sz w:val="26"/>
          <w:szCs w:val="26"/>
        </w:rPr>
        <w:t>9</w:t>
      </w:r>
    </w:p>
    <w:p w:rsidR="0083701D" w:rsidRPr="0083701D" w:rsidRDefault="0083701D" w:rsidP="0083701D">
      <w:pPr>
        <w:spacing w:after="0" w:line="240" w:lineRule="auto"/>
        <w:jc w:val="both"/>
        <w:rPr>
          <w:rFonts w:ascii="Arial" w:eastAsia="Calibri" w:hAnsi="Arial" w:cs="Arial"/>
          <w:iCs/>
          <w:sz w:val="26"/>
          <w:szCs w:val="26"/>
          <w:lang w:val="es-MX"/>
        </w:rPr>
      </w:pPr>
    </w:p>
    <w:p w:rsidR="0083701D" w:rsidRPr="0083701D" w:rsidRDefault="0083701D" w:rsidP="0083701D">
      <w:pPr>
        <w:spacing w:after="0" w:line="240" w:lineRule="auto"/>
        <w:jc w:val="both"/>
        <w:rPr>
          <w:rFonts w:ascii="Arial" w:eastAsia="Calibri" w:hAnsi="Arial" w:cs="Arial"/>
          <w:iCs/>
          <w:sz w:val="26"/>
          <w:szCs w:val="26"/>
          <w:lang w:val="es-MX"/>
        </w:rPr>
      </w:pPr>
    </w:p>
    <w:p w:rsidR="0083701D" w:rsidRPr="0097649B" w:rsidRDefault="0097649B" w:rsidP="0083701D">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Doctor</w:t>
      </w:r>
      <w:r w:rsidR="0083701D" w:rsidRPr="0097649B">
        <w:rPr>
          <w:rFonts w:ascii="Arial" w:eastAsia="Calibri" w:hAnsi="Arial" w:cs="Arial"/>
          <w:iCs/>
          <w:sz w:val="26"/>
          <w:szCs w:val="26"/>
          <w:lang w:val="es-MX"/>
        </w:rPr>
        <w:t>:</w:t>
      </w:r>
    </w:p>
    <w:p w:rsidR="0097649B" w:rsidRPr="0097649B" w:rsidRDefault="00671B4B" w:rsidP="0083701D">
      <w:pPr>
        <w:spacing w:after="0" w:line="240" w:lineRule="auto"/>
        <w:jc w:val="both"/>
        <w:rPr>
          <w:rFonts w:ascii="Arial" w:eastAsia="Calibri" w:hAnsi="Arial" w:cs="Arial"/>
          <w:b/>
          <w:iCs/>
          <w:sz w:val="26"/>
          <w:szCs w:val="26"/>
          <w:lang w:val="es-MX" w:eastAsia="es-ES"/>
        </w:rPr>
      </w:pPr>
      <w:r>
        <w:rPr>
          <w:rFonts w:ascii="Arial" w:eastAsia="Calibri" w:hAnsi="Arial" w:cs="Arial"/>
          <w:b/>
          <w:iCs/>
          <w:sz w:val="26"/>
          <w:szCs w:val="26"/>
          <w:lang w:val="es-MX" w:eastAsia="es-ES"/>
        </w:rPr>
        <w:t>CARLOS ARTURO CUENCA CHAUX</w:t>
      </w:r>
    </w:p>
    <w:p w:rsidR="00671B4B" w:rsidRDefault="0083701D" w:rsidP="0083701D">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Presidente</w:t>
      </w:r>
    </w:p>
    <w:p w:rsidR="0083701D" w:rsidRPr="0097649B" w:rsidRDefault="0097649B" w:rsidP="0083701D">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Cámara de Representantes</w:t>
      </w:r>
    </w:p>
    <w:p w:rsidR="0083701D" w:rsidRPr="0097649B" w:rsidRDefault="0083701D" w:rsidP="0083701D">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Ciudad.</w:t>
      </w:r>
    </w:p>
    <w:p w:rsidR="0083701D" w:rsidRPr="0097649B" w:rsidRDefault="0083701D" w:rsidP="0083701D">
      <w:pPr>
        <w:spacing w:after="0" w:line="240" w:lineRule="auto"/>
        <w:jc w:val="both"/>
        <w:rPr>
          <w:rFonts w:ascii="Arial" w:eastAsia="Calibri" w:hAnsi="Arial" w:cs="Arial"/>
          <w:iCs/>
          <w:sz w:val="26"/>
          <w:szCs w:val="26"/>
          <w:lang w:val="es-MX"/>
        </w:rPr>
      </w:pPr>
    </w:p>
    <w:p w:rsidR="0083701D" w:rsidRPr="0097649B" w:rsidRDefault="0083701D" w:rsidP="0083701D">
      <w:pPr>
        <w:spacing w:after="0" w:line="240" w:lineRule="auto"/>
        <w:jc w:val="both"/>
        <w:rPr>
          <w:rFonts w:ascii="Arial" w:eastAsia="Calibri" w:hAnsi="Arial" w:cs="Arial"/>
          <w:iCs/>
          <w:sz w:val="26"/>
          <w:szCs w:val="26"/>
          <w:lang w:val="es-MX"/>
        </w:rPr>
      </w:pPr>
    </w:p>
    <w:p w:rsidR="0083701D" w:rsidRPr="0097649B" w:rsidRDefault="0083701D" w:rsidP="0083701D">
      <w:pPr>
        <w:spacing w:after="0" w:line="240" w:lineRule="auto"/>
        <w:jc w:val="both"/>
        <w:rPr>
          <w:rFonts w:ascii="Arial" w:eastAsia="Calibri" w:hAnsi="Arial" w:cs="Arial"/>
          <w:iCs/>
          <w:sz w:val="26"/>
          <w:szCs w:val="26"/>
          <w:lang w:val="es-MX"/>
        </w:rPr>
      </w:pPr>
      <w:r w:rsidRPr="0097649B">
        <w:rPr>
          <w:rFonts w:ascii="Arial" w:eastAsia="Calibri" w:hAnsi="Arial" w:cs="Arial"/>
          <w:b/>
          <w:iCs/>
          <w:sz w:val="26"/>
          <w:szCs w:val="26"/>
          <w:lang w:val="es-MX"/>
        </w:rPr>
        <w:t>REF:</w:t>
      </w:r>
      <w:r w:rsidRPr="0097649B">
        <w:rPr>
          <w:rFonts w:ascii="Arial" w:eastAsia="Calibri" w:hAnsi="Arial" w:cs="Arial"/>
          <w:iCs/>
          <w:sz w:val="26"/>
          <w:szCs w:val="26"/>
          <w:lang w:val="es-MX"/>
        </w:rPr>
        <w:t xml:space="preserve"> Radicación Proyecto</w:t>
      </w:r>
    </w:p>
    <w:p w:rsidR="0083701D" w:rsidRPr="0097649B" w:rsidRDefault="0083701D" w:rsidP="0083701D">
      <w:pPr>
        <w:spacing w:after="0" w:line="240" w:lineRule="auto"/>
        <w:jc w:val="both"/>
        <w:rPr>
          <w:rFonts w:ascii="Arial" w:eastAsia="Calibri" w:hAnsi="Arial" w:cs="Arial"/>
          <w:iCs/>
          <w:sz w:val="26"/>
          <w:szCs w:val="26"/>
          <w:lang w:val="es-MX"/>
        </w:rPr>
      </w:pPr>
    </w:p>
    <w:p w:rsidR="0083701D" w:rsidRPr="0097649B" w:rsidRDefault="0083701D" w:rsidP="0083701D">
      <w:pPr>
        <w:spacing w:after="0" w:line="240" w:lineRule="auto"/>
        <w:jc w:val="both"/>
        <w:rPr>
          <w:rFonts w:ascii="Arial" w:eastAsia="Calibri" w:hAnsi="Arial" w:cs="Arial"/>
          <w:iCs/>
          <w:sz w:val="26"/>
          <w:szCs w:val="26"/>
          <w:lang w:val="es-MX"/>
        </w:rPr>
      </w:pPr>
    </w:p>
    <w:p w:rsidR="0083701D" w:rsidRPr="0097649B" w:rsidRDefault="0083701D" w:rsidP="0083701D">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Atento saludo,</w:t>
      </w:r>
    </w:p>
    <w:p w:rsidR="0083701D" w:rsidRPr="0097649B" w:rsidRDefault="0083701D" w:rsidP="0083701D">
      <w:pPr>
        <w:spacing w:after="0" w:line="240" w:lineRule="auto"/>
        <w:jc w:val="both"/>
        <w:rPr>
          <w:rFonts w:ascii="Arial" w:eastAsia="Calibri" w:hAnsi="Arial" w:cs="Arial"/>
          <w:iCs/>
          <w:sz w:val="26"/>
          <w:szCs w:val="26"/>
          <w:lang w:val="es-MX"/>
        </w:rPr>
      </w:pPr>
    </w:p>
    <w:p w:rsidR="0083701D" w:rsidRPr="0097649B" w:rsidRDefault="0083701D" w:rsidP="0083701D">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 xml:space="preserve">Con la presente me permito radicar a esta Presidencia, el proyecto de Ley </w:t>
      </w:r>
      <w:r w:rsidRPr="0097649B">
        <w:rPr>
          <w:rFonts w:ascii="Arial" w:eastAsia="Calibri" w:hAnsi="Arial" w:cs="Arial"/>
          <w:b/>
          <w:i/>
          <w:color w:val="000000"/>
          <w:sz w:val="26"/>
          <w:szCs w:val="26"/>
          <w:lang w:val="es-MX"/>
        </w:rPr>
        <w:t>“Por medio de la cual se adopta la ley de protección y compensación al denunciante de actos de corrupción administrativa en todas las áreas del gobierno nacional y se dictan otras disposiciones</w:t>
      </w:r>
      <w:r w:rsidRPr="0097649B">
        <w:rPr>
          <w:rFonts w:ascii="Arial" w:eastAsia="Calibri" w:hAnsi="Arial" w:cs="Arial"/>
          <w:b/>
          <w:i/>
          <w:iCs/>
          <w:sz w:val="26"/>
          <w:szCs w:val="26"/>
          <w:lang w:val="es-MX"/>
        </w:rPr>
        <w:t>”,</w:t>
      </w:r>
      <w:r w:rsidRPr="0097649B">
        <w:rPr>
          <w:rFonts w:ascii="Arial" w:eastAsia="Calibri" w:hAnsi="Arial" w:cs="Arial"/>
          <w:iCs/>
          <w:sz w:val="26"/>
          <w:szCs w:val="26"/>
          <w:lang w:val="es-MX"/>
        </w:rPr>
        <w:t xml:space="preserve"> en complimiento de los establecido en la Ley 5° / 92, en original, dos copias y medio magnético, a fin q se surtan los trámites pertinentes.</w:t>
      </w:r>
    </w:p>
    <w:p w:rsidR="0083701D" w:rsidRPr="0097649B" w:rsidRDefault="0083701D" w:rsidP="0083701D">
      <w:pPr>
        <w:spacing w:after="0" w:line="240" w:lineRule="auto"/>
        <w:jc w:val="both"/>
        <w:rPr>
          <w:rFonts w:ascii="Arial" w:eastAsia="Calibri" w:hAnsi="Arial" w:cs="Arial"/>
          <w:iCs/>
          <w:sz w:val="26"/>
          <w:szCs w:val="26"/>
          <w:lang w:val="es-MX"/>
        </w:rPr>
      </w:pPr>
    </w:p>
    <w:p w:rsidR="0083701D" w:rsidRPr="0097649B" w:rsidRDefault="0083701D" w:rsidP="0083701D">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Agradeciendo de antemano su colaboración al presente.</w:t>
      </w:r>
    </w:p>
    <w:p w:rsidR="0083701D" w:rsidRPr="0097649B" w:rsidRDefault="0083701D" w:rsidP="0083701D">
      <w:pPr>
        <w:spacing w:after="0" w:line="240" w:lineRule="auto"/>
        <w:jc w:val="both"/>
        <w:rPr>
          <w:rFonts w:ascii="Arial" w:eastAsia="Calibri" w:hAnsi="Arial" w:cs="Arial"/>
          <w:iCs/>
          <w:sz w:val="26"/>
          <w:szCs w:val="26"/>
          <w:lang w:val="es-MX"/>
        </w:rPr>
      </w:pPr>
    </w:p>
    <w:p w:rsidR="0083701D" w:rsidRPr="0097649B" w:rsidRDefault="0083701D" w:rsidP="0083701D">
      <w:pPr>
        <w:spacing w:after="0" w:line="240" w:lineRule="auto"/>
        <w:jc w:val="both"/>
        <w:rPr>
          <w:rFonts w:ascii="Arial" w:eastAsia="Calibri" w:hAnsi="Arial" w:cs="Arial"/>
          <w:iCs/>
          <w:sz w:val="26"/>
          <w:szCs w:val="26"/>
          <w:lang w:val="es-MX"/>
        </w:rPr>
      </w:pPr>
    </w:p>
    <w:p w:rsidR="0083701D" w:rsidRPr="0097649B" w:rsidRDefault="0083701D" w:rsidP="0083701D">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Atentamente,</w:t>
      </w:r>
    </w:p>
    <w:p w:rsidR="0083701D" w:rsidRPr="0097649B" w:rsidRDefault="0083701D" w:rsidP="0083701D">
      <w:pPr>
        <w:spacing w:after="0" w:line="240" w:lineRule="auto"/>
        <w:jc w:val="both"/>
        <w:rPr>
          <w:rFonts w:ascii="Arial" w:eastAsia="Calibri" w:hAnsi="Arial" w:cs="Arial"/>
          <w:iCs/>
          <w:sz w:val="26"/>
          <w:szCs w:val="26"/>
          <w:lang w:val="es-MX"/>
        </w:rPr>
      </w:pPr>
    </w:p>
    <w:p w:rsidR="0083701D" w:rsidRDefault="0083701D" w:rsidP="0083701D">
      <w:pPr>
        <w:spacing w:after="0" w:line="240" w:lineRule="auto"/>
        <w:jc w:val="both"/>
        <w:rPr>
          <w:rFonts w:ascii="Arial" w:eastAsia="Calibri" w:hAnsi="Arial" w:cs="Arial"/>
          <w:iCs/>
          <w:sz w:val="26"/>
          <w:szCs w:val="26"/>
          <w:lang w:val="es-MX"/>
        </w:rPr>
      </w:pPr>
    </w:p>
    <w:p w:rsidR="0097649B" w:rsidRPr="0097649B" w:rsidRDefault="0097649B" w:rsidP="0083701D">
      <w:pPr>
        <w:spacing w:after="0" w:line="240" w:lineRule="auto"/>
        <w:jc w:val="both"/>
        <w:rPr>
          <w:rFonts w:ascii="Arial" w:eastAsia="Calibri" w:hAnsi="Arial" w:cs="Arial"/>
          <w:iCs/>
          <w:sz w:val="26"/>
          <w:szCs w:val="26"/>
          <w:lang w:val="es-MX"/>
        </w:rPr>
      </w:pPr>
    </w:p>
    <w:p w:rsidR="00AE604A" w:rsidRPr="0097649B" w:rsidRDefault="00AE604A" w:rsidP="00AE604A">
      <w:pPr>
        <w:tabs>
          <w:tab w:val="right" w:pos="8838"/>
        </w:tabs>
        <w:spacing w:after="0" w:line="240" w:lineRule="auto"/>
        <w:jc w:val="both"/>
        <w:rPr>
          <w:rFonts w:ascii="Arial" w:eastAsia="Calibri" w:hAnsi="Arial" w:cs="Arial"/>
          <w:b/>
          <w:iCs/>
          <w:sz w:val="26"/>
          <w:szCs w:val="26"/>
          <w:lang w:val="es-MX"/>
        </w:rPr>
      </w:pPr>
      <w:r w:rsidRPr="0097649B">
        <w:rPr>
          <w:rFonts w:ascii="Arial" w:eastAsia="Calibri" w:hAnsi="Arial" w:cs="Arial"/>
          <w:b/>
          <w:iCs/>
          <w:sz w:val="26"/>
          <w:szCs w:val="26"/>
          <w:lang w:val="es-MX"/>
        </w:rPr>
        <w:t xml:space="preserve">NEYLA RUIZ CORREA              </w:t>
      </w:r>
      <w:r w:rsidRPr="0097649B">
        <w:rPr>
          <w:rFonts w:ascii="Arial" w:eastAsia="Calibri" w:hAnsi="Arial" w:cs="Arial"/>
          <w:b/>
          <w:iCs/>
          <w:sz w:val="26"/>
          <w:szCs w:val="26"/>
          <w:lang w:val="es-MX"/>
        </w:rPr>
        <w:tab/>
      </w:r>
    </w:p>
    <w:p w:rsidR="00AE604A" w:rsidRPr="0097649B" w:rsidRDefault="00AE604A" w:rsidP="00AE604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 xml:space="preserve">Representante a la Cámara </w:t>
      </w:r>
    </w:p>
    <w:p w:rsidR="00AE604A" w:rsidRPr="0097649B" w:rsidRDefault="00AE604A" w:rsidP="00AE604A">
      <w:pPr>
        <w:spacing w:after="0" w:line="240" w:lineRule="auto"/>
        <w:jc w:val="both"/>
        <w:rPr>
          <w:rFonts w:ascii="Arial" w:eastAsia="Calibri" w:hAnsi="Arial" w:cs="Arial"/>
          <w:iCs/>
          <w:sz w:val="26"/>
          <w:szCs w:val="26"/>
          <w:lang w:val="es-MX"/>
        </w:rPr>
      </w:pPr>
      <w:r w:rsidRPr="0097649B">
        <w:rPr>
          <w:rFonts w:ascii="Arial" w:eastAsia="Calibri" w:hAnsi="Arial" w:cs="Arial"/>
          <w:iCs/>
          <w:sz w:val="26"/>
          <w:szCs w:val="26"/>
          <w:lang w:val="es-MX"/>
        </w:rPr>
        <w:t xml:space="preserve">Departamento de Boyacá </w:t>
      </w:r>
    </w:p>
    <w:p w:rsidR="0083701D" w:rsidRPr="0083701D" w:rsidRDefault="0083701D" w:rsidP="0083701D">
      <w:pPr>
        <w:spacing w:after="0" w:line="240" w:lineRule="auto"/>
        <w:jc w:val="both"/>
        <w:rPr>
          <w:rFonts w:ascii="Arial" w:eastAsia="Calibri" w:hAnsi="Arial" w:cs="Arial"/>
          <w:iCs/>
          <w:sz w:val="26"/>
          <w:szCs w:val="26"/>
          <w:lang w:val="es-MX"/>
        </w:rPr>
      </w:pPr>
    </w:p>
    <w:p w:rsidR="0083701D" w:rsidRPr="0083701D" w:rsidRDefault="0083701D" w:rsidP="0083701D">
      <w:pPr>
        <w:spacing w:after="0" w:line="240" w:lineRule="auto"/>
        <w:jc w:val="both"/>
        <w:rPr>
          <w:rFonts w:ascii="Arial" w:eastAsia="Calibri" w:hAnsi="Arial" w:cs="Arial"/>
          <w:iCs/>
          <w:sz w:val="26"/>
          <w:szCs w:val="26"/>
          <w:lang w:val="es-MX"/>
        </w:rPr>
      </w:pPr>
    </w:p>
    <w:p w:rsidR="004D1FD9" w:rsidRPr="0083701D" w:rsidRDefault="004D1FD9" w:rsidP="0083701D"/>
    <w:sectPr w:rsidR="004D1FD9" w:rsidRPr="0083701D" w:rsidSect="00DC00ED">
      <w:headerReference w:type="default" r:id="rId20"/>
      <w:footerReference w:type="default" r:id="rId21"/>
      <w:pgSz w:w="12240" w:h="15840" w:code="1"/>
      <w:pgMar w:top="1417" w:right="1701" w:bottom="1417" w:left="1701" w:header="113"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4168" w:rsidRDefault="00744168" w:rsidP="00F32AE4">
      <w:pPr>
        <w:spacing w:after="0" w:line="240" w:lineRule="auto"/>
      </w:pPr>
      <w:r>
        <w:separator/>
      </w:r>
    </w:p>
  </w:endnote>
  <w:endnote w:type="continuationSeparator" w:id="0">
    <w:p w:rsidR="00744168" w:rsidRDefault="00744168" w:rsidP="00F32A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modern"/>
    <w:pitch w:val="fixed"/>
    <w:sig w:usb0="E00002FF" w:usb1="6AC7FDFB" w:usb2="00000012" w:usb3="00000000" w:csb0="0002009F" w:csb1="00000000"/>
  </w:font>
  <w:font w:name="Tunga">
    <w:altName w:val="Courier New"/>
    <w:panose1 w:val="00000400000000000000"/>
    <w:charset w:val="00"/>
    <w:family w:val="swiss"/>
    <w:pitch w:val="variable"/>
    <w:sig w:usb0="00000003" w:usb1="00000000" w:usb2="00000000" w:usb3="00000000" w:csb0="00000001" w:csb1="00000000"/>
  </w:font>
  <w:font w:name="Segoe UI Semibold">
    <w:panose1 w:val="020B07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B80" w:rsidRDefault="00063B80" w:rsidP="00F32AE4">
    <w:pPr>
      <w:pStyle w:val="Piedepgina"/>
      <w:spacing w:before="100" w:beforeAutospacing="1"/>
      <w:jc w:val="center"/>
    </w:pPr>
    <w:r>
      <w:rPr>
        <w:noProof/>
        <w:lang w:eastAsia="es-CO"/>
      </w:rPr>
      <w:drawing>
        <wp:inline distT="0" distB="0" distL="0" distR="0" wp14:anchorId="0C2B4576" wp14:editId="73146F38">
          <wp:extent cx="2800350" cy="50482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00350" cy="504825"/>
                  </a:xfrm>
                  <a:prstGeom prst="rect">
                    <a:avLst/>
                  </a:prstGeom>
                  <a:noFill/>
                  <a:ln>
                    <a:noFill/>
                  </a:ln>
                </pic:spPr>
              </pic:pic>
            </a:graphicData>
          </a:graphic>
        </wp:inline>
      </w:drawing>
    </w:r>
  </w:p>
  <w:p w:rsidR="00063B80" w:rsidRDefault="00063B80" w:rsidP="00F32AE4">
    <w:pPr>
      <w:pStyle w:val="Piedepgina"/>
      <w:jc w:val="center"/>
      <w:rPr>
        <w:rFonts w:ascii="Gill Sans MT" w:hAnsi="Gill Sans MT"/>
        <w:spacing w:val="60"/>
        <w:sz w:val="20"/>
        <w:szCs w:val="20"/>
      </w:rPr>
    </w:pPr>
    <w:r w:rsidRPr="00493148">
      <w:rPr>
        <w:rFonts w:ascii="Gill Sans MT" w:hAnsi="Gill Sans MT"/>
        <w:spacing w:val="60"/>
        <w:sz w:val="20"/>
        <w:szCs w:val="20"/>
      </w:rPr>
      <w:t>Ca</w:t>
    </w:r>
    <w:r>
      <w:rPr>
        <w:rFonts w:ascii="Gill Sans MT" w:hAnsi="Gill Sans MT"/>
        <w:spacing w:val="60"/>
        <w:sz w:val="20"/>
        <w:szCs w:val="20"/>
      </w:rPr>
      <w:t xml:space="preserve">rrera 7 No. 8 – 68, oficina Sótano Norte BBVA  </w:t>
    </w:r>
  </w:p>
  <w:p w:rsidR="00063B80" w:rsidRDefault="00063B80" w:rsidP="00F32AE4">
    <w:pPr>
      <w:pStyle w:val="Piedepgina"/>
      <w:jc w:val="center"/>
      <w:rPr>
        <w:rFonts w:ascii="Gill Sans MT" w:hAnsi="Gill Sans MT"/>
        <w:spacing w:val="60"/>
        <w:sz w:val="20"/>
        <w:szCs w:val="20"/>
      </w:rPr>
    </w:pPr>
    <w:r w:rsidRPr="00230DF9">
      <w:rPr>
        <w:rFonts w:ascii="Gill Sans MT" w:hAnsi="Gill Sans MT"/>
        <w:spacing w:val="60"/>
        <w:sz w:val="20"/>
        <w:szCs w:val="20"/>
      </w:rPr>
      <w:t xml:space="preserve">Tel: </w:t>
    </w:r>
    <w:r>
      <w:rPr>
        <w:rFonts w:ascii="Gill Sans MT" w:hAnsi="Gill Sans MT"/>
        <w:spacing w:val="60"/>
        <w:sz w:val="20"/>
        <w:szCs w:val="20"/>
      </w:rPr>
      <w:t>4325100 ext. 3427-3427</w:t>
    </w:r>
  </w:p>
  <w:p w:rsidR="00063B80" w:rsidRPr="00230DF9" w:rsidRDefault="00063B80" w:rsidP="00F32AE4">
    <w:pPr>
      <w:pStyle w:val="Piedepgina"/>
      <w:spacing w:after="100" w:afterAutospacing="1"/>
      <w:jc w:val="center"/>
      <w:rPr>
        <w:rFonts w:ascii="Gill Sans MT" w:hAnsi="Gill Sans MT"/>
        <w:spacing w:val="60"/>
        <w:sz w:val="20"/>
        <w:szCs w:val="20"/>
      </w:rPr>
    </w:pPr>
    <w:r>
      <w:rPr>
        <w:rFonts w:ascii="Gill Sans MT" w:hAnsi="Gill Sans MT"/>
        <w:spacing w:val="60"/>
        <w:sz w:val="20"/>
        <w:szCs w:val="20"/>
      </w:rPr>
      <w:t>www.camararep.gov.co</w:t>
    </w:r>
  </w:p>
  <w:p w:rsidR="00063B80" w:rsidRDefault="00063B80" w:rsidP="00F32AE4">
    <w:pPr>
      <w:pStyle w:val="Piedepgin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4168" w:rsidRDefault="00744168" w:rsidP="00F32AE4">
      <w:pPr>
        <w:spacing w:after="0" w:line="240" w:lineRule="auto"/>
      </w:pPr>
      <w:r>
        <w:separator/>
      </w:r>
    </w:p>
  </w:footnote>
  <w:footnote w:type="continuationSeparator" w:id="0">
    <w:p w:rsidR="00744168" w:rsidRDefault="00744168" w:rsidP="00F32A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B80" w:rsidRDefault="00063B80" w:rsidP="00F32AE4">
    <w:pPr>
      <w:pStyle w:val="Encabezado"/>
      <w:jc w:val="center"/>
    </w:pPr>
    <w:r>
      <w:rPr>
        <w:noProof/>
        <w:lang w:eastAsia="es-CO"/>
      </w:rPr>
      <w:t xml:space="preserve"> </w:t>
    </w:r>
  </w:p>
  <w:p w:rsidR="00063B80" w:rsidRDefault="001F111B" w:rsidP="00F32AE4">
    <w:pPr>
      <w:jc w:val="center"/>
      <w:rPr>
        <w:rFonts w:ascii="Segoe UI Semibold" w:eastAsia="Arial Unicode MS" w:hAnsi="Segoe UI Semibold" w:cs="Arial Unicode MS"/>
        <w:b/>
        <w:spacing w:val="60"/>
      </w:rPr>
    </w:pPr>
    <w:r>
      <w:rPr>
        <w:noProof/>
        <w:lang w:eastAsia="es-CO"/>
      </w:rPr>
      <w:drawing>
        <wp:anchor distT="0" distB="0" distL="114300" distR="114300" simplePos="0" relativeHeight="251659264" behindDoc="1" locked="0" layoutInCell="1" allowOverlap="1" wp14:anchorId="7BFE8DA2" wp14:editId="6F8C8200">
          <wp:simplePos x="0" y="0"/>
          <wp:positionH relativeFrom="column">
            <wp:posOffset>1482090</wp:posOffset>
          </wp:positionH>
          <wp:positionV relativeFrom="page">
            <wp:posOffset>247015</wp:posOffset>
          </wp:positionV>
          <wp:extent cx="3038475" cy="638175"/>
          <wp:effectExtent l="0" t="0" r="9525" b="9525"/>
          <wp:wrapThrough wrapText="bothSides">
            <wp:wrapPolygon edited="0">
              <wp:start x="0" y="0"/>
              <wp:lineTo x="0" y="21278"/>
              <wp:lineTo x="21532" y="21278"/>
              <wp:lineTo x="21532" y="0"/>
              <wp:lineTo x="0" y="0"/>
            </wp:wrapPolygon>
          </wp:wrapThrough>
          <wp:docPr id="3" name="Imagen 3" descr="Image result for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ogo camara de representantes"/>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8040" t="16346" r="11809" b="19231"/>
                  <a:stretch/>
                </pic:blipFill>
                <pic:spPr bwMode="auto">
                  <a:xfrm>
                    <a:off x="0" y="0"/>
                    <a:ext cx="3038475" cy="6381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63B80" w:rsidRPr="004D1FD9">
      <w:rPr>
        <w:rFonts w:ascii="Segoe UI Semibold" w:eastAsia="Arial Unicode MS" w:hAnsi="Segoe UI Semibold" w:cs="Arial Unicode MS"/>
        <w:b/>
        <w:spacing w:val="60"/>
      </w:rPr>
      <w:t xml:space="preserve">   </w:t>
    </w:r>
  </w:p>
  <w:p w:rsidR="0083701D" w:rsidRDefault="0083701D" w:rsidP="001F111B">
    <w:pPr>
      <w:tabs>
        <w:tab w:val="left" w:pos="4995"/>
      </w:tabs>
      <w:jc w:val="center"/>
      <w:rPr>
        <w:rFonts w:ascii="Segoe UI Semibold" w:eastAsia="Arial Unicode MS" w:hAnsi="Segoe UI Semibold" w:cs="Arial Unicode MS"/>
        <w:b/>
        <w:spacing w:val="60"/>
      </w:rPr>
    </w:pPr>
  </w:p>
  <w:p w:rsidR="00063B80" w:rsidRPr="00DC00ED" w:rsidRDefault="001F111B" w:rsidP="0083701D">
    <w:pPr>
      <w:jc w:val="center"/>
      <w:rPr>
        <w:rFonts w:ascii="Segoe UI Semibold" w:hAnsi="Segoe UI Semibold"/>
        <w:b/>
      </w:rPr>
    </w:pPr>
    <w:r>
      <w:rPr>
        <w:rFonts w:ascii="Segoe UI Semibold" w:eastAsia="Arial Unicode MS" w:hAnsi="Segoe UI Semibold" w:cs="Arial Unicode MS"/>
        <w:b/>
        <w:spacing w:val="60"/>
      </w:rPr>
      <w:t xml:space="preserve">      </w:t>
    </w:r>
    <w:r w:rsidR="00063B80">
      <w:rPr>
        <w:rFonts w:ascii="Segoe UI Semibold" w:eastAsia="Arial Unicode MS" w:hAnsi="Segoe UI Semibold" w:cs="Arial Unicode MS"/>
        <w:b/>
        <w:spacing w:val="60"/>
      </w:rPr>
      <w:t xml:space="preserve">H.R. </w:t>
    </w:r>
    <w:r w:rsidR="00063B80" w:rsidRPr="004D1FD9">
      <w:rPr>
        <w:rFonts w:ascii="Segoe UI Semibold" w:eastAsia="Arial Unicode MS" w:hAnsi="Segoe UI Semibold" w:cs="Arial Unicode MS"/>
        <w:b/>
        <w:spacing w:val="60"/>
      </w:rPr>
      <w:t>NEYLA</w:t>
    </w:r>
    <w:r w:rsidR="00063B80">
      <w:rPr>
        <w:rFonts w:ascii="Segoe UI Semibold" w:eastAsia="Arial Unicode MS" w:hAnsi="Segoe UI Semibold" w:cs="Arial Unicode MS"/>
        <w:b/>
        <w:spacing w:val="60"/>
      </w:rPr>
      <w:t xml:space="preserve"> </w:t>
    </w:r>
    <w:r w:rsidR="00063B80" w:rsidRPr="004D1FD9">
      <w:rPr>
        <w:rFonts w:ascii="Segoe UI Semibold" w:eastAsia="Arial Unicode MS" w:hAnsi="Segoe UI Semibold" w:cs="Arial Unicode MS"/>
        <w:b/>
        <w:spacing w:val="60"/>
      </w:rPr>
      <w:t>RUI</w:t>
    </w:r>
    <w:r w:rsidR="00063B80">
      <w:rPr>
        <w:rFonts w:ascii="Segoe UI Semibold" w:eastAsia="Arial Unicode MS" w:hAnsi="Segoe UI Semibold" w:cs="Arial Unicode MS"/>
        <w:b/>
        <w:spacing w:val="60"/>
      </w:rPr>
      <w:t>Z</w:t>
    </w:r>
    <w:r w:rsidR="00063B80" w:rsidRPr="004D1FD9">
      <w:rPr>
        <w:rFonts w:ascii="Segoe UI Semibold" w:eastAsia="Arial Unicode MS" w:hAnsi="Segoe UI Semibold" w:cs="Arial Unicode MS"/>
        <w:b/>
        <w:spacing w:val="60"/>
      </w:rPr>
      <w:t xml:space="preserve"> CORREA</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233CB"/>
    <w:multiLevelType w:val="hybridMultilevel"/>
    <w:tmpl w:val="425400F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05193AAD"/>
    <w:multiLevelType w:val="hybridMultilevel"/>
    <w:tmpl w:val="8CC04AAA"/>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99C6468"/>
    <w:multiLevelType w:val="hybridMultilevel"/>
    <w:tmpl w:val="F8A2231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AE50A57"/>
    <w:multiLevelType w:val="hybridMultilevel"/>
    <w:tmpl w:val="9C90B09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D7E280B"/>
    <w:multiLevelType w:val="multilevel"/>
    <w:tmpl w:val="3E827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3F4A28"/>
    <w:multiLevelType w:val="hybridMultilevel"/>
    <w:tmpl w:val="412469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3764280B"/>
    <w:multiLevelType w:val="multilevel"/>
    <w:tmpl w:val="B5BA3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1AA499C"/>
    <w:multiLevelType w:val="hybridMultilevel"/>
    <w:tmpl w:val="F42E264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2527B67"/>
    <w:multiLevelType w:val="hybridMultilevel"/>
    <w:tmpl w:val="BD9239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5202F2B"/>
    <w:multiLevelType w:val="hybridMultilevel"/>
    <w:tmpl w:val="4D3EB942"/>
    <w:lvl w:ilvl="0" w:tplc="B7ACBCDC">
      <w:start w:val="1"/>
      <w:numFmt w:val="lowerLetter"/>
      <w:lvlText w:val="%1)"/>
      <w:lvlJc w:val="left"/>
      <w:pPr>
        <w:ind w:left="720" w:hanging="360"/>
      </w:pPr>
      <w:rPr>
        <w:rFonts w:ascii="Arial" w:eastAsia="Calibri" w:hAnsi="Arial" w:cs="Arial"/>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E7B16E2"/>
    <w:multiLevelType w:val="hybridMultilevel"/>
    <w:tmpl w:val="7AD25ED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50550B11"/>
    <w:multiLevelType w:val="hybridMultilevel"/>
    <w:tmpl w:val="D5582CA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59B37B1B"/>
    <w:multiLevelType w:val="hybridMultilevel"/>
    <w:tmpl w:val="0AB2CD7C"/>
    <w:lvl w:ilvl="0" w:tplc="A942BA72">
      <w:start w:val="1"/>
      <w:numFmt w:val="lowerLetter"/>
      <w:lvlText w:val="%1)"/>
      <w:lvlJc w:val="left"/>
      <w:pPr>
        <w:ind w:left="720" w:hanging="360"/>
      </w:pPr>
      <w:rPr>
        <w:rFonts w:ascii="Arial" w:eastAsia="Calibri" w:hAnsi="Arial" w:cs="Arial"/>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FB148A1"/>
    <w:multiLevelType w:val="hybridMultilevel"/>
    <w:tmpl w:val="923A5904"/>
    <w:lvl w:ilvl="0" w:tplc="648CC796">
      <w:start w:val="1"/>
      <w:numFmt w:val="lowerLetter"/>
      <w:lvlText w:val="%1)"/>
      <w:lvlJc w:val="left"/>
      <w:pPr>
        <w:ind w:left="870" w:hanging="360"/>
      </w:pPr>
      <w:rPr>
        <w:rFonts w:ascii="Arial" w:eastAsia="Calibri" w:hAnsi="Arial" w:cs="Arial"/>
      </w:rPr>
    </w:lvl>
    <w:lvl w:ilvl="1" w:tplc="240A0003" w:tentative="1">
      <w:start w:val="1"/>
      <w:numFmt w:val="bullet"/>
      <w:lvlText w:val="o"/>
      <w:lvlJc w:val="left"/>
      <w:pPr>
        <w:ind w:left="1590" w:hanging="360"/>
      </w:pPr>
      <w:rPr>
        <w:rFonts w:ascii="Courier New" w:hAnsi="Courier New" w:cs="Courier New" w:hint="default"/>
      </w:rPr>
    </w:lvl>
    <w:lvl w:ilvl="2" w:tplc="240A0005" w:tentative="1">
      <w:start w:val="1"/>
      <w:numFmt w:val="bullet"/>
      <w:lvlText w:val=""/>
      <w:lvlJc w:val="left"/>
      <w:pPr>
        <w:ind w:left="2310" w:hanging="360"/>
      </w:pPr>
      <w:rPr>
        <w:rFonts w:ascii="Wingdings" w:hAnsi="Wingdings" w:hint="default"/>
      </w:rPr>
    </w:lvl>
    <w:lvl w:ilvl="3" w:tplc="240A0001" w:tentative="1">
      <w:start w:val="1"/>
      <w:numFmt w:val="bullet"/>
      <w:lvlText w:val=""/>
      <w:lvlJc w:val="left"/>
      <w:pPr>
        <w:ind w:left="3030" w:hanging="360"/>
      </w:pPr>
      <w:rPr>
        <w:rFonts w:ascii="Symbol" w:hAnsi="Symbol" w:hint="default"/>
      </w:rPr>
    </w:lvl>
    <w:lvl w:ilvl="4" w:tplc="240A0003" w:tentative="1">
      <w:start w:val="1"/>
      <w:numFmt w:val="bullet"/>
      <w:lvlText w:val="o"/>
      <w:lvlJc w:val="left"/>
      <w:pPr>
        <w:ind w:left="3750" w:hanging="360"/>
      </w:pPr>
      <w:rPr>
        <w:rFonts w:ascii="Courier New" w:hAnsi="Courier New" w:cs="Courier New" w:hint="default"/>
      </w:rPr>
    </w:lvl>
    <w:lvl w:ilvl="5" w:tplc="240A0005" w:tentative="1">
      <w:start w:val="1"/>
      <w:numFmt w:val="bullet"/>
      <w:lvlText w:val=""/>
      <w:lvlJc w:val="left"/>
      <w:pPr>
        <w:ind w:left="4470" w:hanging="360"/>
      </w:pPr>
      <w:rPr>
        <w:rFonts w:ascii="Wingdings" w:hAnsi="Wingdings" w:hint="default"/>
      </w:rPr>
    </w:lvl>
    <w:lvl w:ilvl="6" w:tplc="240A0001" w:tentative="1">
      <w:start w:val="1"/>
      <w:numFmt w:val="bullet"/>
      <w:lvlText w:val=""/>
      <w:lvlJc w:val="left"/>
      <w:pPr>
        <w:ind w:left="5190" w:hanging="360"/>
      </w:pPr>
      <w:rPr>
        <w:rFonts w:ascii="Symbol" w:hAnsi="Symbol" w:hint="default"/>
      </w:rPr>
    </w:lvl>
    <w:lvl w:ilvl="7" w:tplc="240A0003" w:tentative="1">
      <w:start w:val="1"/>
      <w:numFmt w:val="bullet"/>
      <w:lvlText w:val="o"/>
      <w:lvlJc w:val="left"/>
      <w:pPr>
        <w:ind w:left="5910" w:hanging="360"/>
      </w:pPr>
      <w:rPr>
        <w:rFonts w:ascii="Courier New" w:hAnsi="Courier New" w:cs="Courier New" w:hint="default"/>
      </w:rPr>
    </w:lvl>
    <w:lvl w:ilvl="8" w:tplc="240A0005" w:tentative="1">
      <w:start w:val="1"/>
      <w:numFmt w:val="bullet"/>
      <w:lvlText w:val=""/>
      <w:lvlJc w:val="left"/>
      <w:pPr>
        <w:ind w:left="6630" w:hanging="360"/>
      </w:pPr>
      <w:rPr>
        <w:rFonts w:ascii="Wingdings" w:hAnsi="Wingdings" w:hint="default"/>
      </w:rPr>
    </w:lvl>
  </w:abstractNum>
  <w:abstractNum w:abstractNumId="14" w15:restartNumberingAfterBreak="0">
    <w:nsid w:val="692D36C3"/>
    <w:multiLevelType w:val="hybridMultilevel"/>
    <w:tmpl w:val="021A224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759402F5"/>
    <w:multiLevelType w:val="hybridMultilevel"/>
    <w:tmpl w:val="27182A4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79D11052"/>
    <w:multiLevelType w:val="hybridMultilevel"/>
    <w:tmpl w:val="80B29D30"/>
    <w:lvl w:ilvl="0" w:tplc="240A0013">
      <w:start w:val="1"/>
      <w:numFmt w:val="upperRoman"/>
      <w:lvlText w:val="%1."/>
      <w:lvlJc w:val="righ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7" w15:restartNumberingAfterBreak="0">
    <w:nsid w:val="7C7037A6"/>
    <w:multiLevelType w:val="hybridMultilevel"/>
    <w:tmpl w:val="4808EDE8"/>
    <w:lvl w:ilvl="0" w:tplc="240A000F">
      <w:start w:val="1"/>
      <w:numFmt w:val="decimal"/>
      <w:lvlText w:val="%1."/>
      <w:lvlJc w:val="left"/>
      <w:pPr>
        <w:ind w:left="885" w:hanging="360"/>
      </w:pPr>
    </w:lvl>
    <w:lvl w:ilvl="1" w:tplc="240A0019" w:tentative="1">
      <w:start w:val="1"/>
      <w:numFmt w:val="lowerLetter"/>
      <w:lvlText w:val="%2."/>
      <w:lvlJc w:val="left"/>
      <w:pPr>
        <w:ind w:left="1605" w:hanging="360"/>
      </w:pPr>
    </w:lvl>
    <w:lvl w:ilvl="2" w:tplc="240A001B" w:tentative="1">
      <w:start w:val="1"/>
      <w:numFmt w:val="lowerRoman"/>
      <w:lvlText w:val="%3."/>
      <w:lvlJc w:val="right"/>
      <w:pPr>
        <w:ind w:left="2325" w:hanging="180"/>
      </w:pPr>
    </w:lvl>
    <w:lvl w:ilvl="3" w:tplc="240A000F" w:tentative="1">
      <w:start w:val="1"/>
      <w:numFmt w:val="decimal"/>
      <w:lvlText w:val="%4."/>
      <w:lvlJc w:val="left"/>
      <w:pPr>
        <w:ind w:left="3045" w:hanging="360"/>
      </w:pPr>
    </w:lvl>
    <w:lvl w:ilvl="4" w:tplc="240A0019" w:tentative="1">
      <w:start w:val="1"/>
      <w:numFmt w:val="lowerLetter"/>
      <w:lvlText w:val="%5."/>
      <w:lvlJc w:val="left"/>
      <w:pPr>
        <w:ind w:left="3765" w:hanging="360"/>
      </w:pPr>
    </w:lvl>
    <w:lvl w:ilvl="5" w:tplc="240A001B" w:tentative="1">
      <w:start w:val="1"/>
      <w:numFmt w:val="lowerRoman"/>
      <w:lvlText w:val="%6."/>
      <w:lvlJc w:val="right"/>
      <w:pPr>
        <w:ind w:left="4485" w:hanging="180"/>
      </w:pPr>
    </w:lvl>
    <w:lvl w:ilvl="6" w:tplc="240A000F" w:tentative="1">
      <w:start w:val="1"/>
      <w:numFmt w:val="decimal"/>
      <w:lvlText w:val="%7."/>
      <w:lvlJc w:val="left"/>
      <w:pPr>
        <w:ind w:left="5205" w:hanging="360"/>
      </w:pPr>
    </w:lvl>
    <w:lvl w:ilvl="7" w:tplc="240A0019" w:tentative="1">
      <w:start w:val="1"/>
      <w:numFmt w:val="lowerLetter"/>
      <w:lvlText w:val="%8."/>
      <w:lvlJc w:val="left"/>
      <w:pPr>
        <w:ind w:left="5925" w:hanging="360"/>
      </w:pPr>
    </w:lvl>
    <w:lvl w:ilvl="8" w:tplc="240A001B" w:tentative="1">
      <w:start w:val="1"/>
      <w:numFmt w:val="lowerRoman"/>
      <w:lvlText w:val="%9."/>
      <w:lvlJc w:val="right"/>
      <w:pPr>
        <w:ind w:left="6645" w:hanging="180"/>
      </w:pPr>
    </w:lvl>
  </w:abstractNum>
  <w:num w:numId="1">
    <w:abstractNumId w:val="11"/>
  </w:num>
  <w:num w:numId="2">
    <w:abstractNumId w:val="14"/>
  </w:num>
  <w:num w:numId="3">
    <w:abstractNumId w:val="0"/>
  </w:num>
  <w:num w:numId="4">
    <w:abstractNumId w:val="17"/>
  </w:num>
  <w:num w:numId="5">
    <w:abstractNumId w:val="2"/>
  </w:num>
  <w:num w:numId="6">
    <w:abstractNumId w:val="5"/>
  </w:num>
  <w:num w:numId="7">
    <w:abstractNumId w:val="6"/>
  </w:num>
  <w:num w:numId="8">
    <w:abstractNumId w:val="8"/>
  </w:num>
  <w:num w:numId="9">
    <w:abstractNumId w:val="12"/>
  </w:num>
  <w:num w:numId="10">
    <w:abstractNumId w:val="13"/>
  </w:num>
  <w:num w:numId="11">
    <w:abstractNumId w:val="10"/>
  </w:num>
  <w:num w:numId="12">
    <w:abstractNumId w:val="9"/>
  </w:num>
  <w:num w:numId="13">
    <w:abstractNumId w:val="4"/>
  </w:num>
  <w:num w:numId="14">
    <w:abstractNumId w:val="3"/>
  </w:num>
  <w:num w:numId="15">
    <w:abstractNumId w:val="16"/>
  </w:num>
  <w:num w:numId="16">
    <w:abstractNumId w:val="1"/>
  </w:num>
  <w:num w:numId="17">
    <w:abstractNumId w:val="7"/>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AE4"/>
    <w:rsid w:val="000076D1"/>
    <w:rsid w:val="00016326"/>
    <w:rsid w:val="00023725"/>
    <w:rsid w:val="000303A4"/>
    <w:rsid w:val="00041631"/>
    <w:rsid w:val="00043FF4"/>
    <w:rsid w:val="00044C59"/>
    <w:rsid w:val="00063B80"/>
    <w:rsid w:val="00066A7E"/>
    <w:rsid w:val="000801B6"/>
    <w:rsid w:val="00085E70"/>
    <w:rsid w:val="000A23D3"/>
    <w:rsid w:val="000B0A06"/>
    <w:rsid w:val="000C1EEB"/>
    <w:rsid w:val="000D1ACB"/>
    <w:rsid w:val="000F3C2D"/>
    <w:rsid w:val="00106D9E"/>
    <w:rsid w:val="00110711"/>
    <w:rsid w:val="001165AB"/>
    <w:rsid w:val="00126062"/>
    <w:rsid w:val="0013551D"/>
    <w:rsid w:val="00143C35"/>
    <w:rsid w:val="00167355"/>
    <w:rsid w:val="00173641"/>
    <w:rsid w:val="0017414F"/>
    <w:rsid w:val="00174C98"/>
    <w:rsid w:val="00181ED7"/>
    <w:rsid w:val="00184CB8"/>
    <w:rsid w:val="001B3EB9"/>
    <w:rsid w:val="001B5324"/>
    <w:rsid w:val="001C1540"/>
    <w:rsid w:val="001C235B"/>
    <w:rsid w:val="001C4D93"/>
    <w:rsid w:val="001C514F"/>
    <w:rsid w:val="001E4CA6"/>
    <w:rsid w:val="001E5CAA"/>
    <w:rsid w:val="001E67F9"/>
    <w:rsid w:val="001F111B"/>
    <w:rsid w:val="001F3B1C"/>
    <w:rsid w:val="0021563C"/>
    <w:rsid w:val="00237E04"/>
    <w:rsid w:val="00243BBC"/>
    <w:rsid w:val="00250867"/>
    <w:rsid w:val="002529DE"/>
    <w:rsid w:val="002609B9"/>
    <w:rsid w:val="00292752"/>
    <w:rsid w:val="00297079"/>
    <w:rsid w:val="002C1421"/>
    <w:rsid w:val="002F0192"/>
    <w:rsid w:val="002F1ADF"/>
    <w:rsid w:val="002F4870"/>
    <w:rsid w:val="003029C5"/>
    <w:rsid w:val="003070A2"/>
    <w:rsid w:val="0031244A"/>
    <w:rsid w:val="003136B9"/>
    <w:rsid w:val="00317023"/>
    <w:rsid w:val="00317B4E"/>
    <w:rsid w:val="003330C0"/>
    <w:rsid w:val="003354B8"/>
    <w:rsid w:val="00336FF9"/>
    <w:rsid w:val="003572B9"/>
    <w:rsid w:val="00366981"/>
    <w:rsid w:val="00372023"/>
    <w:rsid w:val="003816B8"/>
    <w:rsid w:val="00383D2C"/>
    <w:rsid w:val="0039295F"/>
    <w:rsid w:val="003A0AFD"/>
    <w:rsid w:val="003A665A"/>
    <w:rsid w:val="003B1FAE"/>
    <w:rsid w:val="003B2E58"/>
    <w:rsid w:val="003B6ACB"/>
    <w:rsid w:val="003B71F9"/>
    <w:rsid w:val="003C7740"/>
    <w:rsid w:val="003D2E34"/>
    <w:rsid w:val="003E4F2B"/>
    <w:rsid w:val="003F36EE"/>
    <w:rsid w:val="003F3BB5"/>
    <w:rsid w:val="004006F6"/>
    <w:rsid w:val="00412258"/>
    <w:rsid w:val="004277A1"/>
    <w:rsid w:val="004306C4"/>
    <w:rsid w:val="00443D59"/>
    <w:rsid w:val="0045226A"/>
    <w:rsid w:val="00455E0A"/>
    <w:rsid w:val="00494ECF"/>
    <w:rsid w:val="004953B9"/>
    <w:rsid w:val="004B0781"/>
    <w:rsid w:val="004D1FD9"/>
    <w:rsid w:val="004F0FD6"/>
    <w:rsid w:val="004F10A8"/>
    <w:rsid w:val="004F10E6"/>
    <w:rsid w:val="004F3936"/>
    <w:rsid w:val="0050135B"/>
    <w:rsid w:val="00503171"/>
    <w:rsid w:val="00524EBA"/>
    <w:rsid w:val="005271C4"/>
    <w:rsid w:val="005279AA"/>
    <w:rsid w:val="0053548D"/>
    <w:rsid w:val="005359EA"/>
    <w:rsid w:val="00542732"/>
    <w:rsid w:val="00545C44"/>
    <w:rsid w:val="00561AAC"/>
    <w:rsid w:val="0056200A"/>
    <w:rsid w:val="005625E7"/>
    <w:rsid w:val="005633F7"/>
    <w:rsid w:val="00566F07"/>
    <w:rsid w:val="005674E4"/>
    <w:rsid w:val="005837D0"/>
    <w:rsid w:val="005842D6"/>
    <w:rsid w:val="00592573"/>
    <w:rsid w:val="00593D7C"/>
    <w:rsid w:val="005A12DB"/>
    <w:rsid w:val="005D5584"/>
    <w:rsid w:val="005D66DB"/>
    <w:rsid w:val="005E3544"/>
    <w:rsid w:val="005F2336"/>
    <w:rsid w:val="005F7E10"/>
    <w:rsid w:val="0060101B"/>
    <w:rsid w:val="00607834"/>
    <w:rsid w:val="006124E8"/>
    <w:rsid w:val="00632530"/>
    <w:rsid w:val="006333BD"/>
    <w:rsid w:val="006439EC"/>
    <w:rsid w:val="00650D59"/>
    <w:rsid w:val="00653CEE"/>
    <w:rsid w:val="00655506"/>
    <w:rsid w:val="00671B4B"/>
    <w:rsid w:val="006750B1"/>
    <w:rsid w:val="0067653C"/>
    <w:rsid w:val="00690E9C"/>
    <w:rsid w:val="0069100C"/>
    <w:rsid w:val="00692476"/>
    <w:rsid w:val="006B49DC"/>
    <w:rsid w:val="006C0DD9"/>
    <w:rsid w:val="006C6E45"/>
    <w:rsid w:val="006D4C6D"/>
    <w:rsid w:val="006E2965"/>
    <w:rsid w:val="006E5DB4"/>
    <w:rsid w:val="006F3BCC"/>
    <w:rsid w:val="007020D7"/>
    <w:rsid w:val="00702F34"/>
    <w:rsid w:val="00704D0E"/>
    <w:rsid w:val="00705988"/>
    <w:rsid w:val="00720667"/>
    <w:rsid w:val="00733AF4"/>
    <w:rsid w:val="007429C6"/>
    <w:rsid w:val="00743F0D"/>
    <w:rsid w:val="00744168"/>
    <w:rsid w:val="00753FE9"/>
    <w:rsid w:val="00774C53"/>
    <w:rsid w:val="00777A57"/>
    <w:rsid w:val="007B139E"/>
    <w:rsid w:val="007B2381"/>
    <w:rsid w:val="007C10C0"/>
    <w:rsid w:val="007C77D5"/>
    <w:rsid w:val="007D41A3"/>
    <w:rsid w:val="007E1D39"/>
    <w:rsid w:val="007E2893"/>
    <w:rsid w:val="00802B89"/>
    <w:rsid w:val="008030A0"/>
    <w:rsid w:val="008126DE"/>
    <w:rsid w:val="00830DC5"/>
    <w:rsid w:val="0083701D"/>
    <w:rsid w:val="00845C82"/>
    <w:rsid w:val="0085639D"/>
    <w:rsid w:val="0086006A"/>
    <w:rsid w:val="0086036F"/>
    <w:rsid w:val="008636F7"/>
    <w:rsid w:val="00864D6D"/>
    <w:rsid w:val="0086791B"/>
    <w:rsid w:val="00875B0B"/>
    <w:rsid w:val="00885951"/>
    <w:rsid w:val="00891384"/>
    <w:rsid w:val="00894B09"/>
    <w:rsid w:val="008A0C16"/>
    <w:rsid w:val="008A7A04"/>
    <w:rsid w:val="008B4049"/>
    <w:rsid w:val="008C3402"/>
    <w:rsid w:val="008C517F"/>
    <w:rsid w:val="008D3DE0"/>
    <w:rsid w:val="008D70C5"/>
    <w:rsid w:val="008E1CAE"/>
    <w:rsid w:val="008E51CB"/>
    <w:rsid w:val="0090673E"/>
    <w:rsid w:val="00915DA9"/>
    <w:rsid w:val="00920F28"/>
    <w:rsid w:val="00924A06"/>
    <w:rsid w:val="00933067"/>
    <w:rsid w:val="009420A7"/>
    <w:rsid w:val="0094251B"/>
    <w:rsid w:val="00945A7A"/>
    <w:rsid w:val="00963C17"/>
    <w:rsid w:val="00971444"/>
    <w:rsid w:val="0097649B"/>
    <w:rsid w:val="009767C4"/>
    <w:rsid w:val="00980CB6"/>
    <w:rsid w:val="009A32F2"/>
    <w:rsid w:val="009A44D1"/>
    <w:rsid w:val="009B050B"/>
    <w:rsid w:val="009C3FD7"/>
    <w:rsid w:val="009D68DA"/>
    <w:rsid w:val="009E0E05"/>
    <w:rsid w:val="00A04AA5"/>
    <w:rsid w:val="00A17743"/>
    <w:rsid w:val="00A260F9"/>
    <w:rsid w:val="00A31DDA"/>
    <w:rsid w:val="00A513F4"/>
    <w:rsid w:val="00A91F9E"/>
    <w:rsid w:val="00A93F19"/>
    <w:rsid w:val="00AA32BD"/>
    <w:rsid w:val="00AA7AE8"/>
    <w:rsid w:val="00AB4482"/>
    <w:rsid w:val="00AB5E5D"/>
    <w:rsid w:val="00AE1742"/>
    <w:rsid w:val="00AE604A"/>
    <w:rsid w:val="00B12F5E"/>
    <w:rsid w:val="00B3540A"/>
    <w:rsid w:val="00B51512"/>
    <w:rsid w:val="00B807B5"/>
    <w:rsid w:val="00B84DB3"/>
    <w:rsid w:val="00BA374A"/>
    <w:rsid w:val="00BA6074"/>
    <w:rsid w:val="00BA66E1"/>
    <w:rsid w:val="00BC2428"/>
    <w:rsid w:val="00BD454A"/>
    <w:rsid w:val="00C03AE3"/>
    <w:rsid w:val="00C054E5"/>
    <w:rsid w:val="00C21848"/>
    <w:rsid w:val="00C2455A"/>
    <w:rsid w:val="00C3105C"/>
    <w:rsid w:val="00C441EE"/>
    <w:rsid w:val="00C44CAA"/>
    <w:rsid w:val="00C50687"/>
    <w:rsid w:val="00C5762D"/>
    <w:rsid w:val="00C65C30"/>
    <w:rsid w:val="00C82EE7"/>
    <w:rsid w:val="00C863B5"/>
    <w:rsid w:val="00C94AB8"/>
    <w:rsid w:val="00CA1DD1"/>
    <w:rsid w:val="00CA3D6B"/>
    <w:rsid w:val="00CA499F"/>
    <w:rsid w:val="00CA6BC8"/>
    <w:rsid w:val="00CB2820"/>
    <w:rsid w:val="00CC2330"/>
    <w:rsid w:val="00CE0959"/>
    <w:rsid w:val="00CE0BF4"/>
    <w:rsid w:val="00CE3146"/>
    <w:rsid w:val="00CF5EF9"/>
    <w:rsid w:val="00D006FF"/>
    <w:rsid w:val="00D21D63"/>
    <w:rsid w:val="00D27B2B"/>
    <w:rsid w:val="00D576FE"/>
    <w:rsid w:val="00D61ABD"/>
    <w:rsid w:val="00D714AF"/>
    <w:rsid w:val="00D71DD3"/>
    <w:rsid w:val="00DA446A"/>
    <w:rsid w:val="00DB1FB9"/>
    <w:rsid w:val="00DB6E40"/>
    <w:rsid w:val="00DC00ED"/>
    <w:rsid w:val="00DE0166"/>
    <w:rsid w:val="00DE5856"/>
    <w:rsid w:val="00DF569B"/>
    <w:rsid w:val="00E156B9"/>
    <w:rsid w:val="00E1761C"/>
    <w:rsid w:val="00E35942"/>
    <w:rsid w:val="00E550B0"/>
    <w:rsid w:val="00E5583A"/>
    <w:rsid w:val="00E577AD"/>
    <w:rsid w:val="00E65795"/>
    <w:rsid w:val="00E7371B"/>
    <w:rsid w:val="00E80441"/>
    <w:rsid w:val="00E82755"/>
    <w:rsid w:val="00E82C00"/>
    <w:rsid w:val="00E845DD"/>
    <w:rsid w:val="00EB3269"/>
    <w:rsid w:val="00EC1A9F"/>
    <w:rsid w:val="00EC1D79"/>
    <w:rsid w:val="00EC24F2"/>
    <w:rsid w:val="00EC44AD"/>
    <w:rsid w:val="00EC515B"/>
    <w:rsid w:val="00ED53A6"/>
    <w:rsid w:val="00F22C09"/>
    <w:rsid w:val="00F32AE4"/>
    <w:rsid w:val="00F50E1D"/>
    <w:rsid w:val="00F53A64"/>
    <w:rsid w:val="00F578B0"/>
    <w:rsid w:val="00F579C7"/>
    <w:rsid w:val="00F647BD"/>
    <w:rsid w:val="00F66510"/>
    <w:rsid w:val="00F70569"/>
    <w:rsid w:val="00F9181E"/>
    <w:rsid w:val="00F9725C"/>
    <w:rsid w:val="00FA61A5"/>
    <w:rsid w:val="00FB0CEB"/>
    <w:rsid w:val="00FC5AE6"/>
    <w:rsid w:val="00FD57DF"/>
    <w:rsid w:val="00FE00AD"/>
    <w:rsid w:val="00FE4BF1"/>
    <w:rsid w:val="00FE780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F6C4EA0-F245-4FEB-B2D6-17A909FBB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0667"/>
  </w:style>
  <w:style w:type="paragraph" w:styleId="Ttulo1">
    <w:name w:val="heading 1"/>
    <w:basedOn w:val="Normal"/>
    <w:next w:val="Normal"/>
    <w:link w:val="Ttulo1Car"/>
    <w:uiPriority w:val="9"/>
    <w:qFormat/>
    <w:rsid w:val="0072066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20667"/>
    <w:rPr>
      <w:rFonts w:asciiTheme="majorHAnsi" w:eastAsiaTheme="majorEastAsia" w:hAnsiTheme="majorHAnsi" w:cstheme="majorBidi"/>
      <w:b/>
      <w:bCs/>
      <w:color w:val="365F91" w:themeColor="accent1" w:themeShade="BF"/>
      <w:sz w:val="28"/>
      <w:szCs w:val="28"/>
    </w:rPr>
  </w:style>
  <w:style w:type="character" w:styleId="nfasis">
    <w:name w:val="Emphasis"/>
    <w:basedOn w:val="Fuentedeprrafopredeter"/>
    <w:uiPriority w:val="20"/>
    <w:qFormat/>
    <w:rsid w:val="00720667"/>
    <w:rPr>
      <w:i/>
      <w:iCs/>
    </w:rPr>
  </w:style>
  <w:style w:type="paragraph" w:styleId="Sinespaciado">
    <w:name w:val="No Spacing"/>
    <w:uiPriority w:val="1"/>
    <w:qFormat/>
    <w:rsid w:val="00720667"/>
    <w:pPr>
      <w:spacing w:after="0" w:line="240" w:lineRule="auto"/>
    </w:pPr>
  </w:style>
  <w:style w:type="paragraph" w:styleId="Prrafodelista">
    <w:name w:val="List Paragraph"/>
    <w:basedOn w:val="Normal"/>
    <w:uiPriority w:val="34"/>
    <w:qFormat/>
    <w:rsid w:val="00720667"/>
    <w:pPr>
      <w:ind w:left="720"/>
      <w:contextualSpacing/>
    </w:pPr>
  </w:style>
  <w:style w:type="character" w:styleId="nfasissutil">
    <w:name w:val="Subtle Emphasis"/>
    <w:basedOn w:val="Fuentedeprrafopredeter"/>
    <w:uiPriority w:val="19"/>
    <w:qFormat/>
    <w:rsid w:val="00720667"/>
    <w:rPr>
      <w:i/>
      <w:iCs/>
      <w:color w:val="808080" w:themeColor="text1" w:themeTint="7F"/>
    </w:rPr>
  </w:style>
  <w:style w:type="character" w:styleId="nfasisintenso">
    <w:name w:val="Intense Emphasis"/>
    <w:basedOn w:val="Fuentedeprrafopredeter"/>
    <w:uiPriority w:val="21"/>
    <w:qFormat/>
    <w:rsid w:val="00720667"/>
    <w:rPr>
      <w:b/>
      <w:bCs/>
      <w:i/>
      <w:iCs/>
      <w:color w:val="4F81BD" w:themeColor="accent1"/>
    </w:rPr>
  </w:style>
  <w:style w:type="paragraph" w:styleId="Encabezado">
    <w:name w:val="header"/>
    <w:basedOn w:val="Normal"/>
    <w:link w:val="EncabezadoCar"/>
    <w:uiPriority w:val="99"/>
    <w:unhideWhenUsed/>
    <w:rsid w:val="00F32AE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32AE4"/>
  </w:style>
  <w:style w:type="paragraph" w:styleId="Piedepgina">
    <w:name w:val="footer"/>
    <w:basedOn w:val="Normal"/>
    <w:link w:val="PiedepginaCar"/>
    <w:unhideWhenUsed/>
    <w:rsid w:val="00F32AE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32AE4"/>
  </w:style>
  <w:style w:type="paragraph" w:styleId="Textodeglobo">
    <w:name w:val="Balloon Text"/>
    <w:basedOn w:val="Normal"/>
    <w:link w:val="TextodegloboCar"/>
    <w:uiPriority w:val="99"/>
    <w:semiHidden/>
    <w:unhideWhenUsed/>
    <w:rsid w:val="00F32AE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32AE4"/>
    <w:rPr>
      <w:rFonts w:ascii="Tahoma" w:hAnsi="Tahoma" w:cs="Tahoma"/>
      <w:sz w:val="16"/>
      <w:szCs w:val="16"/>
    </w:rPr>
  </w:style>
  <w:style w:type="character" w:styleId="Hipervnculo">
    <w:name w:val="Hyperlink"/>
    <w:basedOn w:val="Fuentedeprrafopredeter"/>
    <w:semiHidden/>
    <w:rsid w:val="00FC5AE6"/>
    <w:rPr>
      <w:strike w:val="0"/>
      <w:dstrike w:val="0"/>
      <w:color w:val="0F479F"/>
      <w:u w:val="none"/>
      <w:effect w:val="none"/>
    </w:rPr>
  </w:style>
  <w:style w:type="paragraph" w:styleId="NormalWeb">
    <w:name w:val="Normal (Web)"/>
    <w:basedOn w:val="Normal"/>
    <w:uiPriority w:val="99"/>
    <w:semiHidden/>
    <w:rsid w:val="00FC5AE6"/>
    <w:pPr>
      <w:spacing w:after="0" w:line="240" w:lineRule="auto"/>
      <w:jc w:val="both"/>
    </w:pPr>
    <w:rPr>
      <w:rFonts w:ascii="Arial" w:eastAsia="Arial Unicode MS" w:hAnsi="Arial" w:cs="Arial"/>
      <w:color w:val="0F479F"/>
      <w:sz w:val="18"/>
      <w:szCs w:val="18"/>
      <w:lang w:val="es-ES" w:eastAsia="es-ES"/>
    </w:rPr>
  </w:style>
  <w:style w:type="paragraph" w:styleId="Textonotapie">
    <w:name w:val="footnote text"/>
    <w:basedOn w:val="Normal"/>
    <w:link w:val="TextonotapieCar"/>
    <w:uiPriority w:val="99"/>
    <w:semiHidden/>
    <w:unhideWhenUsed/>
    <w:rsid w:val="00FC5AE6"/>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uiPriority w:val="99"/>
    <w:semiHidden/>
    <w:rsid w:val="00FC5AE6"/>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unhideWhenUsed/>
    <w:rsid w:val="00FC5AE6"/>
    <w:rPr>
      <w:vertAlign w:val="superscript"/>
    </w:rPr>
  </w:style>
  <w:style w:type="character" w:styleId="Refdecomentario">
    <w:name w:val="annotation reference"/>
    <w:basedOn w:val="Fuentedeprrafopredeter"/>
    <w:uiPriority w:val="99"/>
    <w:semiHidden/>
    <w:unhideWhenUsed/>
    <w:rsid w:val="00066A7E"/>
    <w:rPr>
      <w:sz w:val="16"/>
      <w:szCs w:val="16"/>
    </w:rPr>
  </w:style>
  <w:style w:type="paragraph" w:styleId="Textocomentario">
    <w:name w:val="annotation text"/>
    <w:basedOn w:val="Normal"/>
    <w:link w:val="TextocomentarioCar"/>
    <w:uiPriority w:val="99"/>
    <w:semiHidden/>
    <w:unhideWhenUsed/>
    <w:rsid w:val="00066A7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66A7E"/>
    <w:rPr>
      <w:sz w:val="20"/>
      <w:szCs w:val="20"/>
    </w:rPr>
  </w:style>
  <w:style w:type="paragraph" w:styleId="Asuntodelcomentario">
    <w:name w:val="annotation subject"/>
    <w:basedOn w:val="Textocomentario"/>
    <w:next w:val="Textocomentario"/>
    <w:link w:val="AsuntodelcomentarioCar"/>
    <w:uiPriority w:val="99"/>
    <w:semiHidden/>
    <w:unhideWhenUsed/>
    <w:rsid w:val="00066A7E"/>
    <w:rPr>
      <w:b/>
      <w:bCs/>
    </w:rPr>
  </w:style>
  <w:style w:type="character" w:customStyle="1" w:styleId="AsuntodelcomentarioCar">
    <w:name w:val="Asunto del comentario Car"/>
    <w:basedOn w:val="TextocomentarioCar"/>
    <w:link w:val="Asuntodelcomentario"/>
    <w:uiPriority w:val="99"/>
    <w:semiHidden/>
    <w:rsid w:val="00066A7E"/>
    <w:rPr>
      <w:b/>
      <w:bCs/>
      <w:sz w:val="20"/>
      <w:szCs w:val="20"/>
    </w:rPr>
  </w:style>
  <w:style w:type="paragraph" w:customStyle="1" w:styleId="CuerpoA">
    <w:name w:val="Cuerpo A"/>
    <w:rsid w:val="0086006A"/>
    <w:pPr>
      <w:pBdr>
        <w:top w:val="nil"/>
        <w:left w:val="nil"/>
        <w:bottom w:val="nil"/>
        <w:right w:val="nil"/>
        <w:between w:val="nil"/>
        <w:bar w:val="nil"/>
      </w:pBdr>
    </w:pPr>
    <w:rPr>
      <w:rFonts w:ascii="Calibri" w:eastAsia="Calibri" w:hAnsi="Calibri" w:cs="Calibri"/>
      <w:color w:val="000000"/>
      <w:u w:color="000000"/>
      <w:bdr w:val="nil"/>
      <w:lang w:val="es-ES_tradnl" w:eastAsia="es-CO"/>
    </w:rPr>
  </w:style>
  <w:style w:type="character" w:styleId="Textoennegrita">
    <w:name w:val="Strong"/>
    <w:basedOn w:val="Fuentedeprrafopredeter"/>
    <w:uiPriority w:val="22"/>
    <w:qFormat/>
    <w:rsid w:val="006124E8"/>
    <w:rPr>
      <w:b/>
      <w:bCs/>
    </w:rPr>
  </w:style>
  <w:style w:type="paragraph" w:customStyle="1" w:styleId="listavistosa-nfasis11">
    <w:name w:val="listavistosa-nfasis11"/>
    <w:basedOn w:val="Normal"/>
    <w:rsid w:val="006333BD"/>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rrafosestlosgacetas">
    <w:name w:val="prrafosestlosgacetas"/>
    <w:basedOn w:val="Normal"/>
    <w:rsid w:val="00A93F19"/>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whole-read-more">
    <w:name w:val="whole-read-more"/>
    <w:basedOn w:val="Fuentedeprrafopredeter"/>
    <w:rsid w:val="005633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517938">
      <w:bodyDiv w:val="1"/>
      <w:marLeft w:val="0"/>
      <w:marRight w:val="0"/>
      <w:marTop w:val="0"/>
      <w:marBottom w:val="0"/>
      <w:divBdr>
        <w:top w:val="none" w:sz="0" w:space="0" w:color="auto"/>
        <w:left w:val="none" w:sz="0" w:space="0" w:color="auto"/>
        <w:bottom w:val="none" w:sz="0" w:space="0" w:color="auto"/>
        <w:right w:val="none" w:sz="0" w:space="0" w:color="auto"/>
      </w:divBdr>
    </w:div>
    <w:div w:id="379789555">
      <w:bodyDiv w:val="1"/>
      <w:marLeft w:val="0"/>
      <w:marRight w:val="0"/>
      <w:marTop w:val="0"/>
      <w:marBottom w:val="0"/>
      <w:divBdr>
        <w:top w:val="none" w:sz="0" w:space="0" w:color="auto"/>
        <w:left w:val="none" w:sz="0" w:space="0" w:color="auto"/>
        <w:bottom w:val="none" w:sz="0" w:space="0" w:color="auto"/>
        <w:right w:val="none" w:sz="0" w:space="0" w:color="auto"/>
      </w:divBdr>
    </w:div>
    <w:div w:id="644550716">
      <w:bodyDiv w:val="1"/>
      <w:marLeft w:val="0"/>
      <w:marRight w:val="0"/>
      <w:marTop w:val="0"/>
      <w:marBottom w:val="0"/>
      <w:divBdr>
        <w:top w:val="none" w:sz="0" w:space="0" w:color="auto"/>
        <w:left w:val="none" w:sz="0" w:space="0" w:color="auto"/>
        <w:bottom w:val="none" w:sz="0" w:space="0" w:color="auto"/>
        <w:right w:val="none" w:sz="0" w:space="0" w:color="auto"/>
      </w:divBdr>
    </w:div>
    <w:div w:id="850533732">
      <w:bodyDiv w:val="1"/>
      <w:marLeft w:val="0"/>
      <w:marRight w:val="0"/>
      <w:marTop w:val="0"/>
      <w:marBottom w:val="0"/>
      <w:divBdr>
        <w:top w:val="none" w:sz="0" w:space="0" w:color="auto"/>
        <w:left w:val="none" w:sz="0" w:space="0" w:color="auto"/>
        <w:bottom w:val="none" w:sz="0" w:space="0" w:color="auto"/>
        <w:right w:val="none" w:sz="0" w:space="0" w:color="auto"/>
      </w:divBdr>
      <w:divsChild>
        <w:div w:id="147140309">
          <w:marLeft w:val="0"/>
          <w:marRight w:val="0"/>
          <w:marTop w:val="0"/>
          <w:marBottom w:val="0"/>
          <w:divBdr>
            <w:top w:val="none" w:sz="0" w:space="0" w:color="auto"/>
            <w:left w:val="none" w:sz="0" w:space="0" w:color="auto"/>
            <w:bottom w:val="none" w:sz="0" w:space="0" w:color="auto"/>
            <w:right w:val="none" w:sz="0" w:space="0" w:color="auto"/>
          </w:divBdr>
        </w:div>
      </w:divsChild>
    </w:div>
    <w:div w:id="981693135">
      <w:bodyDiv w:val="1"/>
      <w:marLeft w:val="0"/>
      <w:marRight w:val="0"/>
      <w:marTop w:val="0"/>
      <w:marBottom w:val="0"/>
      <w:divBdr>
        <w:top w:val="none" w:sz="0" w:space="0" w:color="auto"/>
        <w:left w:val="none" w:sz="0" w:space="0" w:color="auto"/>
        <w:bottom w:val="none" w:sz="0" w:space="0" w:color="auto"/>
        <w:right w:val="none" w:sz="0" w:space="0" w:color="auto"/>
      </w:divBdr>
    </w:div>
    <w:div w:id="1145202849">
      <w:bodyDiv w:val="1"/>
      <w:marLeft w:val="0"/>
      <w:marRight w:val="0"/>
      <w:marTop w:val="0"/>
      <w:marBottom w:val="0"/>
      <w:divBdr>
        <w:top w:val="none" w:sz="0" w:space="0" w:color="auto"/>
        <w:left w:val="none" w:sz="0" w:space="0" w:color="auto"/>
        <w:bottom w:val="none" w:sz="0" w:space="0" w:color="auto"/>
        <w:right w:val="none" w:sz="0" w:space="0" w:color="auto"/>
      </w:divBdr>
      <w:divsChild>
        <w:div w:id="379284661">
          <w:marLeft w:val="0"/>
          <w:marRight w:val="0"/>
          <w:marTop w:val="0"/>
          <w:marBottom w:val="0"/>
          <w:divBdr>
            <w:top w:val="none" w:sz="0" w:space="0" w:color="auto"/>
            <w:left w:val="none" w:sz="0" w:space="0" w:color="auto"/>
            <w:bottom w:val="none" w:sz="0" w:space="0" w:color="auto"/>
            <w:right w:val="none" w:sz="0" w:space="0" w:color="auto"/>
          </w:divBdr>
        </w:div>
        <w:div w:id="2017805845">
          <w:marLeft w:val="0"/>
          <w:marRight w:val="0"/>
          <w:marTop w:val="0"/>
          <w:marBottom w:val="0"/>
          <w:divBdr>
            <w:top w:val="none" w:sz="0" w:space="0" w:color="auto"/>
            <w:left w:val="none" w:sz="0" w:space="0" w:color="auto"/>
            <w:bottom w:val="none" w:sz="0" w:space="0" w:color="auto"/>
            <w:right w:val="none" w:sz="0" w:space="0" w:color="auto"/>
          </w:divBdr>
        </w:div>
        <w:div w:id="971250602">
          <w:marLeft w:val="0"/>
          <w:marRight w:val="0"/>
          <w:marTop w:val="0"/>
          <w:marBottom w:val="0"/>
          <w:divBdr>
            <w:top w:val="none" w:sz="0" w:space="0" w:color="auto"/>
            <w:left w:val="none" w:sz="0" w:space="0" w:color="auto"/>
            <w:bottom w:val="none" w:sz="0" w:space="0" w:color="auto"/>
            <w:right w:val="none" w:sz="0" w:space="0" w:color="auto"/>
          </w:divBdr>
        </w:div>
        <w:div w:id="1372875399">
          <w:marLeft w:val="0"/>
          <w:marRight w:val="0"/>
          <w:marTop w:val="0"/>
          <w:marBottom w:val="0"/>
          <w:divBdr>
            <w:top w:val="none" w:sz="0" w:space="0" w:color="auto"/>
            <w:left w:val="none" w:sz="0" w:space="0" w:color="auto"/>
            <w:bottom w:val="none" w:sz="0" w:space="0" w:color="auto"/>
            <w:right w:val="none" w:sz="0" w:space="0" w:color="auto"/>
          </w:divBdr>
        </w:div>
        <w:div w:id="1988776892">
          <w:marLeft w:val="0"/>
          <w:marRight w:val="0"/>
          <w:marTop w:val="0"/>
          <w:marBottom w:val="0"/>
          <w:divBdr>
            <w:top w:val="none" w:sz="0" w:space="0" w:color="auto"/>
            <w:left w:val="none" w:sz="0" w:space="0" w:color="auto"/>
            <w:bottom w:val="none" w:sz="0" w:space="0" w:color="auto"/>
            <w:right w:val="none" w:sz="0" w:space="0" w:color="auto"/>
          </w:divBdr>
        </w:div>
        <w:div w:id="1658877810">
          <w:marLeft w:val="0"/>
          <w:marRight w:val="0"/>
          <w:marTop w:val="0"/>
          <w:marBottom w:val="0"/>
          <w:divBdr>
            <w:top w:val="none" w:sz="0" w:space="0" w:color="auto"/>
            <w:left w:val="none" w:sz="0" w:space="0" w:color="auto"/>
            <w:bottom w:val="none" w:sz="0" w:space="0" w:color="auto"/>
            <w:right w:val="none" w:sz="0" w:space="0" w:color="auto"/>
          </w:divBdr>
        </w:div>
        <w:div w:id="77409476">
          <w:marLeft w:val="0"/>
          <w:marRight w:val="0"/>
          <w:marTop w:val="0"/>
          <w:marBottom w:val="0"/>
          <w:divBdr>
            <w:top w:val="none" w:sz="0" w:space="0" w:color="auto"/>
            <w:left w:val="none" w:sz="0" w:space="0" w:color="auto"/>
            <w:bottom w:val="none" w:sz="0" w:space="0" w:color="auto"/>
            <w:right w:val="none" w:sz="0" w:space="0" w:color="auto"/>
          </w:divBdr>
        </w:div>
        <w:div w:id="1588146934">
          <w:marLeft w:val="0"/>
          <w:marRight w:val="0"/>
          <w:marTop w:val="0"/>
          <w:marBottom w:val="0"/>
          <w:divBdr>
            <w:top w:val="none" w:sz="0" w:space="0" w:color="auto"/>
            <w:left w:val="none" w:sz="0" w:space="0" w:color="auto"/>
            <w:bottom w:val="none" w:sz="0" w:space="0" w:color="auto"/>
            <w:right w:val="none" w:sz="0" w:space="0" w:color="auto"/>
          </w:divBdr>
        </w:div>
        <w:div w:id="658925243">
          <w:marLeft w:val="0"/>
          <w:marRight w:val="0"/>
          <w:marTop w:val="0"/>
          <w:marBottom w:val="0"/>
          <w:divBdr>
            <w:top w:val="none" w:sz="0" w:space="0" w:color="auto"/>
            <w:left w:val="none" w:sz="0" w:space="0" w:color="auto"/>
            <w:bottom w:val="none" w:sz="0" w:space="0" w:color="auto"/>
            <w:right w:val="none" w:sz="0" w:space="0" w:color="auto"/>
          </w:divBdr>
        </w:div>
        <w:div w:id="942566791">
          <w:marLeft w:val="0"/>
          <w:marRight w:val="0"/>
          <w:marTop w:val="0"/>
          <w:marBottom w:val="0"/>
          <w:divBdr>
            <w:top w:val="none" w:sz="0" w:space="0" w:color="auto"/>
            <w:left w:val="none" w:sz="0" w:space="0" w:color="auto"/>
            <w:bottom w:val="none" w:sz="0" w:space="0" w:color="auto"/>
            <w:right w:val="none" w:sz="0" w:space="0" w:color="auto"/>
          </w:divBdr>
        </w:div>
        <w:div w:id="1873810580">
          <w:marLeft w:val="0"/>
          <w:marRight w:val="0"/>
          <w:marTop w:val="0"/>
          <w:marBottom w:val="0"/>
          <w:divBdr>
            <w:top w:val="none" w:sz="0" w:space="0" w:color="auto"/>
            <w:left w:val="none" w:sz="0" w:space="0" w:color="auto"/>
            <w:bottom w:val="none" w:sz="0" w:space="0" w:color="auto"/>
            <w:right w:val="none" w:sz="0" w:space="0" w:color="auto"/>
          </w:divBdr>
        </w:div>
        <w:div w:id="1854880010">
          <w:marLeft w:val="0"/>
          <w:marRight w:val="0"/>
          <w:marTop w:val="0"/>
          <w:marBottom w:val="0"/>
          <w:divBdr>
            <w:top w:val="none" w:sz="0" w:space="0" w:color="auto"/>
            <w:left w:val="none" w:sz="0" w:space="0" w:color="auto"/>
            <w:bottom w:val="none" w:sz="0" w:space="0" w:color="auto"/>
            <w:right w:val="none" w:sz="0" w:space="0" w:color="auto"/>
          </w:divBdr>
        </w:div>
        <w:div w:id="1376345289">
          <w:marLeft w:val="0"/>
          <w:marRight w:val="0"/>
          <w:marTop w:val="0"/>
          <w:marBottom w:val="0"/>
          <w:divBdr>
            <w:top w:val="none" w:sz="0" w:space="0" w:color="auto"/>
            <w:left w:val="none" w:sz="0" w:space="0" w:color="auto"/>
            <w:bottom w:val="none" w:sz="0" w:space="0" w:color="auto"/>
            <w:right w:val="none" w:sz="0" w:space="0" w:color="auto"/>
          </w:divBdr>
        </w:div>
        <w:div w:id="762918727">
          <w:marLeft w:val="0"/>
          <w:marRight w:val="0"/>
          <w:marTop w:val="0"/>
          <w:marBottom w:val="0"/>
          <w:divBdr>
            <w:top w:val="none" w:sz="0" w:space="0" w:color="auto"/>
            <w:left w:val="none" w:sz="0" w:space="0" w:color="auto"/>
            <w:bottom w:val="none" w:sz="0" w:space="0" w:color="auto"/>
            <w:right w:val="none" w:sz="0" w:space="0" w:color="auto"/>
          </w:divBdr>
        </w:div>
        <w:div w:id="1037966352">
          <w:marLeft w:val="0"/>
          <w:marRight w:val="0"/>
          <w:marTop w:val="0"/>
          <w:marBottom w:val="0"/>
          <w:divBdr>
            <w:top w:val="none" w:sz="0" w:space="0" w:color="auto"/>
            <w:left w:val="none" w:sz="0" w:space="0" w:color="auto"/>
            <w:bottom w:val="none" w:sz="0" w:space="0" w:color="auto"/>
            <w:right w:val="none" w:sz="0" w:space="0" w:color="auto"/>
          </w:divBdr>
        </w:div>
        <w:div w:id="409353887">
          <w:marLeft w:val="0"/>
          <w:marRight w:val="0"/>
          <w:marTop w:val="0"/>
          <w:marBottom w:val="0"/>
          <w:divBdr>
            <w:top w:val="none" w:sz="0" w:space="0" w:color="auto"/>
            <w:left w:val="none" w:sz="0" w:space="0" w:color="auto"/>
            <w:bottom w:val="none" w:sz="0" w:space="0" w:color="auto"/>
            <w:right w:val="none" w:sz="0" w:space="0" w:color="auto"/>
          </w:divBdr>
        </w:div>
        <w:div w:id="1830704892">
          <w:marLeft w:val="0"/>
          <w:marRight w:val="0"/>
          <w:marTop w:val="0"/>
          <w:marBottom w:val="0"/>
          <w:divBdr>
            <w:top w:val="none" w:sz="0" w:space="0" w:color="auto"/>
            <w:left w:val="none" w:sz="0" w:space="0" w:color="auto"/>
            <w:bottom w:val="none" w:sz="0" w:space="0" w:color="auto"/>
            <w:right w:val="none" w:sz="0" w:space="0" w:color="auto"/>
          </w:divBdr>
        </w:div>
        <w:div w:id="610012881">
          <w:marLeft w:val="0"/>
          <w:marRight w:val="0"/>
          <w:marTop w:val="0"/>
          <w:marBottom w:val="0"/>
          <w:divBdr>
            <w:top w:val="none" w:sz="0" w:space="0" w:color="auto"/>
            <w:left w:val="none" w:sz="0" w:space="0" w:color="auto"/>
            <w:bottom w:val="none" w:sz="0" w:space="0" w:color="auto"/>
            <w:right w:val="none" w:sz="0" w:space="0" w:color="auto"/>
          </w:divBdr>
        </w:div>
        <w:div w:id="1910924581">
          <w:marLeft w:val="0"/>
          <w:marRight w:val="0"/>
          <w:marTop w:val="0"/>
          <w:marBottom w:val="0"/>
          <w:divBdr>
            <w:top w:val="none" w:sz="0" w:space="0" w:color="auto"/>
            <w:left w:val="none" w:sz="0" w:space="0" w:color="auto"/>
            <w:bottom w:val="none" w:sz="0" w:space="0" w:color="auto"/>
            <w:right w:val="none" w:sz="0" w:space="0" w:color="auto"/>
          </w:divBdr>
        </w:div>
        <w:div w:id="1973510526">
          <w:marLeft w:val="0"/>
          <w:marRight w:val="0"/>
          <w:marTop w:val="0"/>
          <w:marBottom w:val="0"/>
          <w:divBdr>
            <w:top w:val="none" w:sz="0" w:space="0" w:color="auto"/>
            <w:left w:val="none" w:sz="0" w:space="0" w:color="auto"/>
            <w:bottom w:val="none" w:sz="0" w:space="0" w:color="auto"/>
            <w:right w:val="none" w:sz="0" w:space="0" w:color="auto"/>
          </w:divBdr>
        </w:div>
        <w:div w:id="903486076">
          <w:marLeft w:val="0"/>
          <w:marRight w:val="0"/>
          <w:marTop w:val="0"/>
          <w:marBottom w:val="0"/>
          <w:divBdr>
            <w:top w:val="none" w:sz="0" w:space="0" w:color="auto"/>
            <w:left w:val="none" w:sz="0" w:space="0" w:color="auto"/>
            <w:bottom w:val="none" w:sz="0" w:space="0" w:color="auto"/>
            <w:right w:val="none" w:sz="0" w:space="0" w:color="auto"/>
          </w:divBdr>
        </w:div>
        <w:div w:id="304704906">
          <w:marLeft w:val="0"/>
          <w:marRight w:val="0"/>
          <w:marTop w:val="0"/>
          <w:marBottom w:val="0"/>
          <w:divBdr>
            <w:top w:val="none" w:sz="0" w:space="0" w:color="auto"/>
            <w:left w:val="none" w:sz="0" w:space="0" w:color="auto"/>
            <w:bottom w:val="none" w:sz="0" w:space="0" w:color="auto"/>
            <w:right w:val="none" w:sz="0" w:space="0" w:color="auto"/>
          </w:divBdr>
        </w:div>
        <w:div w:id="1854612817">
          <w:marLeft w:val="0"/>
          <w:marRight w:val="0"/>
          <w:marTop w:val="0"/>
          <w:marBottom w:val="0"/>
          <w:divBdr>
            <w:top w:val="none" w:sz="0" w:space="0" w:color="auto"/>
            <w:left w:val="none" w:sz="0" w:space="0" w:color="auto"/>
            <w:bottom w:val="none" w:sz="0" w:space="0" w:color="auto"/>
            <w:right w:val="none" w:sz="0" w:space="0" w:color="auto"/>
          </w:divBdr>
        </w:div>
        <w:div w:id="600185695">
          <w:marLeft w:val="0"/>
          <w:marRight w:val="0"/>
          <w:marTop w:val="0"/>
          <w:marBottom w:val="0"/>
          <w:divBdr>
            <w:top w:val="none" w:sz="0" w:space="0" w:color="auto"/>
            <w:left w:val="none" w:sz="0" w:space="0" w:color="auto"/>
            <w:bottom w:val="none" w:sz="0" w:space="0" w:color="auto"/>
            <w:right w:val="none" w:sz="0" w:space="0" w:color="auto"/>
          </w:divBdr>
        </w:div>
        <w:div w:id="243152531">
          <w:marLeft w:val="0"/>
          <w:marRight w:val="0"/>
          <w:marTop w:val="0"/>
          <w:marBottom w:val="0"/>
          <w:divBdr>
            <w:top w:val="none" w:sz="0" w:space="0" w:color="auto"/>
            <w:left w:val="none" w:sz="0" w:space="0" w:color="auto"/>
            <w:bottom w:val="none" w:sz="0" w:space="0" w:color="auto"/>
            <w:right w:val="none" w:sz="0" w:space="0" w:color="auto"/>
          </w:divBdr>
        </w:div>
        <w:div w:id="1298532137">
          <w:marLeft w:val="0"/>
          <w:marRight w:val="0"/>
          <w:marTop w:val="0"/>
          <w:marBottom w:val="0"/>
          <w:divBdr>
            <w:top w:val="none" w:sz="0" w:space="0" w:color="auto"/>
            <w:left w:val="none" w:sz="0" w:space="0" w:color="auto"/>
            <w:bottom w:val="none" w:sz="0" w:space="0" w:color="auto"/>
            <w:right w:val="none" w:sz="0" w:space="0" w:color="auto"/>
          </w:divBdr>
        </w:div>
        <w:div w:id="789054608">
          <w:marLeft w:val="0"/>
          <w:marRight w:val="0"/>
          <w:marTop w:val="0"/>
          <w:marBottom w:val="0"/>
          <w:divBdr>
            <w:top w:val="none" w:sz="0" w:space="0" w:color="auto"/>
            <w:left w:val="none" w:sz="0" w:space="0" w:color="auto"/>
            <w:bottom w:val="none" w:sz="0" w:space="0" w:color="auto"/>
            <w:right w:val="none" w:sz="0" w:space="0" w:color="auto"/>
          </w:divBdr>
        </w:div>
        <w:div w:id="93595755">
          <w:marLeft w:val="0"/>
          <w:marRight w:val="0"/>
          <w:marTop w:val="0"/>
          <w:marBottom w:val="0"/>
          <w:divBdr>
            <w:top w:val="none" w:sz="0" w:space="0" w:color="auto"/>
            <w:left w:val="none" w:sz="0" w:space="0" w:color="auto"/>
            <w:bottom w:val="none" w:sz="0" w:space="0" w:color="auto"/>
            <w:right w:val="none" w:sz="0" w:space="0" w:color="auto"/>
          </w:divBdr>
        </w:div>
        <w:div w:id="524639457">
          <w:marLeft w:val="0"/>
          <w:marRight w:val="0"/>
          <w:marTop w:val="0"/>
          <w:marBottom w:val="0"/>
          <w:divBdr>
            <w:top w:val="none" w:sz="0" w:space="0" w:color="auto"/>
            <w:left w:val="none" w:sz="0" w:space="0" w:color="auto"/>
            <w:bottom w:val="none" w:sz="0" w:space="0" w:color="auto"/>
            <w:right w:val="none" w:sz="0" w:space="0" w:color="auto"/>
          </w:divBdr>
        </w:div>
        <w:div w:id="1100221054">
          <w:marLeft w:val="0"/>
          <w:marRight w:val="0"/>
          <w:marTop w:val="0"/>
          <w:marBottom w:val="0"/>
          <w:divBdr>
            <w:top w:val="none" w:sz="0" w:space="0" w:color="auto"/>
            <w:left w:val="none" w:sz="0" w:space="0" w:color="auto"/>
            <w:bottom w:val="none" w:sz="0" w:space="0" w:color="auto"/>
            <w:right w:val="none" w:sz="0" w:space="0" w:color="auto"/>
          </w:divBdr>
        </w:div>
        <w:div w:id="2086762967">
          <w:marLeft w:val="0"/>
          <w:marRight w:val="0"/>
          <w:marTop w:val="0"/>
          <w:marBottom w:val="0"/>
          <w:divBdr>
            <w:top w:val="none" w:sz="0" w:space="0" w:color="auto"/>
            <w:left w:val="none" w:sz="0" w:space="0" w:color="auto"/>
            <w:bottom w:val="none" w:sz="0" w:space="0" w:color="auto"/>
            <w:right w:val="none" w:sz="0" w:space="0" w:color="auto"/>
          </w:divBdr>
        </w:div>
        <w:div w:id="1455366480">
          <w:marLeft w:val="0"/>
          <w:marRight w:val="0"/>
          <w:marTop w:val="0"/>
          <w:marBottom w:val="0"/>
          <w:divBdr>
            <w:top w:val="none" w:sz="0" w:space="0" w:color="auto"/>
            <w:left w:val="none" w:sz="0" w:space="0" w:color="auto"/>
            <w:bottom w:val="none" w:sz="0" w:space="0" w:color="auto"/>
            <w:right w:val="none" w:sz="0" w:space="0" w:color="auto"/>
          </w:divBdr>
        </w:div>
        <w:div w:id="471100436">
          <w:marLeft w:val="0"/>
          <w:marRight w:val="0"/>
          <w:marTop w:val="0"/>
          <w:marBottom w:val="0"/>
          <w:divBdr>
            <w:top w:val="none" w:sz="0" w:space="0" w:color="auto"/>
            <w:left w:val="none" w:sz="0" w:space="0" w:color="auto"/>
            <w:bottom w:val="none" w:sz="0" w:space="0" w:color="auto"/>
            <w:right w:val="none" w:sz="0" w:space="0" w:color="auto"/>
          </w:divBdr>
        </w:div>
        <w:div w:id="1827284820">
          <w:marLeft w:val="0"/>
          <w:marRight w:val="0"/>
          <w:marTop w:val="0"/>
          <w:marBottom w:val="0"/>
          <w:divBdr>
            <w:top w:val="none" w:sz="0" w:space="0" w:color="auto"/>
            <w:left w:val="none" w:sz="0" w:space="0" w:color="auto"/>
            <w:bottom w:val="none" w:sz="0" w:space="0" w:color="auto"/>
            <w:right w:val="none" w:sz="0" w:space="0" w:color="auto"/>
          </w:divBdr>
        </w:div>
        <w:div w:id="1397509950">
          <w:marLeft w:val="0"/>
          <w:marRight w:val="0"/>
          <w:marTop w:val="0"/>
          <w:marBottom w:val="0"/>
          <w:divBdr>
            <w:top w:val="none" w:sz="0" w:space="0" w:color="auto"/>
            <w:left w:val="none" w:sz="0" w:space="0" w:color="auto"/>
            <w:bottom w:val="none" w:sz="0" w:space="0" w:color="auto"/>
            <w:right w:val="none" w:sz="0" w:space="0" w:color="auto"/>
          </w:divBdr>
        </w:div>
        <w:div w:id="430930833">
          <w:marLeft w:val="0"/>
          <w:marRight w:val="0"/>
          <w:marTop w:val="0"/>
          <w:marBottom w:val="0"/>
          <w:divBdr>
            <w:top w:val="none" w:sz="0" w:space="0" w:color="auto"/>
            <w:left w:val="none" w:sz="0" w:space="0" w:color="auto"/>
            <w:bottom w:val="none" w:sz="0" w:space="0" w:color="auto"/>
            <w:right w:val="none" w:sz="0" w:space="0" w:color="auto"/>
          </w:divBdr>
        </w:div>
        <w:div w:id="641078085">
          <w:marLeft w:val="0"/>
          <w:marRight w:val="0"/>
          <w:marTop w:val="0"/>
          <w:marBottom w:val="0"/>
          <w:divBdr>
            <w:top w:val="none" w:sz="0" w:space="0" w:color="auto"/>
            <w:left w:val="none" w:sz="0" w:space="0" w:color="auto"/>
            <w:bottom w:val="none" w:sz="0" w:space="0" w:color="auto"/>
            <w:right w:val="none" w:sz="0" w:space="0" w:color="auto"/>
          </w:divBdr>
        </w:div>
        <w:div w:id="1201935576">
          <w:marLeft w:val="0"/>
          <w:marRight w:val="0"/>
          <w:marTop w:val="0"/>
          <w:marBottom w:val="0"/>
          <w:divBdr>
            <w:top w:val="none" w:sz="0" w:space="0" w:color="auto"/>
            <w:left w:val="none" w:sz="0" w:space="0" w:color="auto"/>
            <w:bottom w:val="none" w:sz="0" w:space="0" w:color="auto"/>
            <w:right w:val="none" w:sz="0" w:space="0" w:color="auto"/>
          </w:divBdr>
        </w:div>
        <w:div w:id="785345028">
          <w:marLeft w:val="0"/>
          <w:marRight w:val="0"/>
          <w:marTop w:val="0"/>
          <w:marBottom w:val="0"/>
          <w:divBdr>
            <w:top w:val="none" w:sz="0" w:space="0" w:color="auto"/>
            <w:left w:val="none" w:sz="0" w:space="0" w:color="auto"/>
            <w:bottom w:val="none" w:sz="0" w:space="0" w:color="auto"/>
            <w:right w:val="none" w:sz="0" w:space="0" w:color="auto"/>
          </w:divBdr>
        </w:div>
        <w:div w:id="1362896735">
          <w:marLeft w:val="0"/>
          <w:marRight w:val="0"/>
          <w:marTop w:val="0"/>
          <w:marBottom w:val="0"/>
          <w:divBdr>
            <w:top w:val="none" w:sz="0" w:space="0" w:color="auto"/>
            <w:left w:val="none" w:sz="0" w:space="0" w:color="auto"/>
            <w:bottom w:val="none" w:sz="0" w:space="0" w:color="auto"/>
            <w:right w:val="none" w:sz="0" w:space="0" w:color="auto"/>
          </w:divBdr>
        </w:div>
        <w:div w:id="2025473282">
          <w:marLeft w:val="0"/>
          <w:marRight w:val="0"/>
          <w:marTop w:val="0"/>
          <w:marBottom w:val="0"/>
          <w:divBdr>
            <w:top w:val="none" w:sz="0" w:space="0" w:color="auto"/>
            <w:left w:val="none" w:sz="0" w:space="0" w:color="auto"/>
            <w:bottom w:val="none" w:sz="0" w:space="0" w:color="auto"/>
            <w:right w:val="none" w:sz="0" w:space="0" w:color="auto"/>
          </w:divBdr>
        </w:div>
        <w:div w:id="1882856971">
          <w:marLeft w:val="0"/>
          <w:marRight w:val="0"/>
          <w:marTop w:val="0"/>
          <w:marBottom w:val="0"/>
          <w:divBdr>
            <w:top w:val="none" w:sz="0" w:space="0" w:color="auto"/>
            <w:left w:val="none" w:sz="0" w:space="0" w:color="auto"/>
            <w:bottom w:val="none" w:sz="0" w:space="0" w:color="auto"/>
            <w:right w:val="none" w:sz="0" w:space="0" w:color="auto"/>
          </w:divBdr>
        </w:div>
        <w:div w:id="198443609">
          <w:marLeft w:val="0"/>
          <w:marRight w:val="0"/>
          <w:marTop w:val="0"/>
          <w:marBottom w:val="0"/>
          <w:divBdr>
            <w:top w:val="none" w:sz="0" w:space="0" w:color="auto"/>
            <w:left w:val="none" w:sz="0" w:space="0" w:color="auto"/>
            <w:bottom w:val="none" w:sz="0" w:space="0" w:color="auto"/>
            <w:right w:val="none" w:sz="0" w:space="0" w:color="auto"/>
          </w:divBdr>
        </w:div>
        <w:div w:id="252207245">
          <w:marLeft w:val="0"/>
          <w:marRight w:val="0"/>
          <w:marTop w:val="0"/>
          <w:marBottom w:val="0"/>
          <w:divBdr>
            <w:top w:val="none" w:sz="0" w:space="0" w:color="auto"/>
            <w:left w:val="none" w:sz="0" w:space="0" w:color="auto"/>
            <w:bottom w:val="none" w:sz="0" w:space="0" w:color="auto"/>
            <w:right w:val="none" w:sz="0" w:space="0" w:color="auto"/>
          </w:divBdr>
        </w:div>
        <w:div w:id="934745458">
          <w:marLeft w:val="0"/>
          <w:marRight w:val="0"/>
          <w:marTop w:val="0"/>
          <w:marBottom w:val="0"/>
          <w:divBdr>
            <w:top w:val="none" w:sz="0" w:space="0" w:color="auto"/>
            <w:left w:val="none" w:sz="0" w:space="0" w:color="auto"/>
            <w:bottom w:val="none" w:sz="0" w:space="0" w:color="auto"/>
            <w:right w:val="none" w:sz="0" w:space="0" w:color="auto"/>
          </w:divBdr>
        </w:div>
        <w:div w:id="896823838">
          <w:marLeft w:val="0"/>
          <w:marRight w:val="0"/>
          <w:marTop w:val="0"/>
          <w:marBottom w:val="0"/>
          <w:divBdr>
            <w:top w:val="none" w:sz="0" w:space="0" w:color="auto"/>
            <w:left w:val="none" w:sz="0" w:space="0" w:color="auto"/>
            <w:bottom w:val="none" w:sz="0" w:space="0" w:color="auto"/>
            <w:right w:val="none" w:sz="0" w:space="0" w:color="auto"/>
          </w:divBdr>
        </w:div>
        <w:div w:id="557908312">
          <w:marLeft w:val="0"/>
          <w:marRight w:val="0"/>
          <w:marTop w:val="0"/>
          <w:marBottom w:val="0"/>
          <w:divBdr>
            <w:top w:val="none" w:sz="0" w:space="0" w:color="auto"/>
            <w:left w:val="none" w:sz="0" w:space="0" w:color="auto"/>
            <w:bottom w:val="none" w:sz="0" w:space="0" w:color="auto"/>
            <w:right w:val="none" w:sz="0" w:space="0" w:color="auto"/>
          </w:divBdr>
        </w:div>
        <w:div w:id="257254305">
          <w:marLeft w:val="0"/>
          <w:marRight w:val="0"/>
          <w:marTop w:val="0"/>
          <w:marBottom w:val="0"/>
          <w:divBdr>
            <w:top w:val="none" w:sz="0" w:space="0" w:color="auto"/>
            <w:left w:val="none" w:sz="0" w:space="0" w:color="auto"/>
            <w:bottom w:val="none" w:sz="0" w:space="0" w:color="auto"/>
            <w:right w:val="none" w:sz="0" w:space="0" w:color="auto"/>
          </w:divBdr>
        </w:div>
        <w:div w:id="1116218688">
          <w:marLeft w:val="0"/>
          <w:marRight w:val="0"/>
          <w:marTop w:val="0"/>
          <w:marBottom w:val="0"/>
          <w:divBdr>
            <w:top w:val="none" w:sz="0" w:space="0" w:color="auto"/>
            <w:left w:val="none" w:sz="0" w:space="0" w:color="auto"/>
            <w:bottom w:val="none" w:sz="0" w:space="0" w:color="auto"/>
            <w:right w:val="none" w:sz="0" w:space="0" w:color="auto"/>
          </w:divBdr>
        </w:div>
        <w:div w:id="573011735">
          <w:marLeft w:val="0"/>
          <w:marRight w:val="0"/>
          <w:marTop w:val="0"/>
          <w:marBottom w:val="0"/>
          <w:divBdr>
            <w:top w:val="none" w:sz="0" w:space="0" w:color="auto"/>
            <w:left w:val="none" w:sz="0" w:space="0" w:color="auto"/>
            <w:bottom w:val="none" w:sz="0" w:space="0" w:color="auto"/>
            <w:right w:val="none" w:sz="0" w:space="0" w:color="auto"/>
          </w:divBdr>
        </w:div>
        <w:div w:id="1486118946">
          <w:marLeft w:val="0"/>
          <w:marRight w:val="0"/>
          <w:marTop w:val="0"/>
          <w:marBottom w:val="0"/>
          <w:divBdr>
            <w:top w:val="none" w:sz="0" w:space="0" w:color="auto"/>
            <w:left w:val="none" w:sz="0" w:space="0" w:color="auto"/>
            <w:bottom w:val="none" w:sz="0" w:space="0" w:color="auto"/>
            <w:right w:val="none" w:sz="0" w:space="0" w:color="auto"/>
          </w:divBdr>
        </w:div>
        <w:div w:id="701054415">
          <w:marLeft w:val="0"/>
          <w:marRight w:val="0"/>
          <w:marTop w:val="0"/>
          <w:marBottom w:val="0"/>
          <w:divBdr>
            <w:top w:val="none" w:sz="0" w:space="0" w:color="auto"/>
            <w:left w:val="none" w:sz="0" w:space="0" w:color="auto"/>
            <w:bottom w:val="none" w:sz="0" w:space="0" w:color="auto"/>
            <w:right w:val="none" w:sz="0" w:space="0" w:color="auto"/>
          </w:divBdr>
        </w:div>
        <w:div w:id="1487434350">
          <w:marLeft w:val="0"/>
          <w:marRight w:val="0"/>
          <w:marTop w:val="0"/>
          <w:marBottom w:val="0"/>
          <w:divBdr>
            <w:top w:val="none" w:sz="0" w:space="0" w:color="auto"/>
            <w:left w:val="none" w:sz="0" w:space="0" w:color="auto"/>
            <w:bottom w:val="none" w:sz="0" w:space="0" w:color="auto"/>
            <w:right w:val="none" w:sz="0" w:space="0" w:color="auto"/>
          </w:divBdr>
        </w:div>
        <w:div w:id="2098209019">
          <w:marLeft w:val="0"/>
          <w:marRight w:val="0"/>
          <w:marTop w:val="0"/>
          <w:marBottom w:val="0"/>
          <w:divBdr>
            <w:top w:val="none" w:sz="0" w:space="0" w:color="auto"/>
            <w:left w:val="none" w:sz="0" w:space="0" w:color="auto"/>
            <w:bottom w:val="none" w:sz="0" w:space="0" w:color="auto"/>
            <w:right w:val="none" w:sz="0" w:space="0" w:color="auto"/>
          </w:divBdr>
        </w:div>
        <w:div w:id="1312977533">
          <w:marLeft w:val="0"/>
          <w:marRight w:val="0"/>
          <w:marTop w:val="0"/>
          <w:marBottom w:val="0"/>
          <w:divBdr>
            <w:top w:val="none" w:sz="0" w:space="0" w:color="auto"/>
            <w:left w:val="none" w:sz="0" w:space="0" w:color="auto"/>
            <w:bottom w:val="none" w:sz="0" w:space="0" w:color="auto"/>
            <w:right w:val="none" w:sz="0" w:space="0" w:color="auto"/>
          </w:divBdr>
        </w:div>
        <w:div w:id="1389956730">
          <w:marLeft w:val="0"/>
          <w:marRight w:val="0"/>
          <w:marTop w:val="0"/>
          <w:marBottom w:val="0"/>
          <w:divBdr>
            <w:top w:val="none" w:sz="0" w:space="0" w:color="auto"/>
            <w:left w:val="none" w:sz="0" w:space="0" w:color="auto"/>
            <w:bottom w:val="none" w:sz="0" w:space="0" w:color="auto"/>
            <w:right w:val="none" w:sz="0" w:space="0" w:color="auto"/>
          </w:divBdr>
        </w:div>
        <w:div w:id="1686638786">
          <w:marLeft w:val="0"/>
          <w:marRight w:val="0"/>
          <w:marTop w:val="0"/>
          <w:marBottom w:val="0"/>
          <w:divBdr>
            <w:top w:val="none" w:sz="0" w:space="0" w:color="auto"/>
            <w:left w:val="none" w:sz="0" w:space="0" w:color="auto"/>
            <w:bottom w:val="none" w:sz="0" w:space="0" w:color="auto"/>
            <w:right w:val="none" w:sz="0" w:space="0" w:color="auto"/>
          </w:divBdr>
        </w:div>
        <w:div w:id="1964340931">
          <w:marLeft w:val="0"/>
          <w:marRight w:val="0"/>
          <w:marTop w:val="0"/>
          <w:marBottom w:val="0"/>
          <w:divBdr>
            <w:top w:val="none" w:sz="0" w:space="0" w:color="auto"/>
            <w:left w:val="none" w:sz="0" w:space="0" w:color="auto"/>
            <w:bottom w:val="none" w:sz="0" w:space="0" w:color="auto"/>
            <w:right w:val="none" w:sz="0" w:space="0" w:color="auto"/>
          </w:divBdr>
        </w:div>
        <w:div w:id="1127549685">
          <w:marLeft w:val="0"/>
          <w:marRight w:val="0"/>
          <w:marTop w:val="0"/>
          <w:marBottom w:val="0"/>
          <w:divBdr>
            <w:top w:val="none" w:sz="0" w:space="0" w:color="auto"/>
            <w:left w:val="none" w:sz="0" w:space="0" w:color="auto"/>
            <w:bottom w:val="none" w:sz="0" w:space="0" w:color="auto"/>
            <w:right w:val="none" w:sz="0" w:space="0" w:color="auto"/>
          </w:divBdr>
        </w:div>
        <w:div w:id="1780950117">
          <w:marLeft w:val="0"/>
          <w:marRight w:val="0"/>
          <w:marTop w:val="0"/>
          <w:marBottom w:val="0"/>
          <w:divBdr>
            <w:top w:val="none" w:sz="0" w:space="0" w:color="auto"/>
            <w:left w:val="none" w:sz="0" w:space="0" w:color="auto"/>
            <w:bottom w:val="none" w:sz="0" w:space="0" w:color="auto"/>
            <w:right w:val="none" w:sz="0" w:space="0" w:color="auto"/>
          </w:divBdr>
        </w:div>
        <w:div w:id="1540967951">
          <w:marLeft w:val="0"/>
          <w:marRight w:val="0"/>
          <w:marTop w:val="0"/>
          <w:marBottom w:val="0"/>
          <w:divBdr>
            <w:top w:val="none" w:sz="0" w:space="0" w:color="auto"/>
            <w:left w:val="none" w:sz="0" w:space="0" w:color="auto"/>
            <w:bottom w:val="none" w:sz="0" w:space="0" w:color="auto"/>
            <w:right w:val="none" w:sz="0" w:space="0" w:color="auto"/>
          </w:divBdr>
        </w:div>
        <w:div w:id="932906262">
          <w:marLeft w:val="0"/>
          <w:marRight w:val="0"/>
          <w:marTop w:val="0"/>
          <w:marBottom w:val="0"/>
          <w:divBdr>
            <w:top w:val="none" w:sz="0" w:space="0" w:color="auto"/>
            <w:left w:val="none" w:sz="0" w:space="0" w:color="auto"/>
            <w:bottom w:val="none" w:sz="0" w:space="0" w:color="auto"/>
            <w:right w:val="none" w:sz="0" w:space="0" w:color="auto"/>
          </w:divBdr>
        </w:div>
        <w:div w:id="637881570">
          <w:marLeft w:val="0"/>
          <w:marRight w:val="0"/>
          <w:marTop w:val="0"/>
          <w:marBottom w:val="0"/>
          <w:divBdr>
            <w:top w:val="none" w:sz="0" w:space="0" w:color="auto"/>
            <w:left w:val="none" w:sz="0" w:space="0" w:color="auto"/>
            <w:bottom w:val="none" w:sz="0" w:space="0" w:color="auto"/>
            <w:right w:val="none" w:sz="0" w:space="0" w:color="auto"/>
          </w:divBdr>
        </w:div>
        <w:div w:id="586428044">
          <w:marLeft w:val="0"/>
          <w:marRight w:val="0"/>
          <w:marTop w:val="0"/>
          <w:marBottom w:val="0"/>
          <w:divBdr>
            <w:top w:val="none" w:sz="0" w:space="0" w:color="auto"/>
            <w:left w:val="none" w:sz="0" w:space="0" w:color="auto"/>
            <w:bottom w:val="none" w:sz="0" w:space="0" w:color="auto"/>
            <w:right w:val="none" w:sz="0" w:space="0" w:color="auto"/>
          </w:divBdr>
        </w:div>
        <w:div w:id="1407537001">
          <w:marLeft w:val="0"/>
          <w:marRight w:val="0"/>
          <w:marTop w:val="0"/>
          <w:marBottom w:val="0"/>
          <w:divBdr>
            <w:top w:val="none" w:sz="0" w:space="0" w:color="auto"/>
            <w:left w:val="none" w:sz="0" w:space="0" w:color="auto"/>
            <w:bottom w:val="none" w:sz="0" w:space="0" w:color="auto"/>
            <w:right w:val="none" w:sz="0" w:space="0" w:color="auto"/>
          </w:divBdr>
        </w:div>
        <w:div w:id="233122958">
          <w:marLeft w:val="0"/>
          <w:marRight w:val="0"/>
          <w:marTop w:val="0"/>
          <w:marBottom w:val="0"/>
          <w:divBdr>
            <w:top w:val="none" w:sz="0" w:space="0" w:color="auto"/>
            <w:left w:val="none" w:sz="0" w:space="0" w:color="auto"/>
            <w:bottom w:val="none" w:sz="0" w:space="0" w:color="auto"/>
            <w:right w:val="none" w:sz="0" w:space="0" w:color="auto"/>
          </w:divBdr>
        </w:div>
        <w:div w:id="1356884290">
          <w:marLeft w:val="0"/>
          <w:marRight w:val="0"/>
          <w:marTop w:val="0"/>
          <w:marBottom w:val="0"/>
          <w:divBdr>
            <w:top w:val="none" w:sz="0" w:space="0" w:color="auto"/>
            <w:left w:val="none" w:sz="0" w:space="0" w:color="auto"/>
            <w:bottom w:val="none" w:sz="0" w:space="0" w:color="auto"/>
            <w:right w:val="none" w:sz="0" w:space="0" w:color="auto"/>
          </w:divBdr>
        </w:div>
        <w:div w:id="541593618">
          <w:marLeft w:val="0"/>
          <w:marRight w:val="0"/>
          <w:marTop w:val="0"/>
          <w:marBottom w:val="0"/>
          <w:divBdr>
            <w:top w:val="none" w:sz="0" w:space="0" w:color="auto"/>
            <w:left w:val="none" w:sz="0" w:space="0" w:color="auto"/>
            <w:bottom w:val="none" w:sz="0" w:space="0" w:color="auto"/>
            <w:right w:val="none" w:sz="0" w:space="0" w:color="auto"/>
          </w:divBdr>
        </w:div>
        <w:div w:id="321813843">
          <w:marLeft w:val="0"/>
          <w:marRight w:val="0"/>
          <w:marTop w:val="0"/>
          <w:marBottom w:val="0"/>
          <w:divBdr>
            <w:top w:val="none" w:sz="0" w:space="0" w:color="auto"/>
            <w:left w:val="none" w:sz="0" w:space="0" w:color="auto"/>
            <w:bottom w:val="none" w:sz="0" w:space="0" w:color="auto"/>
            <w:right w:val="none" w:sz="0" w:space="0" w:color="auto"/>
          </w:divBdr>
        </w:div>
        <w:div w:id="124009302">
          <w:marLeft w:val="0"/>
          <w:marRight w:val="0"/>
          <w:marTop w:val="0"/>
          <w:marBottom w:val="0"/>
          <w:divBdr>
            <w:top w:val="none" w:sz="0" w:space="0" w:color="auto"/>
            <w:left w:val="none" w:sz="0" w:space="0" w:color="auto"/>
            <w:bottom w:val="none" w:sz="0" w:space="0" w:color="auto"/>
            <w:right w:val="none" w:sz="0" w:space="0" w:color="auto"/>
          </w:divBdr>
        </w:div>
        <w:div w:id="2011179688">
          <w:marLeft w:val="0"/>
          <w:marRight w:val="0"/>
          <w:marTop w:val="0"/>
          <w:marBottom w:val="0"/>
          <w:divBdr>
            <w:top w:val="none" w:sz="0" w:space="0" w:color="auto"/>
            <w:left w:val="none" w:sz="0" w:space="0" w:color="auto"/>
            <w:bottom w:val="none" w:sz="0" w:space="0" w:color="auto"/>
            <w:right w:val="none" w:sz="0" w:space="0" w:color="auto"/>
          </w:divBdr>
        </w:div>
        <w:div w:id="1989549844">
          <w:marLeft w:val="0"/>
          <w:marRight w:val="0"/>
          <w:marTop w:val="0"/>
          <w:marBottom w:val="0"/>
          <w:divBdr>
            <w:top w:val="none" w:sz="0" w:space="0" w:color="auto"/>
            <w:left w:val="none" w:sz="0" w:space="0" w:color="auto"/>
            <w:bottom w:val="none" w:sz="0" w:space="0" w:color="auto"/>
            <w:right w:val="none" w:sz="0" w:space="0" w:color="auto"/>
          </w:divBdr>
        </w:div>
      </w:divsChild>
    </w:div>
    <w:div w:id="1279871017">
      <w:bodyDiv w:val="1"/>
      <w:marLeft w:val="0"/>
      <w:marRight w:val="0"/>
      <w:marTop w:val="0"/>
      <w:marBottom w:val="0"/>
      <w:divBdr>
        <w:top w:val="none" w:sz="0" w:space="0" w:color="auto"/>
        <w:left w:val="none" w:sz="0" w:space="0" w:color="auto"/>
        <w:bottom w:val="none" w:sz="0" w:space="0" w:color="auto"/>
        <w:right w:val="none" w:sz="0" w:space="0" w:color="auto"/>
      </w:divBdr>
    </w:div>
    <w:div w:id="1436368486">
      <w:bodyDiv w:val="1"/>
      <w:marLeft w:val="0"/>
      <w:marRight w:val="0"/>
      <w:marTop w:val="0"/>
      <w:marBottom w:val="0"/>
      <w:divBdr>
        <w:top w:val="none" w:sz="0" w:space="0" w:color="auto"/>
        <w:left w:val="none" w:sz="0" w:space="0" w:color="auto"/>
        <w:bottom w:val="none" w:sz="0" w:space="0" w:color="auto"/>
        <w:right w:val="none" w:sz="0" w:space="0" w:color="auto"/>
      </w:divBdr>
      <w:divsChild>
        <w:div w:id="1393887996">
          <w:marLeft w:val="0"/>
          <w:marRight w:val="0"/>
          <w:marTop w:val="0"/>
          <w:marBottom w:val="0"/>
          <w:divBdr>
            <w:top w:val="none" w:sz="0" w:space="0" w:color="auto"/>
            <w:left w:val="none" w:sz="0" w:space="0" w:color="auto"/>
            <w:bottom w:val="none" w:sz="0" w:space="0" w:color="auto"/>
            <w:right w:val="none" w:sz="0" w:space="0" w:color="auto"/>
          </w:divBdr>
        </w:div>
        <w:div w:id="2075204026">
          <w:marLeft w:val="0"/>
          <w:marRight w:val="0"/>
          <w:marTop w:val="0"/>
          <w:marBottom w:val="0"/>
          <w:divBdr>
            <w:top w:val="none" w:sz="0" w:space="0" w:color="auto"/>
            <w:left w:val="none" w:sz="0" w:space="0" w:color="auto"/>
            <w:bottom w:val="none" w:sz="0" w:space="0" w:color="auto"/>
            <w:right w:val="none" w:sz="0" w:space="0" w:color="auto"/>
          </w:divBdr>
        </w:div>
        <w:div w:id="205266151">
          <w:marLeft w:val="0"/>
          <w:marRight w:val="0"/>
          <w:marTop w:val="0"/>
          <w:marBottom w:val="0"/>
          <w:divBdr>
            <w:top w:val="none" w:sz="0" w:space="0" w:color="auto"/>
            <w:left w:val="none" w:sz="0" w:space="0" w:color="auto"/>
            <w:bottom w:val="none" w:sz="0" w:space="0" w:color="auto"/>
            <w:right w:val="none" w:sz="0" w:space="0" w:color="auto"/>
          </w:divBdr>
        </w:div>
        <w:div w:id="1532256218">
          <w:marLeft w:val="0"/>
          <w:marRight w:val="0"/>
          <w:marTop w:val="0"/>
          <w:marBottom w:val="0"/>
          <w:divBdr>
            <w:top w:val="none" w:sz="0" w:space="0" w:color="auto"/>
            <w:left w:val="none" w:sz="0" w:space="0" w:color="auto"/>
            <w:bottom w:val="none" w:sz="0" w:space="0" w:color="auto"/>
            <w:right w:val="none" w:sz="0" w:space="0" w:color="auto"/>
          </w:divBdr>
        </w:div>
        <w:div w:id="1365063222">
          <w:marLeft w:val="0"/>
          <w:marRight w:val="0"/>
          <w:marTop w:val="0"/>
          <w:marBottom w:val="0"/>
          <w:divBdr>
            <w:top w:val="none" w:sz="0" w:space="0" w:color="auto"/>
            <w:left w:val="none" w:sz="0" w:space="0" w:color="auto"/>
            <w:bottom w:val="none" w:sz="0" w:space="0" w:color="auto"/>
            <w:right w:val="none" w:sz="0" w:space="0" w:color="auto"/>
          </w:divBdr>
        </w:div>
        <w:div w:id="1474521422">
          <w:marLeft w:val="0"/>
          <w:marRight w:val="0"/>
          <w:marTop w:val="0"/>
          <w:marBottom w:val="0"/>
          <w:divBdr>
            <w:top w:val="none" w:sz="0" w:space="0" w:color="auto"/>
            <w:left w:val="none" w:sz="0" w:space="0" w:color="auto"/>
            <w:bottom w:val="none" w:sz="0" w:space="0" w:color="auto"/>
            <w:right w:val="none" w:sz="0" w:space="0" w:color="auto"/>
          </w:divBdr>
        </w:div>
        <w:div w:id="136000321">
          <w:marLeft w:val="0"/>
          <w:marRight w:val="0"/>
          <w:marTop w:val="0"/>
          <w:marBottom w:val="0"/>
          <w:divBdr>
            <w:top w:val="none" w:sz="0" w:space="0" w:color="auto"/>
            <w:left w:val="none" w:sz="0" w:space="0" w:color="auto"/>
            <w:bottom w:val="none" w:sz="0" w:space="0" w:color="auto"/>
            <w:right w:val="none" w:sz="0" w:space="0" w:color="auto"/>
          </w:divBdr>
        </w:div>
        <w:div w:id="1754159662">
          <w:marLeft w:val="0"/>
          <w:marRight w:val="0"/>
          <w:marTop w:val="0"/>
          <w:marBottom w:val="0"/>
          <w:divBdr>
            <w:top w:val="none" w:sz="0" w:space="0" w:color="auto"/>
            <w:left w:val="none" w:sz="0" w:space="0" w:color="auto"/>
            <w:bottom w:val="none" w:sz="0" w:space="0" w:color="auto"/>
            <w:right w:val="none" w:sz="0" w:space="0" w:color="auto"/>
          </w:divBdr>
        </w:div>
        <w:div w:id="1065565586">
          <w:marLeft w:val="0"/>
          <w:marRight w:val="0"/>
          <w:marTop w:val="0"/>
          <w:marBottom w:val="0"/>
          <w:divBdr>
            <w:top w:val="none" w:sz="0" w:space="0" w:color="auto"/>
            <w:left w:val="none" w:sz="0" w:space="0" w:color="auto"/>
            <w:bottom w:val="none" w:sz="0" w:space="0" w:color="auto"/>
            <w:right w:val="none" w:sz="0" w:space="0" w:color="auto"/>
          </w:divBdr>
        </w:div>
        <w:div w:id="469597453">
          <w:marLeft w:val="0"/>
          <w:marRight w:val="0"/>
          <w:marTop w:val="0"/>
          <w:marBottom w:val="0"/>
          <w:divBdr>
            <w:top w:val="none" w:sz="0" w:space="0" w:color="auto"/>
            <w:left w:val="none" w:sz="0" w:space="0" w:color="auto"/>
            <w:bottom w:val="none" w:sz="0" w:space="0" w:color="auto"/>
            <w:right w:val="none" w:sz="0" w:space="0" w:color="auto"/>
          </w:divBdr>
        </w:div>
        <w:div w:id="2046246389">
          <w:marLeft w:val="0"/>
          <w:marRight w:val="0"/>
          <w:marTop w:val="0"/>
          <w:marBottom w:val="0"/>
          <w:divBdr>
            <w:top w:val="none" w:sz="0" w:space="0" w:color="auto"/>
            <w:left w:val="none" w:sz="0" w:space="0" w:color="auto"/>
            <w:bottom w:val="none" w:sz="0" w:space="0" w:color="auto"/>
            <w:right w:val="none" w:sz="0" w:space="0" w:color="auto"/>
          </w:divBdr>
        </w:div>
        <w:div w:id="2114284048">
          <w:marLeft w:val="0"/>
          <w:marRight w:val="0"/>
          <w:marTop w:val="0"/>
          <w:marBottom w:val="0"/>
          <w:divBdr>
            <w:top w:val="none" w:sz="0" w:space="0" w:color="auto"/>
            <w:left w:val="none" w:sz="0" w:space="0" w:color="auto"/>
            <w:bottom w:val="none" w:sz="0" w:space="0" w:color="auto"/>
            <w:right w:val="none" w:sz="0" w:space="0" w:color="auto"/>
          </w:divBdr>
        </w:div>
        <w:div w:id="555970740">
          <w:marLeft w:val="0"/>
          <w:marRight w:val="0"/>
          <w:marTop w:val="0"/>
          <w:marBottom w:val="0"/>
          <w:divBdr>
            <w:top w:val="none" w:sz="0" w:space="0" w:color="auto"/>
            <w:left w:val="none" w:sz="0" w:space="0" w:color="auto"/>
            <w:bottom w:val="none" w:sz="0" w:space="0" w:color="auto"/>
            <w:right w:val="none" w:sz="0" w:space="0" w:color="auto"/>
          </w:divBdr>
        </w:div>
        <w:div w:id="1136795094">
          <w:marLeft w:val="0"/>
          <w:marRight w:val="0"/>
          <w:marTop w:val="0"/>
          <w:marBottom w:val="0"/>
          <w:divBdr>
            <w:top w:val="none" w:sz="0" w:space="0" w:color="auto"/>
            <w:left w:val="none" w:sz="0" w:space="0" w:color="auto"/>
            <w:bottom w:val="none" w:sz="0" w:space="0" w:color="auto"/>
            <w:right w:val="none" w:sz="0" w:space="0" w:color="auto"/>
          </w:divBdr>
        </w:div>
        <w:div w:id="435097584">
          <w:marLeft w:val="0"/>
          <w:marRight w:val="0"/>
          <w:marTop w:val="0"/>
          <w:marBottom w:val="0"/>
          <w:divBdr>
            <w:top w:val="none" w:sz="0" w:space="0" w:color="auto"/>
            <w:left w:val="none" w:sz="0" w:space="0" w:color="auto"/>
            <w:bottom w:val="none" w:sz="0" w:space="0" w:color="auto"/>
            <w:right w:val="none" w:sz="0" w:space="0" w:color="auto"/>
          </w:divBdr>
        </w:div>
        <w:div w:id="1983541528">
          <w:marLeft w:val="0"/>
          <w:marRight w:val="0"/>
          <w:marTop w:val="0"/>
          <w:marBottom w:val="0"/>
          <w:divBdr>
            <w:top w:val="none" w:sz="0" w:space="0" w:color="auto"/>
            <w:left w:val="none" w:sz="0" w:space="0" w:color="auto"/>
            <w:bottom w:val="none" w:sz="0" w:space="0" w:color="auto"/>
            <w:right w:val="none" w:sz="0" w:space="0" w:color="auto"/>
          </w:divBdr>
        </w:div>
        <w:div w:id="1115440146">
          <w:marLeft w:val="0"/>
          <w:marRight w:val="0"/>
          <w:marTop w:val="0"/>
          <w:marBottom w:val="0"/>
          <w:divBdr>
            <w:top w:val="none" w:sz="0" w:space="0" w:color="auto"/>
            <w:left w:val="none" w:sz="0" w:space="0" w:color="auto"/>
            <w:bottom w:val="none" w:sz="0" w:space="0" w:color="auto"/>
            <w:right w:val="none" w:sz="0" w:space="0" w:color="auto"/>
          </w:divBdr>
        </w:div>
        <w:div w:id="15542460">
          <w:marLeft w:val="0"/>
          <w:marRight w:val="0"/>
          <w:marTop w:val="0"/>
          <w:marBottom w:val="0"/>
          <w:divBdr>
            <w:top w:val="none" w:sz="0" w:space="0" w:color="auto"/>
            <w:left w:val="none" w:sz="0" w:space="0" w:color="auto"/>
            <w:bottom w:val="none" w:sz="0" w:space="0" w:color="auto"/>
            <w:right w:val="none" w:sz="0" w:space="0" w:color="auto"/>
          </w:divBdr>
        </w:div>
        <w:div w:id="1315573629">
          <w:marLeft w:val="0"/>
          <w:marRight w:val="0"/>
          <w:marTop w:val="0"/>
          <w:marBottom w:val="0"/>
          <w:divBdr>
            <w:top w:val="none" w:sz="0" w:space="0" w:color="auto"/>
            <w:left w:val="none" w:sz="0" w:space="0" w:color="auto"/>
            <w:bottom w:val="none" w:sz="0" w:space="0" w:color="auto"/>
            <w:right w:val="none" w:sz="0" w:space="0" w:color="auto"/>
          </w:divBdr>
        </w:div>
        <w:div w:id="974675604">
          <w:marLeft w:val="0"/>
          <w:marRight w:val="0"/>
          <w:marTop w:val="0"/>
          <w:marBottom w:val="0"/>
          <w:divBdr>
            <w:top w:val="none" w:sz="0" w:space="0" w:color="auto"/>
            <w:left w:val="none" w:sz="0" w:space="0" w:color="auto"/>
            <w:bottom w:val="none" w:sz="0" w:space="0" w:color="auto"/>
            <w:right w:val="none" w:sz="0" w:space="0" w:color="auto"/>
          </w:divBdr>
        </w:div>
        <w:div w:id="1818764158">
          <w:marLeft w:val="0"/>
          <w:marRight w:val="0"/>
          <w:marTop w:val="0"/>
          <w:marBottom w:val="0"/>
          <w:divBdr>
            <w:top w:val="none" w:sz="0" w:space="0" w:color="auto"/>
            <w:left w:val="none" w:sz="0" w:space="0" w:color="auto"/>
            <w:bottom w:val="none" w:sz="0" w:space="0" w:color="auto"/>
            <w:right w:val="none" w:sz="0" w:space="0" w:color="auto"/>
          </w:divBdr>
        </w:div>
        <w:div w:id="1009597889">
          <w:marLeft w:val="0"/>
          <w:marRight w:val="0"/>
          <w:marTop w:val="0"/>
          <w:marBottom w:val="0"/>
          <w:divBdr>
            <w:top w:val="none" w:sz="0" w:space="0" w:color="auto"/>
            <w:left w:val="none" w:sz="0" w:space="0" w:color="auto"/>
            <w:bottom w:val="none" w:sz="0" w:space="0" w:color="auto"/>
            <w:right w:val="none" w:sz="0" w:space="0" w:color="auto"/>
          </w:divBdr>
        </w:div>
        <w:div w:id="865370085">
          <w:marLeft w:val="0"/>
          <w:marRight w:val="0"/>
          <w:marTop w:val="0"/>
          <w:marBottom w:val="0"/>
          <w:divBdr>
            <w:top w:val="none" w:sz="0" w:space="0" w:color="auto"/>
            <w:left w:val="none" w:sz="0" w:space="0" w:color="auto"/>
            <w:bottom w:val="none" w:sz="0" w:space="0" w:color="auto"/>
            <w:right w:val="none" w:sz="0" w:space="0" w:color="auto"/>
          </w:divBdr>
        </w:div>
        <w:div w:id="532378900">
          <w:marLeft w:val="0"/>
          <w:marRight w:val="0"/>
          <w:marTop w:val="0"/>
          <w:marBottom w:val="0"/>
          <w:divBdr>
            <w:top w:val="none" w:sz="0" w:space="0" w:color="auto"/>
            <w:left w:val="none" w:sz="0" w:space="0" w:color="auto"/>
            <w:bottom w:val="none" w:sz="0" w:space="0" w:color="auto"/>
            <w:right w:val="none" w:sz="0" w:space="0" w:color="auto"/>
          </w:divBdr>
        </w:div>
        <w:div w:id="888035750">
          <w:marLeft w:val="0"/>
          <w:marRight w:val="0"/>
          <w:marTop w:val="0"/>
          <w:marBottom w:val="0"/>
          <w:divBdr>
            <w:top w:val="none" w:sz="0" w:space="0" w:color="auto"/>
            <w:left w:val="none" w:sz="0" w:space="0" w:color="auto"/>
            <w:bottom w:val="none" w:sz="0" w:space="0" w:color="auto"/>
            <w:right w:val="none" w:sz="0" w:space="0" w:color="auto"/>
          </w:divBdr>
        </w:div>
        <w:div w:id="1651128461">
          <w:marLeft w:val="0"/>
          <w:marRight w:val="0"/>
          <w:marTop w:val="0"/>
          <w:marBottom w:val="0"/>
          <w:divBdr>
            <w:top w:val="none" w:sz="0" w:space="0" w:color="auto"/>
            <w:left w:val="none" w:sz="0" w:space="0" w:color="auto"/>
            <w:bottom w:val="none" w:sz="0" w:space="0" w:color="auto"/>
            <w:right w:val="none" w:sz="0" w:space="0" w:color="auto"/>
          </w:divBdr>
        </w:div>
        <w:div w:id="325406899">
          <w:marLeft w:val="0"/>
          <w:marRight w:val="0"/>
          <w:marTop w:val="0"/>
          <w:marBottom w:val="0"/>
          <w:divBdr>
            <w:top w:val="none" w:sz="0" w:space="0" w:color="auto"/>
            <w:left w:val="none" w:sz="0" w:space="0" w:color="auto"/>
            <w:bottom w:val="none" w:sz="0" w:space="0" w:color="auto"/>
            <w:right w:val="none" w:sz="0" w:space="0" w:color="auto"/>
          </w:divBdr>
        </w:div>
        <w:div w:id="2024548543">
          <w:marLeft w:val="0"/>
          <w:marRight w:val="0"/>
          <w:marTop w:val="0"/>
          <w:marBottom w:val="0"/>
          <w:divBdr>
            <w:top w:val="none" w:sz="0" w:space="0" w:color="auto"/>
            <w:left w:val="none" w:sz="0" w:space="0" w:color="auto"/>
            <w:bottom w:val="none" w:sz="0" w:space="0" w:color="auto"/>
            <w:right w:val="none" w:sz="0" w:space="0" w:color="auto"/>
          </w:divBdr>
        </w:div>
        <w:div w:id="1044676272">
          <w:marLeft w:val="0"/>
          <w:marRight w:val="0"/>
          <w:marTop w:val="0"/>
          <w:marBottom w:val="0"/>
          <w:divBdr>
            <w:top w:val="none" w:sz="0" w:space="0" w:color="auto"/>
            <w:left w:val="none" w:sz="0" w:space="0" w:color="auto"/>
            <w:bottom w:val="none" w:sz="0" w:space="0" w:color="auto"/>
            <w:right w:val="none" w:sz="0" w:space="0" w:color="auto"/>
          </w:divBdr>
        </w:div>
        <w:div w:id="1221747234">
          <w:marLeft w:val="0"/>
          <w:marRight w:val="0"/>
          <w:marTop w:val="0"/>
          <w:marBottom w:val="0"/>
          <w:divBdr>
            <w:top w:val="none" w:sz="0" w:space="0" w:color="auto"/>
            <w:left w:val="none" w:sz="0" w:space="0" w:color="auto"/>
            <w:bottom w:val="none" w:sz="0" w:space="0" w:color="auto"/>
            <w:right w:val="none" w:sz="0" w:space="0" w:color="auto"/>
          </w:divBdr>
        </w:div>
        <w:div w:id="1457673950">
          <w:marLeft w:val="0"/>
          <w:marRight w:val="0"/>
          <w:marTop w:val="0"/>
          <w:marBottom w:val="0"/>
          <w:divBdr>
            <w:top w:val="none" w:sz="0" w:space="0" w:color="auto"/>
            <w:left w:val="none" w:sz="0" w:space="0" w:color="auto"/>
            <w:bottom w:val="none" w:sz="0" w:space="0" w:color="auto"/>
            <w:right w:val="none" w:sz="0" w:space="0" w:color="auto"/>
          </w:divBdr>
        </w:div>
        <w:div w:id="704407602">
          <w:marLeft w:val="0"/>
          <w:marRight w:val="0"/>
          <w:marTop w:val="0"/>
          <w:marBottom w:val="0"/>
          <w:divBdr>
            <w:top w:val="none" w:sz="0" w:space="0" w:color="auto"/>
            <w:left w:val="none" w:sz="0" w:space="0" w:color="auto"/>
            <w:bottom w:val="none" w:sz="0" w:space="0" w:color="auto"/>
            <w:right w:val="none" w:sz="0" w:space="0" w:color="auto"/>
          </w:divBdr>
        </w:div>
        <w:div w:id="2008054061">
          <w:marLeft w:val="0"/>
          <w:marRight w:val="0"/>
          <w:marTop w:val="0"/>
          <w:marBottom w:val="0"/>
          <w:divBdr>
            <w:top w:val="none" w:sz="0" w:space="0" w:color="auto"/>
            <w:left w:val="none" w:sz="0" w:space="0" w:color="auto"/>
            <w:bottom w:val="none" w:sz="0" w:space="0" w:color="auto"/>
            <w:right w:val="none" w:sz="0" w:space="0" w:color="auto"/>
          </w:divBdr>
        </w:div>
        <w:div w:id="1678191701">
          <w:marLeft w:val="0"/>
          <w:marRight w:val="0"/>
          <w:marTop w:val="0"/>
          <w:marBottom w:val="0"/>
          <w:divBdr>
            <w:top w:val="none" w:sz="0" w:space="0" w:color="auto"/>
            <w:left w:val="none" w:sz="0" w:space="0" w:color="auto"/>
            <w:bottom w:val="none" w:sz="0" w:space="0" w:color="auto"/>
            <w:right w:val="none" w:sz="0" w:space="0" w:color="auto"/>
          </w:divBdr>
        </w:div>
        <w:div w:id="1301424896">
          <w:marLeft w:val="0"/>
          <w:marRight w:val="0"/>
          <w:marTop w:val="0"/>
          <w:marBottom w:val="0"/>
          <w:divBdr>
            <w:top w:val="none" w:sz="0" w:space="0" w:color="auto"/>
            <w:left w:val="none" w:sz="0" w:space="0" w:color="auto"/>
            <w:bottom w:val="none" w:sz="0" w:space="0" w:color="auto"/>
            <w:right w:val="none" w:sz="0" w:space="0" w:color="auto"/>
          </w:divBdr>
        </w:div>
        <w:div w:id="641078666">
          <w:marLeft w:val="0"/>
          <w:marRight w:val="0"/>
          <w:marTop w:val="0"/>
          <w:marBottom w:val="0"/>
          <w:divBdr>
            <w:top w:val="none" w:sz="0" w:space="0" w:color="auto"/>
            <w:left w:val="none" w:sz="0" w:space="0" w:color="auto"/>
            <w:bottom w:val="none" w:sz="0" w:space="0" w:color="auto"/>
            <w:right w:val="none" w:sz="0" w:space="0" w:color="auto"/>
          </w:divBdr>
        </w:div>
        <w:div w:id="1864441659">
          <w:marLeft w:val="0"/>
          <w:marRight w:val="0"/>
          <w:marTop w:val="0"/>
          <w:marBottom w:val="0"/>
          <w:divBdr>
            <w:top w:val="none" w:sz="0" w:space="0" w:color="auto"/>
            <w:left w:val="none" w:sz="0" w:space="0" w:color="auto"/>
            <w:bottom w:val="none" w:sz="0" w:space="0" w:color="auto"/>
            <w:right w:val="none" w:sz="0" w:space="0" w:color="auto"/>
          </w:divBdr>
        </w:div>
        <w:div w:id="597910844">
          <w:marLeft w:val="0"/>
          <w:marRight w:val="0"/>
          <w:marTop w:val="0"/>
          <w:marBottom w:val="0"/>
          <w:divBdr>
            <w:top w:val="none" w:sz="0" w:space="0" w:color="auto"/>
            <w:left w:val="none" w:sz="0" w:space="0" w:color="auto"/>
            <w:bottom w:val="none" w:sz="0" w:space="0" w:color="auto"/>
            <w:right w:val="none" w:sz="0" w:space="0" w:color="auto"/>
          </w:divBdr>
        </w:div>
        <w:div w:id="1546020971">
          <w:marLeft w:val="0"/>
          <w:marRight w:val="0"/>
          <w:marTop w:val="0"/>
          <w:marBottom w:val="0"/>
          <w:divBdr>
            <w:top w:val="none" w:sz="0" w:space="0" w:color="auto"/>
            <w:left w:val="none" w:sz="0" w:space="0" w:color="auto"/>
            <w:bottom w:val="none" w:sz="0" w:space="0" w:color="auto"/>
            <w:right w:val="none" w:sz="0" w:space="0" w:color="auto"/>
          </w:divBdr>
        </w:div>
        <w:div w:id="2090492432">
          <w:marLeft w:val="0"/>
          <w:marRight w:val="0"/>
          <w:marTop w:val="0"/>
          <w:marBottom w:val="0"/>
          <w:divBdr>
            <w:top w:val="none" w:sz="0" w:space="0" w:color="auto"/>
            <w:left w:val="none" w:sz="0" w:space="0" w:color="auto"/>
            <w:bottom w:val="none" w:sz="0" w:space="0" w:color="auto"/>
            <w:right w:val="none" w:sz="0" w:space="0" w:color="auto"/>
          </w:divBdr>
        </w:div>
        <w:div w:id="357511626">
          <w:marLeft w:val="0"/>
          <w:marRight w:val="0"/>
          <w:marTop w:val="0"/>
          <w:marBottom w:val="0"/>
          <w:divBdr>
            <w:top w:val="none" w:sz="0" w:space="0" w:color="auto"/>
            <w:left w:val="none" w:sz="0" w:space="0" w:color="auto"/>
            <w:bottom w:val="none" w:sz="0" w:space="0" w:color="auto"/>
            <w:right w:val="none" w:sz="0" w:space="0" w:color="auto"/>
          </w:divBdr>
        </w:div>
        <w:div w:id="814835168">
          <w:marLeft w:val="0"/>
          <w:marRight w:val="0"/>
          <w:marTop w:val="0"/>
          <w:marBottom w:val="0"/>
          <w:divBdr>
            <w:top w:val="none" w:sz="0" w:space="0" w:color="auto"/>
            <w:left w:val="none" w:sz="0" w:space="0" w:color="auto"/>
            <w:bottom w:val="none" w:sz="0" w:space="0" w:color="auto"/>
            <w:right w:val="none" w:sz="0" w:space="0" w:color="auto"/>
          </w:divBdr>
        </w:div>
        <w:div w:id="1675645853">
          <w:marLeft w:val="0"/>
          <w:marRight w:val="0"/>
          <w:marTop w:val="0"/>
          <w:marBottom w:val="0"/>
          <w:divBdr>
            <w:top w:val="none" w:sz="0" w:space="0" w:color="auto"/>
            <w:left w:val="none" w:sz="0" w:space="0" w:color="auto"/>
            <w:bottom w:val="none" w:sz="0" w:space="0" w:color="auto"/>
            <w:right w:val="none" w:sz="0" w:space="0" w:color="auto"/>
          </w:divBdr>
        </w:div>
        <w:div w:id="1114591398">
          <w:marLeft w:val="0"/>
          <w:marRight w:val="0"/>
          <w:marTop w:val="0"/>
          <w:marBottom w:val="0"/>
          <w:divBdr>
            <w:top w:val="none" w:sz="0" w:space="0" w:color="auto"/>
            <w:left w:val="none" w:sz="0" w:space="0" w:color="auto"/>
            <w:bottom w:val="none" w:sz="0" w:space="0" w:color="auto"/>
            <w:right w:val="none" w:sz="0" w:space="0" w:color="auto"/>
          </w:divBdr>
        </w:div>
        <w:div w:id="573899736">
          <w:marLeft w:val="0"/>
          <w:marRight w:val="0"/>
          <w:marTop w:val="0"/>
          <w:marBottom w:val="0"/>
          <w:divBdr>
            <w:top w:val="none" w:sz="0" w:space="0" w:color="auto"/>
            <w:left w:val="none" w:sz="0" w:space="0" w:color="auto"/>
            <w:bottom w:val="none" w:sz="0" w:space="0" w:color="auto"/>
            <w:right w:val="none" w:sz="0" w:space="0" w:color="auto"/>
          </w:divBdr>
        </w:div>
        <w:div w:id="91360108">
          <w:marLeft w:val="0"/>
          <w:marRight w:val="0"/>
          <w:marTop w:val="0"/>
          <w:marBottom w:val="0"/>
          <w:divBdr>
            <w:top w:val="none" w:sz="0" w:space="0" w:color="auto"/>
            <w:left w:val="none" w:sz="0" w:space="0" w:color="auto"/>
            <w:bottom w:val="none" w:sz="0" w:space="0" w:color="auto"/>
            <w:right w:val="none" w:sz="0" w:space="0" w:color="auto"/>
          </w:divBdr>
        </w:div>
        <w:div w:id="979573218">
          <w:marLeft w:val="0"/>
          <w:marRight w:val="0"/>
          <w:marTop w:val="0"/>
          <w:marBottom w:val="0"/>
          <w:divBdr>
            <w:top w:val="none" w:sz="0" w:space="0" w:color="auto"/>
            <w:left w:val="none" w:sz="0" w:space="0" w:color="auto"/>
            <w:bottom w:val="none" w:sz="0" w:space="0" w:color="auto"/>
            <w:right w:val="none" w:sz="0" w:space="0" w:color="auto"/>
          </w:divBdr>
        </w:div>
        <w:div w:id="2082554410">
          <w:marLeft w:val="0"/>
          <w:marRight w:val="0"/>
          <w:marTop w:val="0"/>
          <w:marBottom w:val="0"/>
          <w:divBdr>
            <w:top w:val="none" w:sz="0" w:space="0" w:color="auto"/>
            <w:left w:val="none" w:sz="0" w:space="0" w:color="auto"/>
            <w:bottom w:val="none" w:sz="0" w:space="0" w:color="auto"/>
            <w:right w:val="none" w:sz="0" w:space="0" w:color="auto"/>
          </w:divBdr>
        </w:div>
        <w:div w:id="1779833275">
          <w:marLeft w:val="0"/>
          <w:marRight w:val="0"/>
          <w:marTop w:val="0"/>
          <w:marBottom w:val="0"/>
          <w:divBdr>
            <w:top w:val="none" w:sz="0" w:space="0" w:color="auto"/>
            <w:left w:val="none" w:sz="0" w:space="0" w:color="auto"/>
            <w:bottom w:val="none" w:sz="0" w:space="0" w:color="auto"/>
            <w:right w:val="none" w:sz="0" w:space="0" w:color="auto"/>
          </w:divBdr>
        </w:div>
        <w:div w:id="748766486">
          <w:marLeft w:val="0"/>
          <w:marRight w:val="0"/>
          <w:marTop w:val="0"/>
          <w:marBottom w:val="0"/>
          <w:divBdr>
            <w:top w:val="none" w:sz="0" w:space="0" w:color="auto"/>
            <w:left w:val="none" w:sz="0" w:space="0" w:color="auto"/>
            <w:bottom w:val="none" w:sz="0" w:space="0" w:color="auto"/>
            <w:right w:val="none" w:sz="0" w:space="0" w:color="auto"/>
          </w:divBdr>
        </w:div>
        <w:div w:id="2021738934">
          <w:marLeft w:val="0"/>
          <w:marRight w:val="0"/>
          <w:marTop w:val="0"/>
          <w:marBottom w:val="0"/>
          <w:divBdr>
            <w:top w:val="none" w:sz="0" w:space="0" w:color="auto"/>
            <w:left w:val="none" w:sz="0" w:space="0" w:color="auto"/>
            <w:bottom w:val="none" w:sz="0" w:space="0" w:color="auto"/>
            <w:right w:val="none" w:sz="0" w:space="0" w:color="auto"/>
          </w:divBdr>
        </w:div>
        <w:div w:id="1704480924">
          <w:marLeft w:val="0"/>
          <w:marRight w:val="0"/>
          <w:marTop w:val="0"/>
          <w:marBottom w:val="0"/>
          <w:divBdr>
            <w:top w:val="none" w:sz="0" w:space="0" w:color="auto"/>
            <w:left w:val="none" w:sz="0" w:space="0" w:color="auto"/>
            <w:bottom w:val="none" w:sz="0" w:space="0" w:color="auto"/>
            <w:right w:val="none" w:sz="0" w:space="0" w:color="auto"/>
          </w:divBdr>
        </w:div>
        <w:div w:id="244607619">
          <w:marLeft w:val="0"/>
          <w:marRight w:val="0"/>
          <w:marTop w:val="0"/>
          <w:marBottom w:val="0"/>
          <w:divBdr>
            <w:top w:val="none" w:sz="0" w:space="0" w:color="auto"/>
            <w:left w:val="none" w:sz="0" w:space="0" w:color="auto"/>
            <w:bottom w:val="none" w:sz="0" w:space="0" w:color="auto"/>
            <w:right w:val="none" w:sz="0" w:space="0" w:color="auto"/>
          </w:divBdr>
        </w:div>
        <w:div w:id="1458983862">
          <w:marLeft w:val="0"/>
          <w:marRight w:val="0"/>
          <w:marTop w:val="0"/>
          <w:marBottom w:val="0"/>
          <w:divBdr>
            <w:top w:val="none" w:sz="0" w:space="0" w:color="auto"/>
            <w:left w:val="none" w:sz="0" w:space="0" w:color="auto"/>
            <w:bottom w:val="none" w:sz="0" w:space="0" w:color="auto"/>
            <w:right w:val="none" w:sz="0" w:space="0" w:color="auto"/>
          </w:divBdr>
        </w:div>
        <w:div w:id="296687494">
          <w:marLeft w:val="0"/>
          <w:marRight w:val="0"/>
          <w:marTop w:val="0"/>
          <w:marBottom w:val="0"/>
          <w:divBdr>
            <w:top w:val="none" w:sz="0" w:space="0" w:color="auto"/>
            <w:left w:val="none" w:sz="0" w:space="0" w:color="auto"/>
            <w:bottom w:val="none" w:sz="0" w:space="0" w:color="auto"/>
            <w:right w:val="none" w:sz="0" w:space="0" w:color="auto"/>
          </w:divBdr>
        </w:div>
        <w:div w:id="85463227">
          <w:marLeft w:val="0"/>
          <w:marRight w:val="0"/>
          <w:marTop w:val="0"/>
          <w:marBottom w:val="0"/>
          <w:divBdr>
            <w:top w:val="none" w:sz="0" w:space="0" w:color="auto"/>
            <w:left w:val="none" w:sz="0" w:space="0" w:color="auto"/>
            <w:bottom w:val="none" w:sz="0" w:space="0" w:color="auto"/>
            <w:right w:val="none" w:sz="0" w:space="0" w:color="auto"/>
          </w:divBdr>
        </w:div>
        <w:div w:id="1371686515">
          <w:marLeft w:val="0"/>
          <w:marRight w:val="0"/>
          <w:marTop w:val="0"/>
          <w:marBottom w:val="0"/>
          <w:divBdr>
            <w:top w:val="none" w:sz="0" w:space="0" w:color="auto"/>
            <w:left w:val="none" w:sz="0" w:space="0" w:color="auto"/>
            <w:bottom w:val="none" w:sz="0" w:space="0" w:color="auto"/>
            <w:right w:val="none" w:sz="0" w:space="0" w:color="auto"/>
          </w:divBdr>
        </w:div>
        <w:div w:id="1472139447">
          <w:marLeft w:val="0"/>
          <w:marRight w:val="0"/>
          <w:marTop w:val="0"/>
          <w:marBottom w:val="0"/>
          <w:divBdr>
            <w:top w:val="none" w:sz="0" w:space="0" w:color="auto"/>
            <w:left w:val="none" w:sz="0" w:space="0" w:color="auto"/>
            <w:bottom w:val="none" w:sz="0" w:space="0" w:color="auto"/>
            <w:right w:val="none" w:sz="0" w:space="0" w:color="auto"/>
          </w:divBdr>
        </w:div>
        <w:div w:id="1436710519">
          <w:marLeft w:val="0"/>
          <w:marRight w:val="0"/>
          <w:marTop w:val="0"/>
          <w:marBottom w:val="0"/>
          <w:divBdr>
            <w:top w:val="none" w:sz="0" w:space="0" w:color="auto"/>
            <w:left w:val="none" w:sz="0" w:space="0" w:color="auto"/>
            <w:bottom w:val="none" w:sz="0" w:space="0" w:color="auto"/>
            <w:right w:val="none" w:sz="0" w:space="0" w:color="auto"/>
          </w:divBdr>
        </w:div>
        <w:div w:id="1877501340">
          <w:marLeft w:val="0"/>
          <w:marRight w:val="0"/>
          <w:marTop w:val="0"/>
          <w:marBottom w:val="0"/>
          <w:divBdr>
            <w:top w:val="none" w:sz="0" w:space="0" w:color="auto"/>
            <w:left w:val="none" w:sz="0" w:space="0" w:color="auto"/>
            <w:bottom w:val="none" w:sz="0" w:space="0" w:color="auto"/>
            <w:right w:val="none" w:sz="0" w:space="0" w:color="auto"/>
          </w:divBdr>
        </w:div>
        <w:div w:id="1032457639">
          <w:marLeft w:val="0"/>
          <w:marRight w:val="0"/>
          <w:marTop w:val="0"/>
          <w:marBottom w:val="0"/>
          <w:divBdr>
            <w:top w:val="none" w:sz="0" w:space="0" w:color="auto"/>
            <w:left w:val="none" w:sz="0" w:space="0" w:color="auto"/>
            <w:bottom w:val="none" w:sz="0" w:space="0" w:color="auto"/>
            <w:right w:val="none" w:sz="0" w:space="0" w:color="auto"/>
          </w:divBdr>
        </w:div>
        <w:div w:id="1179083977">
          <w:marLeft w:val="0"/>
          <w:marRight w:val="0"/>
          <w:marTop w:val="0"/>
          <w:marBottom w:val="0"/>
          <w:divBdr>
            <w:top w:val="none" w:sz="0" w:space="0" w:color="auto"/>
            <w:left w:val="none" w:sz="0" w:space="0" w:color="auto"/>
            <w:bottom w:val="none" w:sz="0" w:space="0" w:color="auto"/>
            <w:right w:val="none" w:sz="0" w:space="0" w:color="auto"/>
          </w:divBdr>
        </w:div>
        <w:div w:id="544605200">
          <w:marLeft w:val="0"/>
          <w:marRight w:val="0"/>
          <w:marTop w:val="0"/>
          <w:marBottom w:val="0"/>
          <w:divBdr>
            <w:top w:val="none" w:sz="0" w:space="0" w:color="auto"/>
            <w:left w:val="none" w:sz="0" w:space="0" w:color="auto"/>
            <w:bottom w:val="none" w:sz="0" w:space="0" w:color="auto"/>
            <w:right w:val="none" w:sz="0" w:space="0" w:color="auto"/>
          </w:divBdr>
        </w:div>
        <w:div w:id="1607077275">
          <w:marLeft w:val="0"/>
          <w:marRight w:val="0"/>
          <w:marTop w:val="0"/>
          <w:marBottom w:val="0"/>
          <w:divBdr>
            <w:top w:val="none" w:sz="0" w:space="0" w:color="auto"/>
            <w:left w:val="none" w:sz="0" w:space="0" w:color="auto"/>
            <w:bottom w:val="none" w:sz="0" w:space="0" w:color="auto"/>
            <w:right w:val="none" w:sz="0" w:space="0" w:color="auto"/>
          </w:divBdr>
        </w:div>
        <w:div w:id="1880124060">
          <w:marLeft w:val="0"/>
          <w:marRight w:val="0"/>
          <w:marTop w:val="0"/>
          <w:marBottom w:val="0"/>
          <w:divBdr>
            <w:top w:val="none" w:sz="0" w:space="0" w:color="auto"/>
            <w:left w:val="none" w:sz="0" w:space="0" w:color="auto"/>
            <w:bottom w:val="none" w:sz="0" w:space="0" w:color="auto"/>
            <w:right w:val="none" w:sz="0" w:space="0" w:color="auto"/>
          </w:divBdr>
        </w:div>
        <w:div w:id="177044456">
          <w:marLeft w:val="0"/>
          <w:marRight w:val="0"/>
          <w:marTop w:val="0"/>
          <w:marBottom w:val="0"/>
          <w:divBdr>
            <w:top w:val="none" w:sz="0" w:space="0" w:color="auto"/>
            <w:left w:val="none" w:sz="0" w:space="0" w:color="auto"/>
            <w:bottom w:val="none" w:sz="0" w:space="0" w:color="auto"/>
            <w:right w:val="none" w:sz="0" w:space="0" w:color="auto"/>
          </w:divBdr>
        </w:div>
        <w:div w:id="311910062">
          <w:marLeft w:val="0"/>
          <w:marRight w:val="0"/>
          <w:marTop w:val="0"/>
          <w:marBottom w:val="0"/>
          <w:divBdr>
            <w:top w:val="none" w:sz="0" w:space="0" w:color="auto"/>
            <w:left w:val="none" w:sz="0" w:space="0" w:color="auto"/>
            <w:bottom w:val="none" w:sz="0" w:space="0" w:color="auto"/>
            <w:right w:val="none" w:sz="0" w:space="0" w:color="auto"/>
          </w:divBdr>
        </w:div>
        <w:div w:id="1358115349">
          <w:marLeft w:val="0"/>
          <w:marRight w:val="0"/>
          <w:marTop w:val="0"/>
          <w:marBottom w:val="0"/>
          <w:divBdr>
            <w:top w:val="none" w:sz="0" w:space="0" w:color="auto"/>
            <w:left w:val="none" w:sz="0" w:space="0" w:color="auto"/>
            <w:bottom w:val="none" w:sz="0" w:space="0" w:color="auto"/>
            <w:right w:val="none" w:sz="0" w:space="0" w:color="auto"/>
          </w:divBdr>
        </w:div>
        <w:div w:id="1685664065">
          <w:marLeft w:val="0"/>
          <w:marRight w:val="0"/>
          <w:marTop w:val="0"/>
          <w:marBottom w:val="0"/>
          <w:divBdr>
            <w:top w:val="none" w:sz="0" w:space="0" w:color="auto"/>
            <w:left w:val="none" w:sz="0" w:space="0" w:color="auto"/>
            <w:bottom w:val="none" w:sz="0" w:space="0" w:color="auto"/>
            <w:right w:val="none" w:sz="0" w:space="0" w:color="auto"/>
          </w:divBdr>
        </w:div>
        <w:div w:id="241718023">
          <w:marLeft w:val="0"/>
          <w:marRight w:val="0"/>
          <w:marTop w:val="0"/>
          <w:marBottom w:val="0"/>
          <w:divBdr>
            <w:top w:val="none" w:sz="0" w:space="0" w:color="auto"/>
            <w:left w:val="none" w:sz="0" w:space="0" w:color="auto"/>
            <w:bottom w:val="none" w:sz="0" w:space="0" w:color="auto"/>
            <w:right w:val="none" w:sz="0" w:space="0" w:color="auto"/>
          </w:divBdr>
        </w:div>
        <w:div w:id="1328367375">
          <w:marLeft w:val="0"/>
          <w:marRight w:val="0"/>
          <w:marTop w:val="0"/>
          <w:marBottom w:val="0"/>
          <w:divBdr>
            <w:top w:val="none" w:sz="0" w:space="0" w:color="auto"/>
            <w:left w:val="none" w:sz="0" w:space="0" w:color="auto"/>
            <w:bottom w:val="none" w:sz="0" w:space="0" w:color="auto"/>
            <w:right w:val="none" w:sz="0" w:space="0" w:color="auto"/>
          </w:divBdr>
        </w:div>
        <w:div w:id="581139938">
          <w:marLeft w:val="0"/>
          <w:marRight w:val="0"/>
          <w:marTop w:val="0"/>
          <w:marBottom w:val="0"/>
          <w:divBdr>
            <w:top w:val="none" w:sz="0" w:space="0" w:color="auto"/>
            <w:left w:val="none" w:sz="0" w:space="0" w:color="auto"/>
            <w:bottom w:val="none" w:sz="0" w:space="0" w:color="auto"/>
            <w:right w:val="none" w:sz="0" w:space="0" w:color="auto"/>
          </w:divBdr>
        </w:div>
        <w:div w:id="1904021257">
          <w:marLeft w:val="0"/>
          <w:marRight w:val="0"/>
          <w:marTop w:val="0"/>
          <w:marBottom w:val="0"/>
          <w:divBdr>
            <w:top w:val="none" w:sz="0" w:space="0" w:color="auto"/>
            <w:left w:val="none" w:sz="0" w:space="0" w:color="auto"/>
            <w:bottom w:val="none" w:sz="0" w:space="0" w:color="auto"/>
            <w:right w:val="none" w:sz="0" w:space="0" w:color="auto"/>
          </w:divBdr>
        </w:div>
        <w:div w:id="1746493317">
          <w:marLeft w:val="0"/>
          <w:marRight w:val="0"/>
          <w:marTop w:val="0"/>
          <w:marBottom w:val="0"/>
          <w:divBdr>
            <w:top w:val="none" w:sz="0" w:space="0" w:color="auto"/>
            <w:left w:val="none" w:sz="0" w:space="0" w:color="auto"/>
            <w:bottom w:val="none" w:sz="0" w:space="0" w:color="auto"/>
            <w:right w:val="none" w:sz="0" w:space="0" w:color="auto"/>
          </w:divBdr>
        </w:div>
        <w:div w:id="450707756">
          <w:marLeft w:val="0"/>
          <w:marRight w:val="0"/>
          <w:marTop w:val="0"/>
          <w:marBottom w:val="0"/>
          <w:divBdr>
            <w:top w:val="none" w:sz="0" w:space="0" w:color="auto"/>
            <w:left w:val="none" w:sz="0" w:space="0" w:color="auto"/>
            <w:bottom w:val="none" w:sz="0" w:space="0" w:color="auto"/>
            <w:right w:val="none" w:sz="0" w:space="0" w:color="auto"/>
          </w:divBdr>
        </w:div>
        <w:div w:id="1479033799">
          <w:marLeft w:val="0"/>
          <w:marRight w:val="0"/>
          <w:marTop w:val="0"/>
          <w:marBottom w:val="0"/>
          <w:divBdr>
            <w:top w:val="none" w:sz="0" w:space="0" w:color="auto"/>
            <w:left w:val="none" w:sz="0" w:space="0" w:color="auto"/>
            <w:bottom w:val="none" w:sz="0" w:space="0" w:color="auto"/>
            <w:right w:val="none" w:sz="0" w:space="0" w:color="auto"/>
          </w:divBdr>
        </w:div>
        <w:div w:id="1474979435">
          <w:marLeft w:val="0"/>
          <w:marRight w:val="0"/>
          <w:marTop w:val="0"/>
          <w:marBottom w:val="0"/>
          <w:divBdr>
            <w:top w:val="none" w:sz="0" w:space="0" w:color="auto"/>
            <w:left w:val="none" w:sz="0" w:space="0" w:color="auto"/>
            <w:bottom w:val="none" w:sz="0" w:space="0" w:color="auto"/>
            <w:right w:val="none" w:sz="0" w:space="0" w:color="auto"/>
          </w:divBdr>
        </w:div>
        <w:div w:id="976181197">
          <w:marLeft w:val="0"/>
          <w:marRight w:val="0"/>
          <w:marTop w:val="0"/>
          <w:marBottom w:val="0"/>
          <w:divBdr>
            <w:top w:val="none" w:sz="0" w:space="0" w:color="auto"/>
            <w:left w:val="none" w:sz="0" w:space="0" w:color="auto"/>
            <w:bottom w:val="none" w:sz="0" w:space="0" w:color="auto"/>
            <w:right w:val="none" w:sz="0" w:space="0" w:color="auto"/>
          </w:divBdr>
        </w:div>
        <w:div w:id="1666056588">
          <w:marLeft w:val="0"/>
          <w:marRight w:val="0"/>
          <w:marTop w:val="0"/>
          <w:marBottom w:val="0"/>
          <w:divBdr>
            <w:top w:val="none" w:sz="0" w:space="0" w:color="auto"/>
            <w:left w:val="none" w:sz="0" w:space="0" w:color="auto"/>
            <w:bottom w:val="none" w:sz="0" w:space="0" w:color="auto"/>
            <w:right w:val="none" w:sz="0" w:space="0" w:color="auto"/>
          </w:divBdr>
        </w:div>
        <w:div w:id="1657414767">
          <w:marLeft w:val="0"/>
          <w:marRight w:val="0"/>
          <w:marTop w:val="0"/>
          <w:marBottom w:val="0"/>
          <w:divBdr>
            <w:top w:val="none" w:sz="0" w:space="0" w:color="auto"/>
            <w:left w:val="none" w:sz="0" w:space="0" w:color="auto"/>
            <w:bottom w:val="none" w:sz="0" w:space="0" w:color="auto"/>
            <w:right w:val="none" w:sz="0" w:space="0" w:color="auto"/>
          </w:divBdr>
        </w:div>
        <w:div w:id="982927951">
          <w:marLeft w:val="0"/>
          <w:marRight w:val="0"/>
          <w:marTop w:val="0"/>
          <w:marBottom w:val="0"/>
          <w:divBdr>
            <w:top w:val="none" w:sz="0" w:space="0" w:color="auto"/>
            <w:left w:val="none" w:sz="0" w:space="0" w:color="auto"/>
            <w:bottom w:val="none" w:sz="0" w:space="0" w:color="auto"/>
            <w:right w:val="none" w:sz="0" w:space="0" w:color="auto"/>
          </w:divBdr>
        </w:div>
        <w:div w:id="1167210730">
          <w:marLeft w:val="0"/>
          <w:marRight w:val="0"/>
          <w:marTop w:val="0"/>
          <w:marBottom w:val="0"/>
          <w:divBdr>
            <w:top w:val="none" w:sz="0" w:space="0" w:color="auto"/>
            <w:left w:val="none" w:sz="0" w:space="0" w:color="auto"/>
            <w:bottom w:val="none" w:sz="0" w:space="0" w:color="auto"/>
            <w:right w:val="none" w:sz="0" w:space="0" w:color="auto"/>
          </w:divBdr>
        </w:div>
        <w:div w:id="2137722635">
          <w:marLeft w:val="0"/>
          <w:marRight w:val="0"/>
          <w:marTop w:val="0"/>
          <w:marBottom w:val="0"/>
          <w:divBdr>
            <w:top w:val="none" w:sz="0" w:space="0" w:color="auto"/>
            <w:left w:val="none" w:sz="0" w:space="0" w:color="auto"/>
            <w:bottom w:val="none" w:sz="0" w:space="0" w:color="auto"/>
            <w:right w:val="none" w:sz="0" w:space="0" w:color="auto"/>
          </w:divBdr>
        </w:div>
        <w:div w:id="535630036">
          <w:marLeft w:val="0"/>
          <w:marRight w:val="0"/>
          <w:marTop w:val="0"/>
          <w:marBottom w:val="0"/>
          <w:divBdr>
            <w:top w:val="none" w:sz="0" w:space="0" w:color="auto"/>
            <w:left w:val="none" w:sz="0" w:space="0" w:color="auto"/>
            <w:bottom w:val="none" w:sz="0" w:space="0" w:color="auto"/>
            <w:right w:val="none" w:sz="0" w:space="0" w:color="auto"/>
          </w:divBdr>
        </w:div>
        <w:div w:id="397484141">
          <w:marLeft w:val="0"/>
          <w:marRight w:val="0"/>
          <w:marTop w:val="0"/>
          <w:marBottom w:val="0"/>
          <w:divBdr>
            <w:top w:val="none" w:sz="0" w:space="0" w:color="auto"/>
            <w:left w:val="none" w:sz="0" w:space="0" w:color="auto"/>
            <w:bottom w:val="none" w:sz="0" w:space="0" w:color="auto"/>
            <w:right w:val="none" w:sz="0" w:space="0" w:color="auto"/>
          </w:divBdr>
        </w:div>
        <w:div w:id="408424316">
          <w:marLeft w:val="0"/>
          <w:marRight w:val="0"/>
          <w:marTop w:val="0"/>
          <w:marBottom w:val="0"/>
          <w:divBdr>
            <w:top w:val="none" w:sz="0" w:space="0" w:color="auto"/>
            <w:left w:val="none" w:sz="0" w:space="0" w:color="auto"/>
            <w:bottom w:val="none" w:sz="0" w:space="0" w:color="auto"/>
            <w:right w:val="none" w:sz="0" w:space="0" w:color="auto"/>
          </w:divBdr>
        </w:div>
        <w:div w:id="325792487">
          <w:marLeft w:val="0"/>
          <w:marRight w:val="0"/>
          <w:marTop w:val="0"/>
          <w:marBottom w:val="0"/>
          <w:divBdr>
            <w:top w:val="none" w:sz="0" w:space="0" w:color="auto"/>
            <w:left w:val="none" w:sz="0" w:space="0" w:color="auto"/>
            <w:bottom w:val="none" w:sz="0" w:space="0" w:color="auto"/>
            <w:right w:val="none" w:sz="0" w:space="0" w:color="auto"/>
          </w:divBdr>
        </w:div>
        <w:div w:id="1312443561">
          <w:marLeft w:val="0"/>
          <w:marRight w:val="0"/>
          <w:marTop w:val="0"/>
          <w:marBottom w:val="0"/>
          <w:divBdr>
            <w:top w:val="none" w:sz="0" w:space="0" w:color="auto"/>
            <w:left w:val="none" w:sz="0" w:space="0" w:color="auto"/>
            <w:bottom w:val="none" w:sz="0" w:space="0" w:color="auto"/>
            <w:right w:val="none" w:sz="0" w:space="0" w:color="auto"/>
          </w:divBdr>
        </w:div>
        <w:div w:id="165020198">
          <w:marLeft w:val="0"/>
          <w:marRight w:val="0"/>
          <w:marTop w:val="0"/>
          <w:marBottom w:val="0"/>
          <w:divBdr>
            <w:top w:val="none" w:sz="0" w:space="0" w:color="auto"/>
            <w:left w:val="none" w:sz="0" w:space="0" w:color="auto"/>
            <w:bottom w:val="none" w:sz="0" w:space="0" w:color="auto"/>
            <w:right w:val="none" w:sz="0" w:space="0" w:color="auto"/>
          </w:divBdr>
        </w:div>
        <w:div w:id="1704088366">
          <w:marLeft w:val="0"/>
          <w:marRight w:val="0"/>
          <w:marTop w:val="0"/>
          <w:marBottom w:val="0"/>
          <w:divBdr>
            <w:top w:val="none" w:sz="0" w:space="0" w:color="auto"/>
            <w:left w:val="none" w:sz="0" w:space="0" w:color="auto"/>
            <w:bottom w:val="none" w:sz="0" w:space="0" w:color="auto"/>
            <w:right w:val="none" w:sz="0" w:space="0" w:color="auto"/>
          </w:divBdr>
        </w:div>
        <w:div w:id="557135184">
          <w:marLeft w:val="0"/>
          <w:marRight w:val="0"/>
          <w:marTop w:val="0"/>
          <w:marBottom w:val="0"/>
          <w:divBdr>
            <w:top w:val="none" w:sz="0" w:space="0" w:color="auto"/>
            <w:left w:val="none" w:sz="0" w:space="0" w:color="auto"/>
            <w:bottom w:val="none" w:sz="0" w:space="0" w:color="auto"/>
            <w:right w:val="none" w:sz="0" w:space="0" w:color="auto"/>
          </w:divBdr>
        </w:div>
        <w:div w:id="1574318764">
          <w:marLeft w:val="0"/>
          <w:marRight w:val="0"/>
          <w:marTop w:val="0"/>
          <w:marBottom w:val="0"/>
          <w:divBdr>
            <w:top w:val="none" w:sz="0" w:space="0" w:color="auto"/>
            <w:left w:val="none" w:sz="0" w:space="0" w:color="auto"/>
            <w:bottom w:val="none" w:sz="0" w:space="0" w:color="auto"/>
            <w:right w:val="none" w:sz="0" w:space="0" w:color="auto"/>
          </w:divBdr>
        </w:div>
        <w:div w:id="206726378">
          <w:marLeft w:val="0"/>
          <w:marRight w:val="0"/>
          <w:marTop w:val="0"/>
          <w:marBottom w:val="0"/>
          <w:divBdr>
            <w:top w:val="none" w:sz="0" w:space="0" w:color="auto"/>
            <w:left w:val="none" w:sz="0" w:space="0" w:color="auto"/>
            <w:bottom w:val="none" w:sz="0" w:space="0" w:color="auto"/>
            <w:right w:val="none" w:sz="0" w:space="0" w:color="auto"/>
          </w:divBdr>
        </w:div>
        <w:div w:id="444886077">
          <w:marLeft w:val="0"/>
          <w:marRight w:val="0"/>
          <w:marTop w:val="0"/>
          <w:marBottom w:val="0"/>
          <w:divBdr>
            <w:top w:val="none" w:sz="0" w:space="0" w:color="auto"/>
            <w:left w:val="none" w:sz="0" w:space="0" w:color="auto"/>
            <w:bottom w:val="none" w:sz="0" w:space="0" w:color="auto"/>
            <w:right w:val="none" w:sz="0" w:space="0" w:color="auto"/>
          </w:divBdr>
        </w:div>
        <w:div w:id="419179473">
          <w:marLeft w:val="0"/>
          <w:marRight w:val="0"/>
          <w:marTop w:val="0"/>
          <w:marBottom w:val="0"/>
          <w:divBdr>
            <w:top w:val="none" w:sz="0" w:space="0" w:color="auto"/>
            <w:left w:val="none" w:sz="0" w:space="0" w:color="auto"/>
            <w:bottom w:val="none" w:sz="0" w:space="0" w:color="auto"/>
            <w:right w:val="none" w:sz="0" w:space="0" w:color="auto"/>
          </w:divBdr>
        </w:div>
        <w:div w:id="360205789">
          <w:marLeft w:val="0"/>
          <w:marRight w:val="0"/>
          <w:marTop w:val="0"/>
          <w:marBottom w:val="0"/>
          <w:divBdr>
            <w:top w:val="none" w:sz="0" w:space="0" w:color="auto"/>
            <w:left w:val="none" w:sz="0" w:space="0" w:color="auto"/>
            <w:bottom w:val="none" w:sz="0" w:space="0" w:color="auto"/>
            <w:right w:val="none" w:sz="0" w:space="0" w:color="auto"/>
          </w:divBdr>
        </w:div>
        <w:div w:id="889266276">
          <w:marLeft w:val="0"/>
          <w:marRight w:val="0"/>
          <w:marTop w:val="0"/>
          <w:marBottom w:val="0"/>
          <w:divBdr>
            <w:top w:val="none" w:sz="0" w:space="0" w:color="auto"/>
            <w:left w:val="none" w:sz="0" w:space="0" w:color="auto"/>
            <w:bottom w:val="none" w:sz="0" w:space="0" w:color="auto"/>
            <w:right w:val="none" w:sz="0" w:space="0" w:color="auto"/>
          </w:divBdr>
        </w:div>
        <w:div w:id="790325190">
          <w:marLeft w:val="0"/>
          <w:marRight w:val="0"/>
          <w:marTop w:val="0"/>
          <w:marBottom w:val="0"/>
          <w:divBdr>
            <w:top w:val="none" w:sz="0" w:space="0" w:color="auto"/>
            <w:left w:val="none" w:sz="0" w:space="0" w:color="auto"/>
            <w:bottom w:val="none" w:sz="0" w:space="0" w:color="auto"/>
            <w:right w:val="none" w:sz="0" w:space="0" w:color="auto"/>
          </w:divBdr>
        </w:div>
        <w:div w:id="1051033397">
          <w:marLeft w:val="0"/>
          <w:marRight w:val="0"/>
          <w:marTop w:val="0"/>
          <w:marBottom w:val="0"/>
          <w:divBdr>
            <w:top w:val="none" w:sz="0" w:space="0" w:color="auto"/>
            <w:left w:val="none" w:sz="0" w:space="0" w:color="auto"/>
            <w:bottom w:val="none" w:sz="0" w:space="0" w:color="auto"/>
            <w:right w:val="none" w:sz="0" w:space="0" w:color="auto"/>
          </w:divBdr>
        </w:div>
        <w:div w:id="910576991">
          <w:marLeft w:val="0"/>
          <w:marRight w:val="0"/>
          <w:marTop w:val="0"/>
          <w:marBottom w:val="0"/>
          <w:divBdr>
            <w:top w:val="none" w:sz="0" w:space="0" w:color="auto"/>
            <w:left w:val="none" w:sz="0" w:space="0" w:color="auto"/>
            <w:bottom w:val="none" w:sz="0" w:space="0" w:color="auto"/>
            <w:right w:val="none" w:sz="0" w:space="0" w:color="auto"/>
          </w:divBdr>
        </w:div>
        <w:div w:id="1372799605">
          <w:marLeft w:val="0"/>
          <w:marRight w:val="0"/>
          <w:marTop w:val="0"/>
          <w:marBottom w:val="0"/>
          <w:divBdr>
            <w:top w:val="none" w:sz="0" w:space="0" w:color="auto"/>
            <w:left w:val="none" w:sz="0" w:space="0" w:color="auto"/>
            <w:bottom w:val="none" w:sz="0" w:space="0" w:color="auto"/>
            <w:right w:val="none" w:sz="0" w:space="0" w:color="auto"/>
          </w:divBdr>
        </w:div>
        <w:div w:id="491142021">
          <w:marLeft w:val="0"/>
          <w:marRight w:val="0"/>
          <w:marTop w:val="0"/>
          <w:marBottom w:val="0"/>
          <w:divBdr>
            <w:top w:val="none" w:sz="0" w:space="0" w:color="auto"/>
            <w:left w:val="none" w:sz="0" w:space="0" w:color="auto"/>
            <w:bottom w:val="none" w:sz="0" w:space="0" w:color="auto"/>
            <w:right w:val="none" w:sz="0" w:space="0" w:color="auto"/>
          </w:divBdr>
        </w:div>
        <w:div w:id="1754273677">
          <w:marLeft w:val="0"/>
          <w:marRight w:val="0"/>
          <w:marTop w:val="0"/>
          <w:marBottom w:val="0"/>
          <w:divBdr>
            <w:top w:val="none" w:sz="0" w:space="0" w:color="auto"/>
            <w:left w:val="none" w:sz="0" w:space="0" w:color="auto"/>
            <w:bottom w:val="none" w:sz="0" w:space="0" w:color="auto"/>
            <w:right w:val="none" w:sz="0" w:space="0" w:color="auto"/>
          </w:divBdr>
        </w:div>
        <w:div w:id="497771952">
          <w:marLeft w:val="0"/>
          <w:marRight w:val="0"/>
          <w:marTop w:val="0"/>
          <w:marBottom w:val="0"/>
          <w:divBdr>
            <w:top w:val="none" w:sz="0" w:space="0" w:color="auto"/>
            <w:left w:val="none" w:sz="0" w:space="0" w:color="auto"/>
            <w:bottom w:val="none" w:sz="0" w:space="0" w:color="auto"/>
            <w:right w:val="none" w:sz="0" w:space="0" w:color="auto"/>
          </w:divBdr>
        </w:div>
        <w:div w:id="754477212">
          <w:marLeft w:val="0"/>
          <w:marRight w:val="0"/>
          <w:marTop w:val="0"/>
          <w:marBottom w:val="0"/>
          <w:divBdr>
            <w:top w:val="none" w:sz="0" w:space="0" w:color="auto"/>
            <w:left w:val="none" w:sz="0" w:space="0" w:color="auto"/>
            <w:bottom w:val="none" w:sz="0" w:space="0" w:color="auto"/>
            <w:right w:val="none" w:sz="0" w:space="0" w:color="auto"/>
          </w:divBdr>
        </w:div>
        <w:div w:id="1610770624">
          <w:marLeft w:val="0"/>
          <w:marRight w:val="0"/>
          <w:marTop w:val="0"/>
          <w:marBottom w:val="0"/>
          <w:divBdr>
            <w:top w:val="none" w:sz="0" w:space="0" w:color="auto"/>
            <w:left w:val="none" w:sz="0" w:space="0" w:color="auto"/>
            <w:bottom w:val="none" w:sz="0" w:space="0" w:color="auto"/>
            <w:right w:val="none" w:sz="0" w:space="0" w:color="auto"/>
          </w:divBdr>
        </w:div>
        <w:div w:id="731074387">
          <w:marLeft w:val="0"/>
          <w:marRight w:val="0"/>
          <w:marTop w:val="0"/>
          <w:marBottom w:val="0"/>
          <w:divBdr>
            <w:top w:val="none" w:sz="0" w:space="0" w:color="auto"/>
            <w:left w:val="none" w:sz="0" w:space="0" w:color="auto"/>
            <w:bottom w:val="none" w:sz="0" w:space="0" w:color="auto"/>
            <w:right w:val="none" w:sz="0" w:space="0" w:color="auto"/>
          </w:divBdr>
        </w:div>
        <w:div w:id="1144662437">
          <w:marLeft w:val="0"/>
          <w:marRight w:val="0"/>
          <w:marTop w:val="0"/>
          <w:marBottom w:val="0"/>
          <w:divBdr>
            <w:top w:val="none" w:sz="0" w:space="0" w:color="auto"/>
            <w:left w:val="none" w:sz="0" w:space="0" w:color="auto"/>
            <w:bottom w:val="none" w:sz="0" w:space="0" w:color="auto"/>
            <w:right w:val="none" w:sz="0" w:space="0" w:color="auto"/>
          </w:divBdr>
        </w:div>
        <w:div w:id="738014155">
          <w:marLeft w:val="0"/>
          <w:marRight w:val="0"/>
          <w:marTop w:val="0"/>
          <w:marBottom w:val="0"/>
          <w:divBdr>
            <w:top w:val="none" w:sz="0" w:space="0" w:color="auto"/>
            <w:left w:val="none" w:sz="0" w:space="0" w:color="auto"/>
            <w:bottom w:val="none" w:sz="0" w:space="0" w:color="auto"/>
            <w:right w:val="none" w:sz="0" w:space="0" w:color="auto"/>
          </w:divBdr>
        </w:div>
        <w:div w:id="50471139">
          <w:marLeft w:val="0"/>
          <w:marRight w:val="0"/>
          <w:marTop w:val="0"/>
          <w:marBottom w:val="0"/>
          <w:divBdr>
            <w:top w:val="none" w:sz="0" w:space="0" w:color="auto"/>
            <w:left w:val="none" w:sz="0" w:space="0" w:color="auto"/>
            <w:bottom w:val="none" w:sz="0" w:space="0" w:color="auto"/>
            <w:right w:val="none" w:sz="0" w:space="0" w:color="auto"/>
          </w:divBdr>
        </w:div>
        <w:div w:id="1163621349">
          <w:marLeft w:val="0"/>
          <w:marRight w:val="0"/>
          <w:marTop w:val="0"/>
          <w:marBottom w:val="0"/>
          <w:divBdr>
            <w:top w:val="none" w:sz="0" w:space="0" w:color="auto"/>
            <w:left w:val="none" w:sz="0" w:space="0" w:color="auto"/>
            <w:bottom w:val="none" w:sz="0" w:space="0" w:color="auto"/>
            <w:right w:val="none" w:sz="0" w:space="0" w:color="auto"/>
          </w:divBdr>
        </w:div>
        <w:div w:id="1059012683">
          <w:marLeft w:val="0"/>
          <w:marRight w:val="0"/>
          <w:marTop w:val="0"/>
          <w:marBottom w:val="0"/>
          <w:divBdr>
            <w:top w:val="none" w:sz="0" w:space="0" w:color="auto"/>
            <w:left w:val="none" w:sz="0" w:space="0" w:color="auto"/>
            <w:bottom w:val="none" w:sz="0" w:space="0" w:color="auto"/>
            <w:right w:val="none" w:sz="0" w:space="0" w:color="auto"/>
          </w:divBdr>
        </w:div>
        <w:div w:id="444690305">
          <w:marLeft w:val="0"/>
          <w:marRight w:val="0"/>
          <w:marTop w:val="0"/>
          <w:marBottom w:val="0"/>
          <w:divBdr>
            <w:top w:val="none" w:sz="0" w:space="0" w:color="auto"/>
            <w:left w:val="none" w:sz="0" w:space="0" w:color="auto"/>
            <w:bottom w:val="none" w:sz="0" w:space="0" w:color="auto"/>
            <w:right w:val="none" w:sz="0" w:space="0" w:color="auto"/>
          </w:divBdr>
        </w:div>
        <w:div w:id="1405177713">
          <w:marLeft w:val="0"/>
          <w:marRight w:val="0"/>
          <w:marTop w:val="0"/>
          <w:marBottom w:val="0"/>
          <w:divBdr>
            <w:top w:val="none" w:sz="0" w:space="0" w:color="auto"/>
            <w:left w:val="none" w:sz="0" w:space="0" w:color="auto"/>
            <w:bottom w:val="none" w:sz="0" w:space="0" w:color="auto"/>
            <w:right w:val="none" w:sz="0" w:space="0" w:color="auto"/>
          </w:divBdr>
        </w:div>
        <w:div w:id="848060387">
          <w:marLeft w:val="0"/>
          <w:marRight w:val="0"/>
          <w:marTop w:val="0"/>
          <w:marBottom w:val="0"/>
          <w:divBdr>
            <w:top w:val="none" w:sz="0" w:space="0" w:color="auto"/>
            <w:left w:val="none" w:sz="0" w:space="0" w:color="auto"/>
            <w:bottom w:val="none" w:sz="0" w:space="0" w:color="auto"/>
            <w:right w:val="none" w:sz="0" w:space="0" w:color="auto"/>
          </w:divBdr>
        </w:div>
        <w:div w:id="539516631">
          <w:marLeft w:val="0"/>
          <w:marRight w:val="0"/>
          <w:marTop w:val="0"/>
          <w:marBottom w:val="0"/>
          <w:divBdr>
            <w:top w:val="none" w:sz="0" w:space="0" w:color="auto"/>
            <w:left w:val="none" w:sz="0" w:space="0" w:color="auto"/>
            <w:bottom w:val="none" w:sz="0" w:space="0" w:color="auto"/>
            <w:right w:val="none" w:sz="0" w:space="0" w:color="auto"/>
          </w:divBdr>
        </w:div>
        <w:div w:id="86464651">
          <w:marLeft w:val="0"/>
          <w:marRight w:val="0"/>
          <w:marTop w:val="0"/>
          <w:marBottom w:val="0"/>
          <w:divBdr>
            <w:top w:val="none" w:sz="0" w:space="0" w:color="auto"/>
            <w:left w:val="none" w:sz="0" w:space="0" w:color="auto"/>
            <w:bottom w:val="none" w:sz="0" w:space="0" w:color="auto"/>
            <w:right w:val="none" w:sz="0" w:space="0" w:color="auto"/>
          </w:divBdr>
        </w:div>
        <w:div w:id="1603223679">
          <w:marLeft w:val="0"/>
          <w:marRight w:val="0"/>
          <w:marTop w:val="0"/>
          <w:marBottom w:val="0"/>
          <w:divBdr>
            <w:top w:val="none" w:sz="0" w:space="0" w:color="auto"/>
            <w:left w:val="none" w:sz="0" w:space="0" w:color="auto"/>
            <w:bottom w:val="none" w:sz="0" w:space="0" w:color="auto"/>
            <w:right w:val="none" w:sz="0" w:space="0" w:color="auto"/>
          </w:divBdr>
        </w:div>
        <w:div w:id="1848397350">
          <w:marLeft w:val="0"/>
          <w:marRight w:val="0"/>
          <w:marTop w:val="0"/>
          <w:marBottom w:val="0"/>
          <w:divBdr>
            <w:top w:val="none" w:sz="0" w:space="0" w:color="auto"/>
            <w:left w:val="none" w:sz="0" w:space="0" w:color="auto"/>
            <w:bottom w:val="none" w:sz="0" w:space="0" w:color="auto"/>
            <w:right w:val="none" w:sz="0" w:space="0" w:color="auto"/>
          </w:divBdr>
        </w:div>
        <w:div w:id="951058687">
          <w:marLeft w:val="0"/>
          <w:marRight w:val="0"/>
          <w:marTop w:val="0"/>
          <w:marBottom w:val="0"/>
          <w:divBdr>
            <w:top w:val="none" w:sz="0" w:space="0" w:color="auto"/>
            <w:left w:val="none" w:sz="0" w:space="0" w:color="auto"/>
            <w:bottom w:val="none" w:sz="0" w:space="0" w:color="auto"/>
            <w:right w:val="none" w:sz="0" w:space="0" w:color="auto"/>
          </w:divBdr>
        </w:div>
        <w:div w:id="1180698547">
          <w:marLeft w:val="0"/>
          <w:marRight w:val="0"/>
          <w:marTop w:val="0"/>
          <w:marBottom w:val="0"/>
          <w:divBdr>
            <w:top w:val="none" w:sz="0" w:space="0" w:color="auto"/>
            <w:left w:val="none" w:sz="0" w:space="0" w:color="auto"/>
            <w:bottom w:val="none" w:sz="0" w:space="0" w:color="auto"/>
            <w:right w:val="none" w:sz="0" w:space="0" w:color="auto"/>
          </w:divBdr>
        </w:div>
        <w:div w:id="1610310875">
          <w:marLeft w:val="0"/>
          <w:marRight w:val="0"/>
          <w:marTop w:val="0"/>
          <w:marBottom w:val="0"/>
          <w:divBdr>
            <w:top w:val="none" w:sz="0" w:space="0" w:color="auto"/>
            <w:left w:val="none" w:sz="0" w:space="0" w:color="auto"/>
            <w:bottom w:val="none" w:sz="0" w:space="0" w:color="auto"/>
            <w:right w:val="none" w:sz="0" w:space="0" w:color="auto"/>
          </w:divBdr>
        </w:div>
        <w:div w:id="1331829043">
          <w:marLeft w:val="0"/>
          <w:marRight w:val="0"/>
          <w:marTop w:val="0"/>
          <w:marBottom w:val="0"/>
          <w:divBdr>
            <w:top w:val="none" w:sz="0" w:space="0" w:color="auto"/>
            <w:left w:val="none" w:sz="0" w:space="0" w:color="auto"/>
            <w:bottom w:val="none" w:sz="0" w:space="0" w:color="auto"/>
            <w:right w:val="none" w:sz="0" w:space="0" w:color="auto"/>
          </w:divBdr>
        </w:div>
        <w:div w:id="1119253998">
          <w:marLeft w:val="0"/>
          <w:marRight w:val="0"/>
          <w:marTop w:val="0"/>
          <w:marBottom w:val="0"/>
          <w:divBdr>
            <w:top w:val="none" w:sz="0" w:space="0" w:color="auto"/>
            <w:left w:val="none" w:sz="0" w:space="0" w:color="auto"/>
            <w:bottom w:val="none" w:sz="0" w:space="0" w:color="auto"/>
            <w:right w:val="none" w:sz="0" w:space="0" w:color="auto"/>
          </w:divBdr>
        </w:div>
        <w:div w:id="1656836855">
          <w:marLeft w:val="0"/>
          <w:marRight w:val="0"/>
          <w:marTop w:val="0"/>
          <w:marBottom w:val="0"/>
          <w:divBdr>
            <w:top w:val="none" w:sz="0" w:space="0" w:color="auto"/>
            <w:left w:val="none" w:sz="0" w:space="0" w:color="auto"/>
            <w:bottom w:val="none" w:sz="0" w:space="0" w:color="auto"/>
            <w:right w:val="none" w:sz="0" w:space="0" w:color="auto"/>
          </w:divBdr>
        </w:div>
        <w:div w:id="1629899948">
          <w:marLeft w:val="0"/>
          <w:marRight w:val="0"/>
          <w:marTop w:val="0"/>
          <w:marBottom w:val="0"/>
          <w:divBdr>
            <w:top w:val="none" w:sz="0" w:space="0" w:color="auto"/>
            <w:left w:val="none" w:sz="0" w:space="0" w:color="auto"/>
            <w:bottom w:val="none" w:sz="0" w:space="0" w:color="auto"/>
            <w:right w:val="none" w:sz="0" w:space="0" w:color="auto"/>
          </w:divBdr>
        </w:div>
        <w:div w:id="168831128">
          <w:marLeft w:val="0"/>
          <w:marRight w:val="0"/>
          <w:marTop w:val="0"/>
          <w:marBottom w:val="0"/>
          <w:divBdr>
            <w:top w:val="none" w:sz="0" w:space="0" w:color="auto"/>
            <w:left w:val="none" w:sz="0" w:space="0" w:color="auto"/>
            <w:bottom w:val="none" w:sz="0" w:space="0" w:color="auto"/>
            <w:right w:val="none" w:sz="0" w:space="0" w:color="auto"/>
          </w:divBdr>
        </w:div>
        <w:div w:id="1759061723">
          <w:marLeft w:val="0"/>
          <w:marRight w:val="0"/>
          <w:marTop w:val="0"/>
          <w:marBottom w:val="0"/>
          <w:divBdr>
            <w:top w:val="none" w:sz="0" w:space="0" w:color="auto"/>
            <w:left w:val="none" w:sz="0" w:space="0" w:color="auto"/>
            <w:bottom w:val="none" w:sz="0" w:space="0" w:color="auto"/>
            <w:right w:val="none" w:sz="0" w:space="0" w:color="auto"/>
          </w:divBdr>
        </w:div>
        <w:div w:id="768937012">
          <w:marLeft w:val="0"/>
          <w:marRight w:val="0"/>
          <w:marTop w:val="0"/>
          <w:marBottom w:val="0"/>
          <w:divBdr>
            <w:top w:val="none" w:sz="0" w:space="0" w:color="auto"/>
            <w:left w:val="none" w:sz="0" w:space="0" w:color="auto"/>
            <w:bottom w:val="none" w:sz="0" w:space="0" w:color="auto"/>
            <w:right w:val="none" w:sz="0" w:space="0" w:color="auto"/>
          </w:divBdr>
        </w:div>
        <w:div w:id="915868273">
          <w:marLeft w:val="0"/>
          <w:marRight w:val="0"/>
          <w:marTop w:val="0"/>
          <w:marBottom w:val="0"/>
          <w:divBdr>
            <w:top w:val="none" w:sz="0" w:space="0" w:color="auto"/>
            <w:left w:val="none" w:sz="0" w:space="0" w:color="auto"/>
            <w:bottom w:val="none" w:sz="0" w:space="0" w:color="auto"/>
            <w:right w:val="none" w:sz="0" w:space="0" w:color="auto"/>
          </w:divBdr>
        </w:div>
        <w:div w:id="287245248">
          <w:marLeft w:val="0"/>
          <w:marRight w:val="0"/>
          <w:marTop w:val="0"/>
          <w:marBottom w:val="0"/>
          <w:divBdr>
            <w:top w:val="none" w:sz="0" w:space="0" w:color="auto"/>
            <w:left w:val="none" w:sz="0" w:space="0" w:color="auto"/>
            <w:bottom w:val="none" w:sz="0" w:space="0" w:color="auto"/>
            <w:right w:val="none" w:sz="0" w:space="0" w:color="auto"/>
          </w:divBdr>
        </w:div>
        <w:div w:id="1963537272">
          <w:marLeft w:val="0"/>
          <w:marRight w:val="0"/>
          <w:marTop w:val="0"/>
          <w:marBottom w:val="0"/>
          <w:divBdr>
            <w:top w:val="none" w:sz="0" w:space="0" w:color="auto"/>
            <w:left w:val="none" w:sz="0" w:space="0" w:color="auto"/>
            <w:bottom w:val="none" w:sz="0" w:space="0" w:color="auto"/>
            <w:right w:val="none" w:sz="0" w:space="0" w:color="auto"/>
          </w:divBdr>
        </w:div>
        <w:div w:id="141122384">
          <w:marLeft w:val="0"/>
          <w:marRight w:val="0"/>
          <w:marTop w:val="0"/>
          <w:marBottom w:val="0"/>
          <w:divBdr>
            <w:top w:val="none" w:sz="0" w:space="0" w:color="auto"/>
            <w:left w:val="none" w:sz="0" w:space="0" w:color="auto"/>
            <w:bottom w:val="none" w:sz="0" w:space="0" w:color="auto"/>
            <w:right w:val="none" w:sz="0" w:space="0" w:color="auto"/>
          </w:divBdr>
        </w:div>
        <w:div w:id="725952414">
          <w:marLeft w:val="0"/>
          <w:marRight w:val="0"/>
          <w:marTop w:val="0"/>
          <w:marBottom w:val="0"/>
          <w:divBdr>
            <w:top w:val="none" w:sz="0" w:space="0" w:color="auto"/>
            <w:left w:val="none" w:sz="0" w:space="0" w:color="auto"/>
            <w:bottom w:val="none" w:sz="0" w:space="0" w:color="auto"/>
            <w:right w:val="none" w:sz="0" w:space="0" w:color="auto"/>
          </w:divBdr>
        </w:div>
        <w:div w:id="2027975880">
          <w:marLeft w:val="0"/>
          <w:marRight w:val="0"/>
          <w:marTop w:val="0"/>
          <w:marBottom w:val="0"/>
          <w:divBdr>
            <w:top w:val="none" w:sz="0" w:space="0" w:color="auto"/>
            <w:left w:val="none" w:sz="0" w:space="0" w:color="auto"/>
            <w:bottom w:val="none" w:sz="0" w:space="0" w:color="auto"/>
            <w:right w:val="none" w:sz="0" w:space="0" w:color="auto"/>
          </w:divBdr>
        </w:div>
      </w:divsChild>
    </w:div>
    <w:div w:id="2142645368">
      <w:bodyDiv w:val="1"/>
      <w:marLeft w:val="0"/>
      <w:marRight w:val="0"/>
      <w:marTop w:val="0"/>
      <w:marBottom w:val="0"/>
      <w:divBdr>
        <w:top w:val="none" w:sz="0" w:space="0" w:color="auto"/>
        <w:left w:val="none" w:sz="0" w:space="0" w:color="auto"/>
        <w:bottom w:val="none" w:sz="0" w:space="0" w:color="auto"/>
        <w:right w:val="none" w:sz="0" w:space="0" w:color="auto"/>
      </w:divBdr>
      <w:divsChild>
        <w:div w:id="12926445">
          <w:marLeft w:val="0"/>
          <w:marRight w:val="0"/>
          <w:marTop w:val="0"/>
          <w:marBottom w:val="0"/>
          <w:divBdr>
            <w:top w:val="none" w:sz="0" w:space="0" w:color="auto"/>
            <w:left w:val="none" w:sz="0" w:space="0" w:color="auto"/>
            <w:bottom w:val="none" w:sz="0" w:space="0" w:color="auto"/>
            <w:right w:val="none" w:sz="0" w:space="0" w:color="auto"/>
          </w:divBdr>
        </w:div>
        <w:div w:id="1289583615">
          <w:marLeft w:val="0"/>
          <w:marRight w:val="0"/>
          <w:marTop w:val="0"/>
          <w:marBottom w:val="0"/>
          <w:divBdr>
            <w:top w:val="none" w:sz="0" w:space="0" w:color="auto"/>
            <w:left w:val="none" w:sz="0" w:space="0" w:color="auto"/>
            <w:bottom w:val="none" w:sz="0" w:space="0" w:color="auto"/>
            <w:right w:val="none" w:sz="0" w:space="0" w:color="auto"/>
          </w:divBdr>
        </w:div>
        <w:div w:id="22444372">
          <w:marLeft w:val="0"/>
          <w:marRight w:val="0"/>
          <w:marTop w:val="0"/>
          <w:marBottom w:val="0"/>
          <w:divBdr>
            <w:top w:val="none" w:sz="0" w:space="0" w:color="auto"/>
            <w:left w:val="none" w:sz="0" w:space="0" w:color="auto"/>
            <w:bottom w:val="none" w:sz="0" w:space="0" w:color="auto"/>
            <w:right w:val="none" w:sz="0" w:space="0" w:color="auto"/>
          </w:divBdr>
        </w:div>
        <w:div w:id="805705715">
          <w:marLeft w:val="0"/>
          <w:marRight w:val="0"/>
          <w:marTop w:val="0"/>
          <w:marBottom w:val="0"/>
          <w:divBdr>
            <w:top w:val="none" w:sz="0" w:space="0" w:color="auto"/>
            <w:left w:val="none" w:sz="0" w:space="0" w:color="auto"/>
            <w:bottom w:val="none" w:sz="0" w:space="0" w:color="auto"/>
            <w:right w:val="none" w:sz="0" w:space="0" w:color="auto"/>
          </w:divBdr>
        </w:div>
        <w:div w:id="1555774301">
          <w:marLeft w:val="0"/>
          <w:marRight w:val="0"/>
          <w:marTop w:val="0"/>
          <w:marBottom w:val="0"/>
          <w:divBdr>
            <w:top w:val="none" w:sz="0" w:space="0" w:color="auto"/>
            <w:left w:val="none" w:sz="0" w:space="0" w:color="auto"/>
            <w:bottom w:val="none" w:sz="0" w:space="0" w:color="auto"/>
            <w:right w:val="none" w:sz="0" w:space="0" w:color="auto"/>
          </w:divBdr>
        </w:div>
        <w:div w:id="85079599">
          <w:marLeft w:val="0"/>
          <w:marRight w:val="0"/>
          <w:marTop w:val="0"/>
          <w:marBottom w:val="0"/>
          <w:divBdr>
            <w:top w:val="none" w:sz="0" w:space="0" w:color="auto"/>
            <w:left w:val="none" w:sz="0" w:space="0" w:color="auto"/>
            <w:bottom w:val="none" w:sz="0" w:space="0" w:color="auto"/>
            <w:right w:val="none" w:sz="0" w:space="0" w:color="auto"/>
          </w:divBdr>
        </w:div>
        <w:div w:id="797913138">
          <w:marLeft w:val="0"/>
          <w:marRight w:val="0"/>
          <w:marTop w:val="0"/>
          <w:marBottom w:val="0"/>
          <w:divBdr>
            <w:top w:val="none" w:sz="0" w:space="0" w:color="auto"/>
            <w:left w:val="none" w:sz="0" w:space="0" w:color="auto"/>
            <w:bottom w:val="none" w:sz="0" w:space="0" w:color="auto"/>
            <w:right w:val="none" w:sz="0" w:space="0" w:color="auto"/>
          </w:divBdr>
        </w:div>
        <w:div w:id="2105492865">
          <w:marLeft w:val="0"/>
          <w:marRight w:val="0"/>
          <w:marTop w:val="0"/>
          <w:marBottom w:val="0"/>
          <w:divBdr>
            <w:top w:val="none" w:sz="0" w:space="0" w:color="auto"/>
            <w:left w:val="none" w:sz="0" w:space="0" w:color="auto"/>
            <w:bottom w:val="none" w:sz="0" w:space="0" w:color="auto"/>
            <w:right w:val="none" w:sz="0" w:space="0" w:color="auto"/>
          </w:divBdr>
        </w:div>
        <w:div w:id="269556181">
          <w:marLeft w:val="0"/>
          <w:marRight w:val="0"/>
          <w:marTop w:val="0"/>
          <w:marBottom w:val="0"/>
          <w:divBdr>
            <w:top w:val="none" w:sz="0" w:space="0" w:color="auto"/>
            <w:left w:val="none" w:sz="0" w:space="0" w:color="auto"/>
            <w:bottom w:val="none" w:sz="0" w:space="0" w:color="auto"/>
            <w:right w:val="none" w:sz="0" w:space="0" w:color="auto"/>
          </w:divBdr>
        </w:div>
        <w:div w:id="408772834">
          <w:marLeft w:val="0"/>
          <w:marRight w:val="0"/>
          <w:marTop w:val="0"/>
          <w:marBottom w:val="0"/>
          <w:divBdr>
            <w:top w:val="none" w:sz="0" w:space="0" w:color="auto"/>
            <w:left w:val="none" w:sz="0" w:space="0" w:color="auto"/>
            <w:bottom w:val="none" w:sz="0" w:space="0" w:color="auto"/>
            <w:right w:val="none" w:sz="0" w:space="0" w:color="auto"/>
          </w:divBdr>
        </w:div>
        <w:div w:id="1442526962">
          <w:marLeft w:val="0"/>
          <w:marRight w:val="0"/>
          <w:marTop w:val="0"/>
          <w:marBottom w:val="0"/>
          <w:divBdr>
            <w:top w:val="none" w:sz="0" w:space="0" w:color="auto"/>
            <w:left w:val="none" w:sz="0" w:space="0" w:color="auto"/>
            <w:bottom w:val="none" w:sz="0" w:space="0" w:color="auto"/>
            <w:right w:val="none" w:sz="0" w:space="0" w:color="auto"/>
          </w:divBdr>
        </w:div>
        <w:div w:id="132062618">
          <w:marLeft w:val="0"/>
          <w:marRight w:val="0"/>
          <w:marTop w:val="0"/>
          <w:marBottom w:val="0"/>
          <w:divBdr>
            <w:top w:val="none" w:sz="0" w:space="0" w:color="auto"/>
            <w:left w:val="none" w:sz="0" w:space="0" w:color="auto"/>
            <w:bottom w:val="none" w:sz="0" w:space="0" w:color="auto"/>
            <w:right w:val="none" w:sz="0" w:space="0" w:color="auto"/>
          </w:divBdr>
        </w:div>
        <w:div w:id="501706917">
          <w:marLeft w:val="0"/>
          <w:marRight w:val="0"/>
          <w:marTop w:val="0"/>
          <w:marBottom w:val="0"/>
          <w:divBdr>
            <w:top w:val="none" w:sz="0" w:space="0" w:color="auto"/>
            <w:left w:val="none" w:sz="0" w:space="0" w:color="auto"/>
            <w:bottom w:val="none" w:sz="0" w:space="0" w:color="auto"/>
            <w:right w:val="none" w:sz="0" w:space="0" w:color="auto"/>
          </w:divBdr>
        </w:div>
        <w:div w:id="187724652">
          <w:marLeft w:val="0"/>
          <w:marRight w:val="0"/>
          <w:marTop w:val="0"/>
          <w:marBottom w:val="0"/>
          <w:divBdr>
            <w:top w:val="none" w:sz="0" w:space="0" w:color="auto"/>
            <w:left w:val="none" w:sz="0" w:space="0" w:color="auto"/>
            <w:bottom w:val="none" w:sz="0" w:space="0" w:color="auto"/>
            <w:right w:val="none" w:sz="0" w:space="0" w:color="auto"/>
          </w:divBdr>
        </w:div>
        <w:div w:id="378748460">
          <w:marLeft w:val="0"/>
          <w:marRight w:val="0"/>
          <w:marTop w:val="0"/>
          <w:marBottom w:val="0"/>
          <w:divBdr>
            <w:top w:val="none" w:sz="0" w:space="0" w:color="auto"/>
            <w:left w:val="none" w:sz="0" w:space="0" w:color="auto"/>
            <w:bottom w:val="none" w:sz="0" w:space="0" w:color="auto"/>
            <w:right w:val="none" w:sz="0" w:space="0" w:color="auto"/>
          </w:divBdr>
        </w:div>
        <w:div w:id="1055394505">
          <w:marLeft w:val="0"/>
          <w:marRight w:val="0"/>
          <w:marTop w:val="0"/>
          <w:marBottom w:val="0"/>
          <w:divBdr>
            <w:top w:val="none" w:sz="0" w:space="0" w:color="auto"/>
            <w:left w:val="none" w:sz="0" w:space="0" w:color="auto"/>
            <w:bottom w:val="none" w:sz="0" w:space="0" w:color="auto"/>
            <w:right w:val="none" w:sz="0" w:space="0" w:color="auto"/>
          </w:divBdr>
        </w:div>
        <w:div w:id="1146892025">
          <w:marLeft w:val="0"/>
          <w:marRight w:val="0"/>
          <w:marTop w:val="0"/>
          <w:marBottom w:val="0"/>
          <w:divBdr>
            <w:top w:val="none" w:sz="0" w:space="0" w:color="auto"/>
            <w:left w:val="none" w:sz="0" w:space="0" w:color="auto"/>
            <w:bottom w:val="none" w:sz="0" w:space="0" w:color="auto"/>
            <w:right w:val="none" w:sz="0" w:space="0" w:color="auto"/>
          </w:divBdr>
        </w:div>
        <w:div w:id="412317808">
          <w:marLeft w:val="0"/>
          <w:marRight w:val="0"/>
          <w:marTop w:val="0"/>
          <w:marBottom w:val="0"/>
          <w:divBdr>
            <w:top w:val="none" w:sz="0" w:space="0" w:color="auto"/>
            <w:left w:val="none" w:sz="0" w:space="0" w:color="auto"/>
            <w:bottom w:val="none" w:sz="0" w:space="0" w:color="auto"/>
            <w:right w:val="none" w:sz="0" w:space="0" w:color="auto"/>
          </w:divBdr>
        </w:div>
        <w:div w:id="404766493">
          <w:marLeft w:val="0"/>
          <w:marRight w:val="0"/>
          <w:marTop w:val="0"/>
          <w:marBottom w:val="0"/>
          <w:divBdr>
            <w:top w:val="none" w:sz="0" w:space="0" w:color="auto"/>
            <w:left w:val="none" w:sz="0" w:space="0" w:color="auto"/>
            <w:bottom w:val="none" w:sz="0" w:space="0" w:color="auto"/>
            <w:right w:val="none" w:sz="0" w:space="0" w:color="auto"/>
          </w:divBdr>
        </w:div>
        <w:div w:id="1594513870">
          <w:marLeft w:val="0"/>
          <w:marRight w:val="0"/>
          <w:marTop w:val="0"/>
          <w:marBottom w:val="0"/>
          <w:divBdr>
            <w:top w:val="none" w:sz="0" w:space="0" w:color="auto"/>
            <w:left w:val="none" w:sz="0" w:space="0" w:color="auto"/>
            <w:bottom w:val="none" w:sz="0" w:space="0" w:color="auto"/>
            <w:right w:val="none" w:sz="0" w:space="0" w:color="auto"/>
          </w:divBdr>
        </w:div>
        <w:div w:id="1631747804">
          <w:marLeft w:val="0"/>
          <w:marRight w:val="0"/>
          <w:marTop w:val="0"/>
          <w:marBottom w:val="0"/>
          <w:divBdr>
            <w:top w:val="none" w:sz="0" w:space="0" w:color="auto"/>
            <w:left w:val="none" w:sz="0" w:space="0" w:color="auto"/>
            <w:bottom w:val="none" w:sz="0" w:space="0" w:color="auto"/>
            <w:right w:val="none" w:sz="0" w:space="0" w:color="auto"/>
          </w:divBdr>
        </w:div>
        <w:div w:id="1894921363">
          <w:marLeft w:val="0"/>
          <w:marRight w:val="0"/>
          <w:marTop w:val="0"/>
          <w:marBottom w:val="0"/>
          <w:divBdr>
            <w:top w:val="none" w:sz="0" w:space="0" w:color="auto"/>
            <w:left w:val="none" w:sz="0" w:space="0" w:color="auto"/>
            <w:bottom w:val="none" w:sz="0" w:space="0" w:color="auto"/>
            <w:right w:val="none" w:sz="0" w:space="0" w:color="auto"/>
          </w:divBdr>
        </w:div>
        <w:div w:id="2006740057">
          <w:marLeft w:val="0"/>
          <w:marRight w:val="0"/>
          <w:marTop w:val="0"/>
          <w:marBottom w:val="0"/>
          <w:divBdr>
            <w:top w:val="none" w:sz="0" w:space="0" w:color="auto"/>
            <w:left w:val="none" w:sz="0" w:space="0" w:color="auto"/>
            <w:bottom w:val="none" w:sz="0" w:space="0" w:color="auto"/>
            <w:right w:val="none" w:sz="0" w:space="0" w:color="auto"/>
          </w:divBdr>
        </w:div>
        <w:div w:id="1071780731">
          <w:marLeft w:val="0"/>
          <w:marRight w:val="0"/>
          <w:marTop w:val="0"/>
          <w:marBottom w:val="0"/>
          <w:divBdr>
            <w:top w:val="none" w:sz="0" w:space="0" w:color="auto"/>
            <w:left w:val="none" w:sz="0" w:space="0" w:color="auto"/>
            <w:bottom w:val="none" w:sz="0" w:space="0" w:color="auto"/>
            <w:right w:val="none" w:sz="0" w:space="0" w:color="auto"/>
          </w:divBdr>
        </w:div>
        <w:div w:id="1769082066">
          <w:marLeft w:val="0"/>
          <w:marRight w:val="0"/>
          <w:marTop w:val="0"/>
          <w:marBottom w:val="0"/>
          <w:divBdr>
            <w:top w:val="none" w:sz="0" w:space="0" w:color="auto"/>
            <w:left w:val="none" w:sz="0" w:space="0" w:color="auto"/>
            <w:bottom w:val="none" w:sz="0" w:space="0" w:color="auto"/>
            <w:right w:val="none" w:sz="0" w:space="0" w:color="auto"/>
          </w:divBdr>
        </w:div>
        <w:div w:id="1838760623">
          <w:marLeft w:val="0"/>
          <w:marRight w:val="0"/>
          <w:marTop w:val="0"/>
          <w:marBottom w:val="0"/>
          <w:divBdr>
            <w:top w:val="none" w:sz="0" w:space="0" w:color="auto"/>
            <w:left w:val="none" w:sz="0" w:space="0" w:color="auto"/>
            <w:bottom w:val="none" w:sz="0" w:space="0" w:color="auto"/>
            <w:right w:val="none" w:sz="0" w:space="0" w:color="auto"/>
          </w:divBdr>
        </w:div>
        <w:div w:id="1186988410">
          <w:marLeft w:val="0"/>
          <w:marRight w:val="0"/>
          <w:marTop w:val="0"/>
          <w:marBottom w:val="0"/>
          <w:divBdr>
            <w:top w:val="none" w:sz="0" w:space="0" w:color="auto"/>
            <w:left w:val="none" w:sz="0" w:space="0" w:color="auto"/>
            <w:bottom w:val="none" w:sz="0" w:space="0" w:color="auto"/>
            <w:right w:val="none" w:sz="0" w:space="0" w:color="auto"/>
          </w:divBdr>
        </w:div>
        <w:div w:id="719279661">
          <w:marLeft w:val="0"/>
          <w:marRight w:val="0"/>
          <w:marTop w:val="0"/>
          <w:marBottom w:val="0"/>
          <w:divBdr>
            <w:top w:val="none" w:sz="0" w:space="0" w:color="auto"/>
            <w:left w:val="none" w:sz="0" w:space="0" w:color="auto"/>
            <w:bottom w:val="none" w:sz="0" w:space="0" w:color="auto"/>
            <w:right w:val="none" w:sz="0" w:space="0" w:color="auto"/>
          </w:divBdr>
        </w:div>
        <w:div w:id="460878399">
          <w:marLeft w:val="0"/>
          <w:marRight w:val="0"/>
          <w:marTop w:val="0"/>
          <w:marBottom w:val="0"/>
          <w:divBdr>
            <w:top w:val="none" w:sz="0" w:space="0" w:color="auto"/>
            <w:left w:val="none" w:sz="0" w:space="0" w:color="auto"/>
            <w:bottom w:val="none" w:sz="0" w:space="0" w:color="auto"/>
            <w:right w:val="none" w:sz="0" w:space="0" w:color="auto"/>
          </w:divBdr>
        </w:div>
        <w:div w:id="391933050">
          <w:marLeft w:val="0"/>
          <w:marRight w:val="0"/>
          <w:marTop w:val="0"/>
          <w:marBottom w:val="0"/>
          <w:divBdr>
            <w:top w:val="none" w:sz="0" w:space="0" w:color="auto"/>
            <w:left w:val="none" w:sz="0" w:space="0" w:color="auto"/>
            <w:bottom w:val="none" w:sz="0" w:space="0" w:color="auto"/>
            <w:right w:val="none" w:sz="0" w:space="0" w:color="auto"/>
          </w:divBdr>
        </w:div>
        <w:div w:id="669450793">
          <w:marLeft w:val="0"/>
          <w:marRight w:val="0"/>
          <w:marTop w:val="0"/>
          <w:marBottom w:val="0"/>
          <w:divBdr>
            <w:top w:val="none" w:sz="0" w:space="0" w:color="auto"/>
            <w:left w:val="none" w:sz="0" w:space="0" w:color="auto"/>
            <w:bottom w:val="none" w:sz="0" w:space="0" w:color="auto"/>
            <w:right w:val="none" w:sz="0" w:space="0" w:color="auto"/>
          </w:divBdr>
        </w:div>
        <w:div w:id="1438216126">
          <w:marLeft w:val="0"/>
          <w:marRight w:val="0"/>
          <w:marTop w:val="0"/>
          <w:marBottom w:val="0"/>
          <w:divBdr>
            <w:top w:val="none" w:sz="0" w:space="0" w:color="auto"/>
            <w:left w:val="none" w:sz="0" w:space="0" w:color="auto"/>
            <w:bottom w:val="none" w:sz="0" w:space="0" w:color="auto"/>
            <w:right w:val="none" w:sz="0" w:space="0" w:color="auto"/>
          </w:divBdr>
        </w:div>
        <w:div w:id="1897348336">
          <w:marLeft w:val="0"/>
          <w:marRight w:val="0"/>
          <w:marTop w:val="0"/>
          <w:marBottom w:val="0"/>
          <w:divBdr>
            <w:top w:val="none" w:sz="0" w:space="0" w:color="auto"/>
            <w:left w:val="none" w:sz="0" w:space="0" w:color="auto"/>
            <w:bottom w:val="none" w:sz="0" w:space="0" w:color="auto"/>
            <w:right w:val="none" w:sz="0" w:space="0" w:color="auto"/>
          </w:divBdr>
        </w:div>
        <w:div w:id="1650212086">
          <w:marLeft w:val="0"/>
          <w:marRight w:val="0"/>
          <w:marTop w:val="0"/>
          <w:marBottom w:val="0"/>
          <w:divBdr>
            <w:top w:val="none" w:sz="0" w:space="0" w:color="auto"/>
            <w:left w:val="none" w:sz="0" w:space="0" w:color="auto"/>
            <w:bottom w:val="none" w:sz="0" w:space="0" w:color="auto"/>
            <w:right w:val="none" w:sz="0" w:space="0" w:color="auto"/>
          </w:divBdr>
        </w:div>
        <w:div w:id="1390035891">
          <w:marLeft w:val="0"/>
          <w:marRight w:val="0"/>
          <w:marTop w:val="0"/>
          <w:marBottom w:val="0"/>
          <w:divBdr>
            <w:top w:val="none" w:sz="0" w:space="0" w:color="auto"/>
            <w:left w:val="none" w:sz="0" w:space="0" w:color="auto"/>
            <w:bottom w:val="none" w:sz="0" w:space="0" w:color="auto"/>
            <w:right w:val="none" w:sz="0" w:space="0" w:color="auto"/>
          </w:divBdr>
        </w:div>
        <w:div w:id="1155873421">
          <w:marLeft w:val="0"/>
          <w:marRight w:val="0"/>
          <w:marTop w:val="0"/>
          <w:marBottom w:val="0"/>
          <w:divBdr>
            <w:top w:val="none" w:sz="0" w:space="0" w:color="auto"/>
            <w:left w:val="none" w:sz="0" w:space="0" w:color="auto"/>
            <w:bottom w:val="none" w:sz="0" w:space="0" w:color="auto"/>
            <w:right w:val="none" w:sz="0" w:space="0" w:color="auto"/>
          </w:divBdr>
        </w:div>
        <w:div w:id="1024214894">
          <w:marLeft w:val="0"/>
          <w:marRight w:val="0"/>
          <w:marTop w:val="0"/>
          <w:marBottom w:val="0"/>
          <w:divBdr>
            <w:top w:val="none" w:sz="0" w:space="0" w:color="auto"/>
            <w:left w:val="none" w:sz="0" w:space="0" w:color="auto"/>
            <w:bottom w:val="none" w:sz="0" w:space="0" w:color="auto"/>
            <w:right w:val="none" w:sz="0" w:space="0" w:color="auto"/>
          </w:divBdr>
        </w:div>
        <w:div w:id="1983344145">
          <w:marLeft w:val="0"/>
          <w:marRight w:val="0"/>
          <w:marTop w:val="0"/>
          <w:marBottom w:val="0"/>
          <w:divBdr>
            <w:top w:val="none" w:sz="0" w:space="0" w:color="auto"/>
            <w:left w:val="none" w:sz="0" w:space="0" w:color="auto"/>
            <w:bottom w:val="none" w:sz="0" w:space="0" w:color="auto"/>
            <w:right w:val="none" w:sz="0" w:space="0" w:color="auto"/>
          </w:divBdr>
        </w:div>
        <w:div w:id="998073666">
          <w:marLeft w:val="0"/>
          <w:marRight w:val="0"/>
          <w:marTop w:val="0"/>
          <w:marBottom w:val="0"/>
          <w:divBdr>
            <w:top w:val="none" w:sz="0" w:space="0" w:color="auto"/>
            <w:left w:val="none" w:sz="0" w:space="0" w:color="auto"/>
            <w:bottom w:val="none" w:sz="0" w:space="0" w:color="auto"/>
            <w:right w:val="none" w:sz="0" w:space="0" w:color="auto"/>
          </w:divBdr>
        </w:div>
        <w:div w:id="739402757">
          <w:marLeft w:val="0"/>
          <w:marRight w:val="0"/>
          <w:marTop w:val="0"/>
          <w:marBottom w:val="0"/>
          <w:divBdr>
            <w:top w:val="none" w:sz="0" w:space="0" w:color="auto"/>
            <w:left w:val="none" w:sz="0" w:space="0" w:color="auto"/>
            <w:bottom w:val="none" w:sz="0" w:space="0" w:color="auto"/>
            <w:right w:val="none" w:sz="0" w:space="0" w:color="auto"/>
          </w:divBdr>
        </w:div>
        <w:div w:id="774712949">
          <w:marLeft w:val="0"/>
          <w:marRight w:val="0"/>
          <w:marTop w:val="0"/>
          <w:marBottom w:val="0"/>
          <w:divBdr>
            <w:top w:val="none" w:sz="0" w:space="0" w:color="auto"/>
            <w:left w:val="none" w:sz="0" w:space="0" w:color="auto"/>
            <w:bottom w:val="none" w:sz="0" w:space="0" w:color="auto"/>
            <w:right w:val="none" w:sz="0" w:space="0" w:color="auto"/>
          </w:divBdr>
        </w:div>
        <w:div w:id="1239707266">
          <w:marLeft w:val="0"/>
          <w:marRight w:val="0"/>
          <w:marTop w:val="0"/>
          <w:marBottom w:val="0"/>
          <w:divBdr>
            <w:top w:val="none" w:sz="0" w:space="0" w:color="auto"/>
            <w:left w:val="none" w:sz="0" w:space="0" w:color="auto"/>
            <w:bottom w:val="none" w:sz="0" w:space="0" w:color="auto"/>
            <w:right w:val="none" w:sz="0" w:space="0" w:color="auto"/>
          </w:divBdr>
        </w:div>
        <w:div w:id="126244966">
          <w:marLeft w:val="0"/>
          <w:marRight w:val="0"/>
          <w:marTop w:val="0"/>
          <w:marBottom w:val="0"/>
          <w:divBdr>
            <w:top w:val="none" w:sz="0" w:space="0" w:color="auto"/>
            <w:left w:val="none" w:sz="0" w:space="0" w:color="auto"/>
            <w:bottom w:val="none" w:sz="0" w:space="0" w:color="auto"/>
            <w:right w:val="none" w:sz="0" w:space="0" w:color="auto"/>
          </w:divBdr>
        </w:div>
        <w:div w:id="1667123423">
          <w:marLeft w:val="0"/>
          <w:marRight w:val="0"/>
          <w:marTop w:val="0"/>
          <w:marBottom w:val="0"/>
          <w:divBdr>
            <w:top w:val="none" w:sz="0" w:space="0" w:color="auto"/>
            <w:left w:val="none" w:sz="0" w:space="0" w:color="auto"/>
            <w:bottom w:val="none" w:sz="0" w:space="0" w:color="auto"/>
            <w:right w:val="none" w:sz="0" w:space="0" w:color="auto"/>
          </w:divBdr>
        </w:div>
        <w:div w:id="542861281">
          <w:marLeft w:val="0"/>
          <w:marRight w:val="0"/>
          <w:marTop w:val="0"/>
          <w:marBottom w:val="0"/>
          <w:divBdr>
            <w:top w:val="none" w:sz="0" w:space="0" w:color="auto"/>
            <w:left w:val="none" w:sz="0" w:space="0" w:color="auto"/>
            <w:bottom w:val="none" w:sz="0" w:space="0" w:color="auto"/>
            <w:right w:val="none" w:sz="0" w:space="0" w:color="auto"/>
          </w:divBdr>
        </w:div>
        <w:div w:id="1400784690">
          <w:marLeft w:val="0"/>
          <w:marRight w:val="0"/>
          <w:marTop w:val="0"/>
          <w:marBottom w:val="0"/>
          <w:divBdr>
            <w:top w:val="none" w:sz="0" w:space="0" w:color="auto"/>
            <w:left w:val="none" w:sz="0" w:space="0" w:color="auto"/>
            <w:bottom w:val="none" w:sz="0" w:space="0" w:color="auto"/>
            <w:right w:val="none" w:sz="0" w:space="0" w:color="auto"/>
          </w:divBdr>
        </w:div>
        <w:div w:id="1691878662">
          <w:marLeft w:val="0"/>
          <w:marRight w:val="0"/>
          <w:marTop w:val="0"/>
          <w:marBottom w:val="0"/>
          <w:divBdr>
            <w:top w:val="none" w:sz="0" w:space="0" w:color="auto"/>
            <w:left w:val="none" w:sz="0" w:space="0" w:color="auto"/>
            <w:bottom w:val="none" w:sz="0" w:space="0" w:color="auto"/>
            <w:right w:val="none" w:sz="0" w:space="0" w:color="auto"/>
          </w:divBdr>
        </w:div>
        <w:div w:id="1125660154">
          <w:marLeft w:val="0"/>
          <w:marRight w:val="0"/>
          <w:marTop w:val="0"/>
          <w:marBottom w:val="0"/>
          <w:divBdr>
            <w:top w:val="none" w:sz="0" w:space="0" w:color="auto"/>
            <w:left w:val="none" w:sz="0" w:space="0" w:color="auto"/>
            <w:bottom w:val="none" w:sz="0" w:space="0" w:color="auto"/>
            <w:right w:val="none" w:sz="0" w:space="0" w:color="auto"/>
          </w:divBdr>
        </w:div>
        <w:div w:id="1406881890">
          <w:marLeft w:val="0"/>
          <w:marRight w:val="0"/>
          <w:marTop w:val="0"/>
          <w:marBottom w:val="0"/>
          <w:divBdr>
            <w:top w:val="none" w:sz="0" w:space="0" w:color="auto"/>
            <w:left w:val="none" w:sz="0" w:space="0" w:color="auto"/>
            <w:bottom w:val="none" w:sz="0" w:space="0" w:color="auto"/>
            <w:right w:val="none" w:sz="0" w:space="0" w:color="auto"/>
          </w:divBdr>
        </w:div>
        <w:div w:id="1393963331">
          <w:marLeft w:val="0"/>
          <w:marRight w:val="0"/>
          <w:marTop w:val="0"/>
          <w:marBottom w:val="0"/>
          <w:divBdr>
            <w:top w:val="none" w:sz="0" w:space="0" w:color="auto"/>
            <w:left w:val="none" w:sz="0" w:space="0" w:color="auto"/>
            <w:bottom w:val="none" w:sz="0" w:space="0" w:color="auto"/>
            <w:right w:val="none" w:sz="0" w:space="0" w:color="auto"/>
          </w:divBdr>
        </w:div>
        <w:div w:id="1858806086">
          <w:marLeft w:val="0"/>
          <w:marRight w:val="0"/>
          <w:marTop w:val="0"/>
          <w:marBottom w:val="0"/>
          <w:divBdr>
            <w:top w:val="none" w:sz="0" w:space="0" w:color="auto"/>
            <w:left w:val="none" w:sz="0" w:space="0" w:color="auto"/>
            <w:bottom w:val="none" w:sz="0" w:space="0" w:color="auto"/>
            <w:right w:val="none" w:sz="0" w:space="0" w:color="auto"/>
          </w:divBdr>
        </w:div>
        <w:div w:id="352924565">
          <w:marLeft w:val="0"/>
          <w:marRight w:val="0"/>
          <w:marTop w:val="0"/>
          <w:marBottom w:val="0"/>
          <w:divBdr>
            <w:top w:val="none" w:sz="0" w:space="0" w:color="auto"/>
            <w:left w:val="none" w:sz="0" w:space="0" w:color="auto"/>
            <w:bottom w:val="none" w:sz="0" w:space="0" w:color="auto"/>
            <w:right w:val="none" w:sz="0" w:space="0" w:color="auto"/>
          </w:divBdr>
        </w:div>
        <w:div w:id="1992178684">
          <w:marLeft w:val="0"/>
          <w:marRight w:val="0"/>
          <w:marTop w:val="0"/>
          <w:marBottom w:val="0"/>
          <w:divBdr>
            <w:top w:val="none" w:sz="0" w:space="0" w:color="auto"/>
            <w:left w:val="none" w:sz="0" w:space="0" w:color="auto"/>
            <w:bottom w:val="none" w:sz="0" w:space="0" w:color="auto"/>
            <w:right w:val="none" w:sz="0" w:space="0" w:color="auto"/>
          </w:divBdr>
        </w:div>
        <w:div w:id="976379190">
          <w:marLeft w:val="0"/>
          <w:marRight w:val="0"/>
          <w:marTop w:val="0"/>
          <w:marBottom w:val="0"/>
          <w:divBdr>
            <w:top w:val="none" w:sz="0" w:space="0" w:color="auto"/>
            <w:left w:val="none" w:sz="0" w:space="0" w:color="auto"/>
            <w:bottom w:val="none" w:sz="0" w:space="0" w:color="auto"/>
            <w:right w:val="none" w:sz="0" w:space="0" w:color="auto"/>
          </w:divBdr>
        </w:div>
        <w:div w:id="1998924651">
          <w:marLeft w:val="0"/>
          <w:marRight w:val="0"/>
          <w:marTop w:val="0"/>
          <w:marBottom w:val="0"/>
          <w:divBdr>
            <w:top w:val="none" w:sz="0" w:space="0" w:color="auto"/>
            <w:left w:val="none" w:sz="0" w:space="0" w:color="auto"/>
            <w:bottom w:val="none" w:sz="0" w:space="0" w:color="auto"/>
            <w:right w:val="none" w:sz="0" w:space="0" w:color="auto"/>
          </w:divBdr>
        </w:div>
        <w:div w:id="1276861027">
          <w:marLeft w:val="0"/>
          <w:marRight w:val="0"/>
          <w:marTop w:val="0"/>
          <w:marBottom w:val="0"/>
          <w:divBdr>
            <w:top w:val="none" w:sz="0" w:space="0" w:color="auto"/>
            <w:left w:val="none" w:sz="0" w:space="0" w:color="auto"/>
            <w:bottom w:val="none" w:sz="0" w:space="0" w:color="auto"/>
            <w:right w:val="none" w:sz="0" w:space="0" w:color="auto"/>
          </w:divBdr>
        </w:div>
        <w:div w:id="419721357">
          <w:marLeft w:val="0"/>
          <w:marRight w:val="0"/>
          <w:marTop w:val="0"/>
          <w:marBottom w:val="0"/>
          <w:divBdr>
            <w:top w:val="none" w:sz="0" w:space="0" w:color="auto"/>
            <w:left w:val="none" w:sz="0" w:space="0" w:color="auto"/>
            <w:bottom w:val="none" w:sz="0" w:space="0" w:color="auto"/>
            <w:right w:val="none" w:sz="0" w:space="0" w:color="auto"/>
          </w:divBdr>
        </w:div>
        <w:div w:id="1915628015">
          <w:marLeft w:val="0"/>
          <w:marRight w:val="0"/>
          <w:marTop w:val="0"/>
          <w:marBottom w:val="0"/>
          <w:divBdr>
            <w:top w:val="none" w:sz="0" w:space="0" w:color="auto"/>
            <w:left w:val="none" w:sz="0" w:space="0" w:color="auto"/>
            <w:bottom w:val="none" w:sz="0" w:space="0" w:color="auto"/>
            <w:right w:val="none" w:sz="0" w:space="0" w:color="auto"/>
          </w:divBdr>
        </w:div>
        <w:div w:id="1048646698">
          <w:marLeft w:val="0"/>
          <w:marRight w:val="0"/>
          <w:marTop w:val="0"/>
          <w:marBottom w:val="0"/>
          <w:divBdr>
            <w:top w:val="none" w:sz="0" w:space="0" w:color="auto"/>
            <w:left w:val="none" w:sz="0" w:space="0" w:color="auto"/>
            <w:bottom w:val="none" w:sz="0" w:space="0" w:color="auto"/>
            <w:right w:val="none" w:sz="0" w:space="0" w:color="auto"/>
          </w:divBdr>
        </w:div>
        <w:div w:id="779253631">
          <w:marLeft w:val="0"/>
          <w:marRight w:val="0"/>
          <w:marTop w:val="0"/>
          <w:marBottom w:val="0"/>
          <w:divBdr>
            <w:top w:val="none" w:sz="0" w:space="0" w:color="auto"/>
            <w:left w:val="none" w:sz="0" w:space="0" w:color="auto"/>
            <w:bottom w:val="none" w:sz="0" w:space="0" w:color="auto"/>
            <w:right w:val="none" w:sz="0" w:space="0" w:color="auto"/>
          </w:divBdr>
        </w:div>
        <w:div w:id="1752316202">
          <w:marLeft w:val="0"/>
          <w:marRight w:val="0"/>
          <w:marTop w:val="0"/>
          <w:marBottom w:val="0"/>
          <w:divBdr>
            <w:top w:val="none" w:sz="0" w:space="0" w:color="auto"/>
            <w:left w:val="none" w:sz="0" w:space="0" w:color="auto"/>
            <w:bottom w:val="none" w:sz="0" w:space="0" w:color="auto"/>
            <w:right w:val="none" w:sz="0" w:space="0" w:color="auto"/>
          </w:divBdr>
        </w:div>
        <w:div w:id="6116719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s.wikipedia.org/wiki/Par%C3%ADs" TargetMode="External"/><Relationship Id="rId18" Type="http://schemas.openxmlformats.org/officeDocument/2006/relationships/hyperlink" Target="http://www.unodc.org/unodc/en/corruption/index.htm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s.wikipedia.org/w/index.php?title=Ch%C3%A2teau_de_la_Muette&amp;action=edit&amp;redlink=1" TargetMode="External"/><Relationship Id="rId17" Type="http://schemas.openxmlformats.org/officeDocument/2006/relationships/hyperlink" Target="http://daccess-dds-ny.un.org/doc/UNDOC/GEN/N03/453/18/PDF/N0345318.pdf?OpenElement" TargetMode="External"/><Relationship Id="rId2" Type="http://schemas.openxmlformats.org/officeDocument/2006/relationships/numbering" Target="numbering.xml"/><Relationship Id="rId16" Type="http://schemas.openxmlformats.org/officeDocument/2006/relationships/hyperlink" Target="https://es.wikipedia.org/wiki/Idioma_ingl%C3%A9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s.wikipedia.org/wiki/1960" TargetMode="External"/><Relationship Id="rId5" Type="http://schemas.openxmlformats.org/officeDocument/2006/relationships/webSettings" Target="webSettings.xml"/><Relationship Id="rId15" Type="http://schemas.openxmlformats.org/officeDocument/2006/relationships/hyperlink" Target="https://es.wikipedia.org/wiki/Idioma_franc%C3%A9s" TargetMode="External"/><Relationship Id="rId23" Type="http://schemas.openxmlformats.org/officeDocument/2006/relationships/theme" Target="theme/theme1.xml"/><Relationship Id="rId10" Type="http://schemas.openxmlformats.org/officeDocument/2006/relationships/hyperlink" Target="https://es.wikipedia.org/wiki/Estado" TargetMode="External"/><Relationship Id="rId19"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es.wikipedia.org/wiki/Francia"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EB527E-AE54-4D61-9709-DF0978E7F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6129</Words>
  <Characters>33712</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Marco Alonso Niño Medina</dc:creator>
  <cp:lastModifiedBy>gladys tete</cp:lastModifiedBy>
  <cp:revision>2</cp:revision>
  <cp:lastPrinted>2018-12-18T02:08:00Z</cp:lastPrinted>
  <dcterms:created xsi:type="dcterms:W3CDTF">2019-07-23T20:21:00Z</dcterms:created>
  <dcterms:modified xsi:type="dcterms:W3CDTF">2019-07-23T20:21:00Z</dcterms:modified>
</cp:coreProperties>
</file>